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660"/>
        </w:tabs>
        <w:jc w:val="center"/>
        <w:rPr>
          <w:rFonts w:hint="eastAsia"/>
          <w:b/>
          <w:bCs/>
          <w:sz w:val="32"/>
        </w:rPr>
      </w:pPr>
      <w:r>
        <w:rPr>
          <w:rFonts w:hint="eastAsia"/>
          <w:b/>
          <w:bCs/>
          <w:sz w:val="32"/>
        </w:rPr>
        <w:t>枣庄四十一中202</w:t>
      </w:r>
      <w:r>
        <w:rPr>
          <w:rFonts w:hint="eastAsia"/>
          <w:b/>
          <w:bCs/>
          <w:sz w:val="32"/>
          <w:lang w:val="en-US" w:eastAsia="zh-CN"/>
        </w:rPr>
        <w:t>5</w:t>
      </w:r>
      <w:r>
        <w:rPr>
          <w:rFonts w:hint="eastAsia"/>
          <w:b/>
          <w:bCs/>
          <w:sz w:val="32"/>
        </w:rPr>
        <w:t>―202</w:t>
      </w:r>
      <w:r>
        <w:rPr>
          <w:rFonts w:hint="eastAsia"/>
          <w:b/>
          <w:bCs/>
          <w:sz w:val="32"/>
          <w:lang w:val="en-US" w:eastAsia="zh-CN"/>
        </w:rPr>
        <w:t>6</w:t>
      </w:r>
      <w:r>
        <w:rPr>
          <w:rFonts w:hint="eastAsia"/>
          <w:b/>
          <w:bCs/>
          <w:sz w:val="32"/>
        </w:rPr>
        <w:t>学年度第二学期教学计划进度表</w:t>
      </w:r>
    </w:p>
    <w:p>
      <w:pPr>
        <w:rPr>
          <w:rFonts w:hint="default" w:eastAsia="宋体"/>
          <w:sz w:val="30"/>
          <w:szCs w:val="30"/>
          <w:lang w:val="en-US" w:eastAsia="zh-CN"/>
        </w:rPr>
      </w:pPr>
      <w:r>
        <w:rPr>
          <w:rFonts w:hint="eastAsia"/>
          <w:sz w:val="30"/>
          <w:szCs w:val="30"/>
        </w:rPr>
        <w:t>七年级 历史 学科                         任教</w:t>
      </w:r>
      <w:r>
        <w:rPr>
          <w:rFonts w:hint="eastAsia"/>
          <w:sz w:val="30"/>
          <w:szCs w:val="30"/>
          <w:lang w:eastAsia="zh-CN"/>
        </w:rPr>
        <w:t>：</w:t>
      </w:r>
      <w:r>
        <w:rPr>
          <w:rFonts w:hint="eastAsia"/>
          <w:sz w:val="30"/>
          <w:szCs w:val="30"/>
          <w:lang w:val="en-US" w:eastAsia="zh-CN"/>
        </w:rPr>
        <w:t>江静  魏慎玲  王丹庆  许志茹  赵君  王俊楠</w:t>
      </w:r>
    </w:p>
    <w:tbl>
      <w:tblPr>
        <w:tblStyle w:val="5"/>
        <w:tblW w:w="13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540"/>
        <w:gridCol w:w="4060"/>
        <w:gridCol w:w="4003"/>
        <w:gridCol w:w="4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gridSpan w:val="2"/>
            <w:noWrap w:val="0"/>
            <w:vAlign w:val="top"/>
          </w:tcPr>
          <w:p>
            <w:pPr>
              <w:spacing w:line="400" w:lineRule="exact"/>
              <w:rPr>
                <w:rFonts w:hint="eastAsia" w:ascii="宋体" w:hAnsi="宋体"/>
                <w:sz w:val="24"/>
              </w:rPr>
            </w:pPr>
            <w:r>
              <w:rPr>
                <w:rFonts w:hint="eastAsia" w:ascii="宋体" w:hAnsi="宋体"/>
                <w:sz w:val="24"/>
              </w:rPr>
              <w:t xml:space="preserve">  全</w:t>
            </w:r>
          </w:p>
          <w:p>
            <w:pPr>
              <w:spacing w:line="400" w:lineRule="exact"/>
              <w:ind w:firstLine="240" w:firstLineChars="100"/>
              <w:rPr>
                <w:rFonts w:hint="eastAsia" w:ascii="宋体" w:hAnsi="宋体"/>
                <w:sz w:val="24"/>
              </w:rPr>
            </w:pPr>
            <w:r>
              <w:rPr>
                <w:rFonts w:hint="eastAsia" w:ascii="宋体" w:hAnsi="宋体"/>
                <w:sz w:val="24"/>
              </w:rPr>
              <w:t>册</w:t>
            </w:r>
          </w:p>
          <w:p>
            <w:pPr>
              <w:spacing w:line="400" w:lineRule="exact"/>
              <w:ind w:firstLine="240" w:firstLineChars="100"/>
              <w:rPr>
                <w:rFonts w:hint="eastAsia" w:ascii="宋体" w:hAnsi="宋体"/>
                <w:sz w:val="24"/>
              </w:rPr>
            </w:pPr>
            <w:r>
              <w:rPr>
                <w:rFonts w:hint="eastAsia" w:ascii="宋体" w:hAnsi="宋体"/>
                <w:sz w:val="24"/>
              </w:rPr>
              <w:t>教</w:t>
            </w:r>
          </w:p>
          <w:p>
            <w:pPr>
              <w:spacing w:line="400" w:lineRule="exact"/>
              <w:ind w:firstLine="240" w:firstLineChars="100"/>
              <w:rPr>
                <w:rFonts w:hint="eastAsia" w:ascii="宋体" w:hAnsi="宋体"/>
                <w:sz w:val="24"/>
              </w:rPr>
            </w:pPr>
            <w:r>
              <w:rPr>
                <w:rFonts w:hint="eastAsia" w:ascii="宋体" w:hAnsi="宋体"/>
                <w:sz w:val="24"/>
              </w:rPr>
              <w:t>材</w:t>
            </w:r>
          </w:p>
          <w:p>
            <w:pPr>
              <w:spacing w:line="400" w:lineRule="exact"/>
              <w:ind w:firstLine="240" w:firstLineChars="100"/>
              <w:rPr>
                <w:rFonts w:hint="eastAsia" w:ascii="宋体" w:hAnsi="宋体"/>
                <w:sz w:val="24"/>
              </w:rPr>
            </w:pPr>
            <w:r>
              <w:rPr>
                <w:rFonts w:hint="eastAsia" w:ascii="宋体" w:hAnsi="宋体"/>
                <w:sz w:val="24"/>
              </w:rPr>
              <w:t>分</w:t>
            </w:r>
          </w:p>
          <w:p>
            <w:pPr>
              <w:spacing w:line="400" w:lineRule="exact"/>
              <w:ind w:firstLine="240" w:firstLineChars="100"/>
              <w:rPr>
                <w:rFonts w:hint="eastAsia" w:ascii="宋体" w:hAnsi="宋体"/>
                <w:sz w:val="24"/>
              </w:rPr>
            </w:pPr>
            <w:r>
              <w:rPr>
                <w:rFonts w:hint="eastAsia" w:ascii="宋体" w:hAnsi="宋体"/>
                <w:sz w:val="24"/>
              </w:rPr>
              <w:t>析</w:t>
            </w:r>
          </w:p>
        </w:tc>
        <w:tc>
          <w:tcPr>
            <w:tcW w:w="12274" w:type="dxa"/>
            <w:gridSpan w:val="3"/>
            <w:noWrap w:val="0"/>
            <w:vAlign w:val="top"/>
          </w:tcPr>
          <w:p>
            <w:pPr>
              <w:widowControl/>
              <w:spacing w:line="360" w:lineRule="auto"/>
              <w:jc w:val="left"/>
              <w:rPr>
                <w:rFonts w:hint="eastAsia" w:cs="宋体"/>
                <w:b/>
                <w:kern w:val="0"/>
                <w:sz w:val="24"/>
              </w:rPr>
            </w:pPr>
            <w:r>
              <w:rPr>
                <w:rFonts w:hint="eastAsia" w:ascii="宋体" w:hAnsi="宋体"/>
                <w:sz w:val="24"/>
              </w:rPr>
              <w:t xml:space="preserve"> </w:t>
            </w:r>
            <w:r>
              <w:rPr>
                <w:rFonts w:hint="eastAsia" w:cs="宋体"/>
                <w:kern w:val="0"/>
                <w:sz w:val="28"/>
                <w:szCs w:val="28"/>
              </w:rPr>
              <w:t>1、</w:t>
            </w:r>
            <w:r>
              <w:rPr>
                <w:rFonts w:hint="eastAsia" w:cs="宋体"/>
                <w:b/>
                <w:kern w:val="0"/>
                <w:sz w:val="24"/>
              </w:rPr>
              <w:t>教材特点</w:t>
            </w:r>
            <w:r>
              <w:rPr>
                <w:rFonts w:hint="eastAsia" w:cs="宋体"/>
                <w:kern w:val="0"/>
                <w:sz w:val="28"/>
                <w:szCs w:val="28"/>
              </w:rPr>
              <w:t>：</w:t>
            </w:r>
            <w:r>
              <w:rPr>
                <w:rFonts w:hint="eastAsia" w:cs="宋体"/>
                <w:kern w:val="0"/>
                <w:sz w:val="24"/>
              </w:rPr>
              <w:t>本学期初一历史下册选用的是人教版教材，融思想性、政治性、科学性、知识性于一体。可读性强，图文并茂，新增了许多趣味性较强的课堂知识活动。</w:t>
            </w:r>
          </w:p>
          <w:p>
            <w:pPr>
              <w:spacing w:line="400" w:lineRule="exact"/>
              <w:rPr>
                <w:rFonts w:hint="eastAsia" w:ascii="宋体" w:hAnsi="宋体"/>
                <w:sz w:val="24"/>
              </w:rPr>
            </w:pPr>
            <w:r>
              <w:rPr>
                <w:rFonts w:hint="eastAsia" w:cs="宋体"/>
                <w:kern w:val="0"/>
                <w:sz w:val="28"/>
                <w:szCs w:val="28"/>
              </w:rPr>
              <w:t>2、</w:t>
            </w:r>
            <w:r>
              <w:rPr>
                <w:rFonts w:hint="eastAsia" w:cs="宋体"/>
                <w:b/>
                <w:kern w:val="0"/>
                <w:sz w:val="24"/>
              </w:rPr>
              <w:t>知识结构;</w:t>
            </w:r>
            <w:r>
              <w:rPr>
                <w:rFonts w:hint="eastAsia" w:cs="宋体"/>
                <w:kern w:val="0"/>
                <w:sz w:val="24"/>
              </w:rPr>
              <w:t>本学期中国历史教学内容共分为三个主题（</w:t>
            </w:r>
            <w:r>
              <w:rPr>
                <w:rFonts w:hint="eastAsia" w:cs="宋体"/>
                <w:color w:val="000000"/>
                <w:kern w:val="0"/>
                <w:sz w:val="24"/>
              </w:rPr>
              <w:t>“繁荣与开放的时代”、“民族关系发展和社会变化”、“统一多民族</w:t>
            </w:r>
            <w:r>
              <w:rPr>
                <w:rFonts w:hint="eastAsia" w:cs="宋体"/>
                <w:color w:val="000000"/>
                <w:kern w:val="0"/>
                <w:sz w:val="24"/>
                <w:lang w:val="en-US" w:eastAsia="zh-CN"/>
              </w:rPr>
              <w:t>封建</w:t>
            </w:r>
            <w:r>
              <w:rPr>
                <w:rFonts w:hint="eastAsia" w:cs="宋体"/>
                <w:color w:val="000000"/>
                <w:kern w:val="0"/>
                <w:sz w:val="24"/>
              </w:rPr>
              <w:t>国家的巩固与发展”</w:t>
            </w:r>
            <w:r>
              <w:rPr>
                <w:color w:val="000000"/>
                <w:kern w:val="0"/>
                <w:sz w:val="24"/>
              </w:rPr>
              <w:t>)</w:t>
            </w:r>
            <w:r>
              <w:rPr>
                <w:rFonts w:hint="eastAsia" w:cs="宋体"/>
                <w:kern w:val="0"/>
                <w:sz w:val="24"/>
              </w:rPr>
              <w:t>叙述从隋唐时代到前清各个时期的兴衰过程及其经济、民族融合及文化的历史。</w:t>
            </w: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gridSpan w:val="2"/>
            <w:noWrap w:val="0"/>
            <w:vAlign w:val="top"/>
          </w:tcPr>
          <w:p>
            <w:pPr>
              <w:spacing w:line="400" w:lineRule="exact"/>
              <w:ind w:firstLine="240" w:firstLineChars="100"/>
              <w:rPr>
                <w:rFonts w:hint="eastAsia" w:ascii="宋体" w:hAnsi="宋体"/>
                <w:sz w:val="24"/>
              </w:rPr>
            </w:pPr>
            <w:r>
              <w:rPr>
                <w:rFonts w:hint="eastAsia" w:ascii="宋体" w:hAnsi="宋体"/>
                <w:sz w:val="24"/>
              </w:rPr>
              <w:t>学</w:t>
            </w:r>
          </w:p>
          <w:p>
            <w:pPr>
              <w:spacing w:line="400" w:lineRule="exact"/>
              <w:ind w:firstLine="240" w:firstLineChars="100"/>
              <w:rPr>
                <w:rFonts w:hint="eastAsia" w:ascii="宋体" w:hAnsi="宋体"/>
                <w:sz w:val="24"/>
              </w:rPr>
            </w:pPr>
            <w:r>
              <w:rPr>
                <w:rFonts w:hint="eastAsia" w:ascii="宋体" w:hAnsi="宋体"/>
                <w:sz w:val="24"/>
              </w:rPr>
              <w:t>生</w:t>
            </w:r>
          </w:p>
          <w:p>
            <w:pPr>
              <w:spacing w:line="400" w:lineRule="exact"/>
              <w:ind w:firstLine="240" w:firstLineChars="100"/>
              <w:rPr>
                <w:rFonts w:hint="eastAsia" w:ascii="宋体" w:hAnsi="宋体"/>
                <w:sz w:val="24"/>
              </w:rPr>
            </w:pPr>
            <w:r>
              <w:rPr>
                <w:rFonts w:hint="eastAsia" w:ascii="宋体" w:hAnsi="宋体"/>
                <w:sz w:val="24"/>
              </w:rPr>
              <w:t>状</w:t>
            </w:r>
          </w:p>
          <w:p>
            <w:pPr>
              <w:spacing w:line="400" w:lineRule="exact"/>
              <w:ind w:firstLine="240" w:firstLineChars="100"/>
              <w:rPr>
                <w:rFonts w:hint="eastAsia" w:ascii="宋体" w:hAnsi="宋体"/>
                <w:sz w:val="24"/>
              </w:rPr>
            </w:pPr>
            <w:r>
              <w:rPr>
                <w:rFonts w:hint="eastAsia" w:ascii="宋体" w:hAnsi="宋体"/>
                <w:sz w:val="24"/>
              </w:rPr>
              <w:t>况</w:t>
            </w:r>
          </w:p>
        </w:tc>
        <w:tc>
          <w:tcPr>
            <w:tcW w:w="12274" w:type="dxa"/>
            <w:gridSpan w:val="3"/>
            <w:noWrap w:val="0"/>
            <w:vAlign w:val="top"/>
          </w:tcPr>
          <w:p>
            <w:pPr>
              <w:spacing w:line="400" w:lineRule="exact"/>
              <w:ind w:firstLine="480" w:firstLineChars="200"/>
              <w:rPr>
                <w:rFonts w:hint="eastAsia" w:ascii="宋体" w:hAnsi="宋体"/>
                <w:sz w:val="24"/>
              </w:rPr>
            </w:pPr>
            <w:r>
              <w:rPr>
                <w:sz w:val="24"/>
              </w:rPr>
              <w:t>七年级学生</w:t>
            </w:r>
            <w:r>
              <w:rPr>
                <w:rFonts w:hint="eastAsia"/>
                <w:sz w:val="24"/>
              </w:rPr>
              <w:t>经过一学期的学习</w:t>
            </w:r>
            <w:r>
              <w:rPr>
                <w:sz w:val="24"/>
              </w:rPr>
              <w:t>，</w:t>
            </w:r>
            <w:r>
              <w:rPr>
                <w:rFonts w:hint="eastAsia"/>
                <w:color w:val="000000"/>
                <w:kern w:val="0"/>
                <w:sz w:val="24"/>
              </w:rPr>
              <w:t>已经具备了一定的学习技能诸如：阅读简单材料，从图片、表格中获取历史信息，归纳整理等；但是</w:t>
            </w:r>
            <w:r>
              <w:rPr>
                <w:sz w:val="24"/>
              </w:rPr>
              <w:t>每个班级在班风、学风上存在着差异，许多学生不重视历史课的学习。虽然绝大部分学生上课时能围绕着老师思路转,但仍有学生上课不注意听讲。由于学生学习习惯较差,认识又不足,故要达到预期的教学目标有一点困难,所以从学期初就要抓课堂常规管理、学习习惯的培养，严格管理和规范学生的行为，在教学中必须加大力度备好课,及时巩固消化，力求每一节课都能有实际成效</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gridSpan w:val="2"/>
            <w:noWrap w:val="0"/>
            <w:vAlign w:val="top"/>
          </w:tcPr>
          <w:p>
            <w:pPr>
              <w:spacing w:line="400" w:lineRule="exact"/>
              <w:ind w:firstLine="240" w:firstLineChars="100"/>
              <w:rPr>
                <w:rFonts w:hint="eastAsia" w:ascii="宋体" w:hAnsi="宋体"/>
                <w:sz w:val="24"/>
              </w:rPr>
            </w:pPr>
            <w:r>
              <w:rPr>
                <w:rFonts w:hint="eastAsia" w:ascii="宋体" w:hAnsi="宋体"/>
                <w:sz w:val="24"/>
              </w:rPr>
              <w:t>教</w:t>
            </w:r>
          </w:p>
          <w:p>
            <w:pPr>
              <w:spacing w:line="400" w:lineRule="exact"/>
              <w:ind w:firstLine="240" w:firstLineChars="100"/>
              <w:rPr>
                <w:rFonts w:hint="eastAsia" w:ascii="宋体" w:hAnsi="宋体"/>
                <w:sz w:val="24"/>
              </w:rPr>
            </w:pPr>
            <w:r>
              <w:rPr>
                <w:rFonts w:hint="eastAsia" w:ascii="宋体" w:hAnsi="宋体"/>
                <w:sz w:val="24"/>
              </w:rPr>
              <w:t>法</w:t>
            </w:r>
          </w:p>
          <w:p>
            <w:pPr>
              <w:spacing w:line="400" w:lineRule="exact"/>
              <w:ind w:firstLine="240" w:firstLineChars="100"/>
              <w:rPr>
                <w:rFonts w:hint="eastAsia" w:ascii="宋体" w:hAnsi="宋体"/>
                <w:sz w:val="24"/>
              </w:rPr>
            </w:pPr>
            <w:r>
              <w:rPr>
                <w:rFonts w:hint="eastAsia" w:ascii="宋体" w:hAnsi="宋体"/>
                <w:sz w:val="24"/>
              </w:rPr>
              <w:t>构</w:t>
            </w:r>
          </w:p>
          <w:p>
            <w:pPr>
              <w:spacing w:line="400" w:lineRule="exact"/>
              <w:ind w:firstLine="240" w:firstLineChars="100"/>
              <w:rPr>
                <w:rFonts w:hint="eastAsia" w:ascii="宋体" w:hAnsi="宋体"/>
                <w:sz w:val="24"/>
              </w:rPr>
            </w:pPr>
            <w:r>
              <w:rPr>
                <w:rFonts w:hint="eastAsia" w:ascii="宋体" w:hAnsi="宋体"/>
                <w:sz w:val="24"/>
              </w:rPr>
              <w:t>想</w:t>
            </w:r>
          </w:p>
        </w:tc>
        <w:tc>
          <w:tcPr>
            <w:tcW w:w="12274" w:type="dxa"/>
            <w:gridSpan w:val="3"/>
            <w:noWrap w:val="0"/>
            <w:vAlign w:val="top"/>
          </w:tcPr>
          <w:p>
            <w:pPr>
              <w:spacing w:line="400" w:lineRule="exact"/>
              <w:rPr>
                <w:rFonts w:hint="eastAsia" w:ascii="宋体" w:hAnsi="宋体"/>
                <w:sz w:val="24"/>
              </w:rPr>
            </w:pPr>
            <w:r>
              <w:rPr>
                <w:rFonts w:hint="eastAsia" w:ascii="宋体" w:hAnsi="宋体"/>
                <w:sz w:val="24"/>
              </w:rPr>
              <w:t>1.优化“教-学-评”课堂教学结构，课堂上做到精讲多练，课后认真做好培优补差工作。</w:t>
            </w:r>
          </w:p>
          <w:p>
            <w:pPr>
              <w:spacing w:line="400" w:lineRule="exact"/>
              <w:rPr>
                <w:rFonts w:hint="eastAsia" w:ascii="宋体" w:hAnsi="宋体"/>
                <w:sz w:val="24"/>
              </w:rPr>
            </w:pPr>
            <w:r>
              <w:rPr>
                <w:rFonts w:hint="eastAsia" w:ascii="宋体" w:hAnsi="宋体"/>
                <w:sz w:val="24"/>
              </w:rPr>
              <w:t xml:space="preserve">2．认真钻研教材和新课程教学目标和要求，备好每节课，明确重点、难点，在传授知识的基础上，进行思想教育和能力培养。 </w:t>
            </w:r>
          </w:p>
          <w:p>
            <w:pPr>
              <w:spacing w:line="400" w:lineRule="exact"/>
              <w:rPr>
                <w:rFonts w:hint="eastAsia" w:ascii="宋体" w:hAnsi="宋体"/>
                <w:sz w:val="24"/>
              </w:rPr>
            </w:pPr>
            <w:r>
              <w:rPr>
                <w:rFonts w:hint="eastAsia" w:ascii="宋体" w:hAnsi="宋体"/>
                <w:sz w:val="24"/>
              </w:rPr>
              <w:t xml:space="preserve">3．在教学中注重改变学生的学习方式，从学生的实际出发，注意调动学生学习的积极性和创造性思维，使学生有举一反三的能力；注重发挥学生的主动性，发散学生的思维,注重综合能力的培养,有意识的培养学生的思维的严谨性及逻辑性,在教学中提高学生的思维素质。 </w:t>
            </w:r>
          </w:p>
          <w:p>
            <w:pPr>
              <w:spacing w:line="400" w:lineRule="exact"/>
              <w:rPr>
                <w:rFonts w:hint="eastAsia" w:ascii="宋体" w:hAnsi="宋体"/>
                <w:sz w:val="24"/>
              </w:rPr>
            </w:pPr>
            <w:r>
              <w:rPr>
                <w:rFonts w:hint="eastAsia" w:ascii="宋体" w:hAnsi="宋体"/>
                <w:sz w:val="24"/>
              </w:rPr>
              <w:t>4．成立历史</w:t>
            </w:r>
            <w:r>
              <w:rPr>
                <w:rFonts w:hint="eastAsia" w:ascii="宋体" w:hAnsi="宋体"/>
                <w:sz w:val="24"/>
                <w:lang w:val="en-US" w:eastAsia="zh-CN"/>
              </w:rPr>
              <w:t>雷锋互助</w:t>
            </w:r>
            <w:r>
              <w:rPr>
                <w:rFonts w:hint="eastAsia" w:ascii="宋体" w:hAnsi="宋体"/>
                <w:sz w:val="24"/>
              </w:rPr>
              <w:t>学习小组，互</w:t>
            </w:r>
            <w:r>
              <w:rPr>
                <w:rFonts w:hint="eastAsia" w:ascii="宋体" w:hAnsi="宋体"/>
                <w:sz w:val="24"/>
                <w:lang w:val="en-US" w:eastAsia="zh-CN"/>
              </w:rPr>
              <w:t>相监督检查背诵互相</w:t>
            </w:r>
            <w:r>
              <w:rPr>
                <w:rFonts w:hint="eastAsia" w:ascii="宋体" w:hAnsi="宋体"/>
                <w:sz w:val="24"/>
              </w:rPr>
              <w:t xml:space="preserve">出练习题，提高学生历史认知水平。 </w:t>
            </w:r>
          </w:p>
          <w:p>
            <w:pPr>
              <w:spacing w:line="400" w:lineRule="exact"/>
              <w:rPr>
                <w:rFonts w:hint="eastAsia" w:ascii="宋体" w:hAnsi="宋体"/>
                <w:sz w:val="24"/>
              </w:rPr>
            </w:pPr>
            <w:r>
              <w:rPr>
                <w:rFonts w:hint="eastAsia" w:ascii="宋体" w:hAnsi="宋体"/>
                <w:sz w:val="24"/>
              </w:rPr>
              <w:t>5．进行国情教育，增强时代责任感，让学生了解认识中国近代的屈辱史，明白落后就要受辱、弱国无外交自豪感，激发学生为复兴中华而努力。，内外对比，树立民族自尊、自豪、自信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spacing w:line="400" w:lineRule="exact"/>
              <w:rPr>
                <w:rFonts w:hint="eastAsia" w:ascii="宋体" w:hAnsi="宋体"/>
                <w:sz w:val="24"/>
              </w:rPr>
            </w:pPr>
            <w:r>
              <w:rPr>
                <w:rFonts w:hint="eastAsia" w:ascii="宋体" w:hAnsi="宋体"/>
                <w:sz w:val="24"/>
              </w:rPr>
              <w:t>周</w:t>
            </w:r>
          </w:p>
          <w:p>
            <w:pPr>
              <w:spacing w:line="400" w:lineRule="exact"/>
              <w:rPr>
                <w:rFonts w:hint="eastAsia" w:ascii="宋体" w:hAnsi="宋体"/>
                <w:sz w:val="24"/>
              </w:rPr>
            </w:pPr>
            <w:r>
              <w:rPr>
                <w:rFonts w:hint="eastAsia" w:ascii="宋体" w:hAnsi="宋体"/>
                <w:sz w:val="24"/>
              </w:rPr>
              <w:t>次</w:t>
            </w:r>
          </w:p>
        </w:tc>
        <w:tc>
          <w:tcPr>
            <w:tcW w:w="540" w:type="dxa"/>
            <w:noWrap w:val="0"/>
            <w:vAlign w:val="top"/>
          </w:tcPr>
          <w:p>
            <w:pPr>
              <w:spacing w:line="400" w:lineRule="exact"/>
              <w:rPr>
                <w:rFonts w:hint="eastAsia" w:ascii="宋体" w:hAnsi="宋体"/>
                <w:sz w:val="24"/>
              </w:rPr>
            </w:pPr>
            <w:r>
              <w:rPr>
                <w:rFonts w:hint="eastAsia" w:ascii="宋体" w:hAnsi="宋体"/>
                <w:sz w:val="24"/>
              </w:rPr>
              <w:t>课时</w:t>
            </w:r>
          </w:p>
        </w:tc>
        <w:tc>
          <w:tcPr>
            <w:tcW w:w="4060" w:type="dxa"/>
            <w:noWrap w:val="0"/>
            <w:vAlign w:val="top"/>
          </w:tcPr>
          <w:p>
            <w:pPr>
              <w:spacing w:line="400" w:lineRule="exact"/>
              <w:ind w:firstLine="240" w:firstLineChars="100"/>
              <w:rPr>
                <w:rFonts w:hint="eastAsia" w:ascii="宋体" w:hAnsi="宋体"/>
                <w:sz w:val="24"/>
              </w:rPr>
            </w:pPr>
            <w:r>
              <w:rPr>
                <w:rFonts w:hint="eastAsia" w:ascii="宋体" w:hAnsi="宋体"/>
                <w:sz w:val="24"/>
              </w:rPr>
              <w:t>章  次  课  题</w:t>
            </w:r>
          </w:p>
        </w:tc>
        <w:tc>
          <w:tcPr>
            <w:tcW w:w="4003" w:type="dxa"/>
            <w:noWrap w:val="0"/>
            <w:vAlign w:val="top"/>
          </w:tcPr>
          <w:p>
            <w:pPr>
              <w:spacing w:line="400" w:lineRule="exact"/>
              <w:ind w:firstLine="600" w:firstLineChars="250"/>
              <w:rPr>
                <w:rFonts w:hint="eastAsia" w:ascii="宋体" w:hAnsi="宋体"/>
                <w:sz w:val="24"/>
              </w:rPr>
            </w:pPr>
            <w:r>
              <w:rPr>
                <w:rFonts w:hint="eastAsia" w:ascii="宋体" w:hAnsi="宋体"/>
                <w:sz w:val="24"/>
              </w:rPr>
              <w:t>重   点  目   标</w:t>
            </w:r>
          </w:p>
        </w:tc>
        <w:tc>
          <w:tcPr>
            <w:tcW w:w="4211" w:type="dxa"/>
            <w:noWrap w:val="0"/>
            <w:vAlign w:val="top"/>
          </w:tcPr>
          <w:p>
            <w:pPr>
              <w:spacing w:line="400" w:lineRule="exact"/>
              <w:rPr>
                <w:rFonts w:hint="eastAsia" w:ascii="宋体" w:hAnsi="宋体"/>
                <w:sz w:val="24"/>
              </w:rPr>
            </w:pPr>
            <w:r>
              <w:rPr>
                <w:rFonts w:hint="eastAsia" w:ascii="宋体" w:hAnsi="宋体"/>
                <w:sz w:val="24"/>
              </w:rPr>
              <w:t>课程思政建设（社会主义先进文化、革命文化、中华优秀传统文化、国家安全、生命安全与健康等重大主题教育有机融入课程）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48" w:type="dxa"/>
            <w:noWrap w:val="0"/>
            <w:vAlign w:val="top"/>
          </w:tcPr>
          <w:p>
            <w:pPr>
              <w:spacing w:line="400" w:lineRule="exact"/>
              <w:rPr>
                <w:rFonts w:hint="eastAsia" w:ascii="宋体" w:hAnsi="宋体"/>
                <w:sz w:val="24"/>
              </w:rPr>
            </w:pPr>
            <w:r>
              <w:rPr>
                <w:rFonts w:ascii="宋体" w:hAnsi="宋体"/>
                <w:sz w:val="24"/>
              </w:rPr>
              <w:t>1</w:t>
            </w:r>
          </w:p>
        </w:tc>
        <w:tc>
          <w:tcPr>
            <w:tcW w:w="540" w:type="dxa"/>
            <w:noWrap w:val="0"/>
            <w:vAlign w:val="top"/>
          </w:tcPr>
          <w:p>
            <w:pPr>
              <w:spacing w:line="400" w:lineRule="exact"/>
              <w:rPr>
                <w:rFonts w:hint="eastAsia" w:ascii="宋体" w:hAnsi="宋体" w:eastAsia="宋体"/>
                <w:sz w:val="24"/>
                <w:lang w:val="en-US" w:eastAsia="zh-CN"/>
              </w:rPr>
            </w:pPr>
            <w:r>
              <w:rPr>
                <w:rFonts w:hint="eastAsia" w:ascii="宋体" w:hAnsi="宋体"/>
                <w:sz w:val="24"/>
                <w:lang w:val="en-US" w:eastAsia="zh-CN"/>
              </w:rPr>
              <w:t>1</w:t>
            </w:r>
          </w:p>
        </w:tc>
        <w:tc>
          <w:tcPr>
            <w:tcW w:w="4060" w:type="dxa"/>
            <w:noWrap w:val="0"/>
            <w:vAlign w:val="top"/>
          </w:tcPr>
          <w:p>
            <w:pPr>
              <w:numPr>
                <w:numId w:val="0"/>
              </w:numPr>
              <w:rPr>
                <w:rFonts w:hint="default" w:eastAsia="宋体"/>
                <w:sz w:val="24"/>
                <w:lang w:val="en-US" w:eastAsia="zh-CN"/>
              </w:rPr>
            </w:pPr>
            <w:r>
              <w:rPr>
                <w:rFonts w:hint="eastAsia"/>
                <w:sz w:val="24"/>
                <w:lang w:val="en-US" w:eastAsia="zh-CN"/>
              </w:rPr>
              <w:t>第5课 隋唐时期的民族交往与交融</w:t>
            </w:r>
          </w:p>
        </w:tc>
        <w:tc>
          <w:tcPr>
            <w:tcW w:w="4003" w:type="dxa"/>
            <w:noWrap w:val="0"/>
            <w:vAlign w:val="top"/>
          </w:tcPr>
          <w:p>
            <w:pPr>
              <w:numPr>
                <w:numId w:val="0"/>
              </w:numPr>
              <w:rPr>
                <w:rFonts w:hint="eastAsia"/>
                <w:sz w:val="24"/>
                <w:lang w:val="en-US" w:eastAsia="zh-CN"/>
              </w:rPr>
            </w:pPr>
            <w:r>
              <w:rPr>
                <w:rFonts w:hint="eastAsia"/>
                <w:sz w:val="24"/>
                <w:lang w:val="en-US" w:eastAsia="zh-CN"/>
              </w:rPr>
              <w:t>隋唐时期民族交往与交融的表现</w:t>
            </w:r>
          </w:p>
          <w:p>
            <w:pPr>
              <w:rPr>
                <w:sz w:val="24"/>
              </w:rPr>
            </w:pPr>
          </w:p>
        </w:tc>
        <w:tc>
          <w:tcPr>
            <w:tcW w:w="4211" w:type="dxa"/>
            <w:noWrap w:val="0"/>
            <w:vAlign w:val="top"/>
          </w:tcPr>
          <w:p>
            <w:pPr>
              <w:spacing w:line="400" w:lineRule="exact"/>
              <w:rPr>
                <w:rFonts w:hint="eastAsia" w:ascii="宋体" w:hAnsi="宋体"/>
                <w:sz w:val="24"/>
              </w:rPr>
            </w:pPr>
            <w:r>
              <w:rPr>
                <w:rFonts w:hint="eastAsia" w:ascii="宋体" w:hAnsi="宋体"/>
                <w:sz w:val="24"/>
              </w:rPr>
              <w:t>认识隋唐时期的民族交往交流交融在我国统一多民族国家发展和巩固中的地位，树立正确的民族观和国家观。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648" w:type="dxa"/>
            <w:noWrap w:val="0"/>
            <w:vAlign w:val="top"/>
          </w:tcPr>
          <w:p>
            <w:pPr>
              <w:spacing w:line="400" w:lineRule="exact"/>
              <w:rPr>
                <w:rFonts w:hint="eastAsia" w:ascii="宋体" w:hAnsi="宋体" w:eastAsia="宋体"/>
                <w:sz w:val="24"/>
                <w:lang w:val="en-US" w:eastAsia="zh-CN"/>
              </w:rPr>
            </w:pPr>
            <w:r>
              <w:rPr>
                <w:rFonts w:hint="eastAsia" w:ascii="宋体" w:hAnsi="宋体"/>
                <w:sz w:val="24"/>
                <w:lang w:val="en-US" w:eastAsia="zh-CN"/>
              </w:rPr>
              <w:t>2</w:t>
            </w:r>
          </w:p>
        </w:tc>
        <w:tc>
          <w:tcPr>
            <w:tcW w:w="540" w:type="dxa"/>
            <w:noWrap w:val="0"/>
            <w:vAlign w:val="top"/>
          </w:tcPr>
          <w:p>
            <w:pPr>
              <w:spacing w:line="400" w:lineRule="exact"/>
              <w:rPr>
                <w:rFonts w:hint="default" w:ascii="宋体" w:hAnsi="宋体"/>
                <w:sz w:val="24"/>
                <w:lang w:val="en-US" w:eastAsia="zh-CN"/>
              </w:rPr>
            </w:pPr>
            <w:r>
              <w:rPr>
                <w:rFonts w:hint="eastAsia" w:ascii="宋体" w:hAnsi="宋体"/>
                <w:sz w:val="24"/>
                <w:lang w:val="en-US" w:eastAsia="zh-CN"/>
              </w:rPr>
              <w:t>2</w:t>
            </w:r>
          </w:p>
        </w:tc>
        <w:tc>
          <w:tcPr>
            <w:tcW w:w="4060" w:type="dxa"/>
            <w:noWrap w:val="0"/>
            <w:vAlign w:val="top"/>
          </w:tcPr>
          <w:p>
            <w:pPr>
              <w:widowControl/>
              <w:jc w:val="left"/>
              <w:rPr>
                <w:rFonts w:hint="eastAsia"/>
                <w:sz w:val="24"/>
                <w:lang w:val="en-US" w:eastAsia="zh-CN"/>
              </w:rPr>
            </w:pPr>
            <w:r>
              <w:rPr>
                <w:rFonts w:hint="eastAsia"/>
                <w:sz w:val="24"/>
                <w:lang w:val="en-US" w:eastAsia="zh-CN"/>
              </w:rPr>
              <w:t>第6课 隋唐时期的中外文化交流</w:t>
            </w:r>
          </w:p>
          <w:p>
            <w:pPr>
              <w:widowControl/>
              <w:jc w:val="left"/>
              <w:rPr>
                <w:rFonts w:hint="default"/>
                <w:sz w:val="24"/>
                <w:lang w:val="en-US" w:eastAsia="zh-CN"/>
              </w:rPr>
            </w:pPr>
            <w:r>
              <w:rPr>
                <w:rFonts w:hint="eastAsia"/>
                <w:sz w:val="24"/>
                <w:lang w:val="en-US" w:eastAsia="zh-CN"/>
              </w:rPr>
              <w:t>第7课 隋唐时期的科技与文化</w:t>
            </w:r>
          </w:p>
        </w:tc>
        <w:tc>
          <w:tcPr>
            <w:tcW w:w="4003" w:type="dxa"/>
            <w:noWrap w:val="0"/>
            <w:vAlign w:val="top"/>
          </w:tcPr>
          <w:p>
            <w:pPr>
              <w:numPr>
                <w:numId w:val="0"/>
              </w:numPr>
              <w:rPr>
                <w:rFonts w:hint="default"/>
                <w:sz w:val="24"/>
                <w:lang w:val="en-US" w:eastAsia="zh-CN"/>
              </w:rPr>
            </w:pPr>
            <w:r>
              <w:rPr>
                <w:rFonts w:hint="eastAsia"/>
                <w:sz w:val="24"/>
                <w:lang w:val="en-US" w:eastAsia="zh-CN"/>
              </w:rPr>
              <w:t>1.鉴真东渡</w:t>
            </w:r>
          </w:p>
          <w:p>
            <w:pPr>
              <w:rPr>
                <w:rFonts w:hint="eastAsia"/>
                <w:sz w:val="24"/>
                <w:lang w:val="en-US" w:eastAsia="zh-CN"/>
              </w:rPr>
            </w:pPr>
            <w:r>
              <w:rPr>
                <w:rFonts w:hint="eastAsia"/>
                <w:sz w:val="24"/>
                <w:lang w:val="en-US" w:eastAsia="zh-CN"/>
              </w:rPr>
              <w:t>2.玄奘西行</w:t>
            </w:r>
          </w:p>
          <w:p>
            <w:pPr>
              <w:rPr>
                <w:rFonts w:hint="eastAsia"/>
                <w:sz w:val="24"/>
              </w:rPr>
            </w:pPr>
            <w:r>
              <w:rPr>
                <w:rFonts w:hint="eastAsia"/>
                <w:sz w:val="24"/>
                <w:lang w:val="en-US" w:eastAsia="zh-CN"/>
              </w:rPr>
              <w:t>3.</w:t>
            </w:r>
            <w:r>
              <w:rPr>
                <w:rFonts w:hint="eastAsia"/>
                <w:sz w:val="24"/>
              </w:rPr>
              <w:t>隋唐时期我国科学技术领域的辉煌成就及其在世界文明发展史上的重要地位。</w:t>
            </w:r>
          </w:p>
        </w:tc>
        <w:tc>
          <w:tcPr>
            <w:tcW w:w="4211" w:type="dxa"/>
            <w:noWrap w:val="0"/>
            <w:vAlign w:val="top"/>
          </w:tcPr>
          <w:p>
            <w:pPr>
              <w:spacing w:line="400" w:lineRule="exact"/>
              <w:rPr>
                <w:rFonts w:hint="eastAsia" w:ascii="宋体" w:hAnsi="宋体"/>
                <w:sz w:val="24"/>
                <w:lang w:val="en-US" w:eastAsia="zh-CN"/>
              </w:rPr>
            </w:pPr>
            <w:r>
              <w:rPr>
                <w:rFonts w:hint="eastAsia" w:ascii="宋体" w:hAnsi="宋体"/>
                <w:sz w:val="24"/>
                <w:lang w:val="en-US" w:eastAsia="zh-CN"/>
              </w:rPr>
              <w:t>1.</w:t>
            </w:r>
            <w:r>
              <w:rPr>
                <w:rFonts w:hint="eastAsia" w:ascii="宋体" w:hAnsi="宋体"/>
                <w:sz w:val="24"/>
              </w:rPr>
              <w:t>认识</w:t>
            </w:r>
            <w:r>
              <w:rPr>
                <w:rFonts w:hint="eastAsia" w:ascii="宋体" w:hAnsi="宋体"/>
                <w:sz w:val="24"/>
                <w:lang w:val="en-US" w:eastAsia="zh-CN"/>
              </w:rPr>
              <w:t>唐朝中外文化交流的空前频繁不仅扩大了中华文化的影响，也推动了世界文明的</w:t>
            </w:r>
          </w:p>
          <w:p>
            <w:pPr>
              <w:spacing w:line="400" w:lineRule="exact"/>
              <w:rPr>
                <w:rFonts w:hint="default" w:ascii="宋体" w:hAnsi="宋体"/>
                <w:sz w:val="24"/>
                <w:lang w:val="en-US" w:eastAsia="zh-CN"/>
              </w:rPr>
            </w:pPr>
            <w:r>
              <w:rPr>
                <w:rFonts w:hint="eastAsia" w:ascii="宋体" w:hAnsi="宋体"/>
                <w:sz w:val="24"/>
                <w:lang w:val="en-US" w:eastAsia="zh-CN"/>
              </w:rPr>
              <w:t>2.知道隋唐时期科技与文化的辉煌成就及其在世界文明史上的重要地位，增强对中华优秀传统文化的认同感和自豪感，树立传承和弘扬中华优秀传统文化的责任感和使命感。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48" w:type="dxa"/>
            <w:noWrap w:val="0"/>
            <w:vAlign w:val="top"/>
          </w:tcPr>
          <w:p>
            <w:pPr>
              <w:spacing w:line="400" w:lineRule="exact"/>
              <w:rPr>
                <w:rFonts w:hint="eastAsia" w:ascii="宋体" w:hAnsi="宋体" w:eastAsia="宋体"/>
                <w:sz w:val="24"/>
                <w:lang w:val="en-US" w:eastAsia="zh-CN"/>
              </w:rPr>
            </w:pPr>
            <w:r>
              <w:rPr>
                <w:rFonts w:hint="eastAsia" w:ascii="宋体" w:hAnsi="宋体"/>
                <w:sz w:val="24"/>
                <w:lang w:val="en-US" w:eastAsia="zh-CN"/>
              </w:rPr>
              <w:t>3</w:t>
            </w:r>
          </w:p>
        </w:tc>
        <w:tc>
          <w:tcPr>
            <w:tcW w:w="540" w:type="dxa"/>
            <w:noWrap w:val="0"/>
            <w:vAlign w:val="top"/>
          </w:tcPr>
          <w:p>
            <w:pPr>
              <w:spacing w:line="400" w:lineRule="exact"/>
              <w:rPr>
                <w:rFonts w:hint="eastAsia" w:ascii="宋体" w:hAnsi="宋体"/>
                <w:sz w:val="24"/>
              </w:rPr>
            </w:pPr>
            <w:r>
              <w:rPr>
                <w:rFonts w:hint="eastAsia" w:ascii="宋体" w:hAnsi="宋体"/>
                <w:sz w:val="24"/>
              </w:rPr>
              <w:t>2</w:t>
            </w:r>
          </w:p>
        </w:tc>
        <w:tc>
          <w:tcPr>
            <w:tcW w:w="4060" w:type="dxa"/>
            <w:noWrap w:val="0"/>
            <w:vAlign w:val="top"/>
          </w:tcPr>
          <w:p>
            <w:pPr>
              <w:tabs>
                <w:tab w:val="left" w:pos="6660"/>
              </w:tabs>
              <w:rPr>
                <w:rFonts w:hint="eastAsia"/>
                <w:sz w:val="24"/>
                <w:lang w:val="en-US" w:eastAsia="zh-CN"/>
              </w:rPr>
            </w:pPr>
            <w:r>
              <w:rPr>
                <w:rFonts w:hint="eastAsia"/>
                <w:sz w:val="24"/>
                <w:lang w:val="en-US" w:eastAsia="zh-CN"/>
              </w:rPr>
              <w:t>单元复习</w:t>
            </w:r>
          </w:p>
          <w:p>
            <w:pPr>
              <w:tabs>
                <w:tab w:val="left" w:pos="6660"/>
              </w:tabs>
              <w:rPr>
                <w:rFonts w:hint="default" w:eastAsia="宋体"/>
                <w:sz w:val="24"/>
                <w:lang w:val="en-US" w:eastAsia="zh-CN"/>
              </w:rPr>
            </w:pPr>
            <w:r>
              <w:rPr>
                <w:rFonts w:hint="eastAsia"/>
                <w:sz w:val="24"/>
                <w:lang w:val="en-US" w:eastAsia="zh-CN"/>
              </w:rPr>
              <w:t>第8课 北宋政治</w:t>
            </w:r>
          </w:p>
        </w:tc>
        <w:tc>
          <w:tcPr>
            <w:tcW w:w="4003" w:type="dxa"/>
            <w:noWrap w:val="0"/>
            <w:vAlign w:val="top"/>
          </w:tcPr>
          <w:p>
            <w:pPr>
              <w:tabs>
                <w:tab w:val="left" w:pos="6660"/>
              </w:tabs>
              <w:rPr>
                <w:rFonts w:hint="default" w:eastAsia="宋体"/>
                <w:sz w:val="24"/>
                <w:lang w:val="en-US" w:eastAsia="zh-CN"/>
              </w:rPr>
            </w:pPr>
            <w:r>
              <w:rPr>
                <w:rFonts w:hint="eastAsia"/>
                <w:sz w:val="24"/>
                <w:lang w:val="en-US" w:eastAsia="zh-CN"/>
              </w:rPr>
              <w:t>宋初加强中央集权的具体措施</w:t>
            </w:r>
          </w:p>
          <w:p>
            <w:pPr>
              <w:rPr>
                <w:rFonts w:hint="eastAsia" w:eastAsia="宋体"/>
                <w:sz w:val="24"/>
                <w:lang w:val="en-US" w:eastAsia="zh-CN"/>
              </w:rPr>
            </w:pPr>
          </w:p>
        </w:tc>
        <w:tc>
          <w:tcPr>
            <w:tcW w:w="4211" w:type="dxa"/>
            <w:noWrap w:val="0"/>
            <w:vAlign w:val="top"/>
          </w:tcPr>
          <w:p>
            <w:pPr>
              <w:spacing w:line="400" w:lineRule="exact"/>
              <w:rPr>
                <w:rFonts w:hint="eastAsia" w:ascii="宋体" w:hAnsi="宋体"/>
                <w:sz w:val="24"/>
              </w:rPr>
            </w:pPr>
            <w:r>
              <w:rPr>
                <w:rFonts w:hint="eastAsia" w:ascii="宋体" w:hAnsi="宋体"/>
                <w:sz w:val="24"/>
              </w:rPr>
              <w:t>了解范仲淹、王安石进行改革变法的决心，认识到我国具有求变、求新、与时俱进的传统，以及改革充满曲折与艰辛。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48" w:type="dxa"/>
            <w:noWrap w:val="0"/>
            <w:vAlign w:val="top"/>
          </w:tcPr>
          <w:p>
            <w:pPr>
              <w:spacing w:line="400" w:lineRule="exact"/>
              <w:rPr>
                <w:rFonts w:hint="eastAsia" w:ascii="宋体" w:hAnsi="宋体" w:eastAsia="宋体"/>
                <w:sz w:val="24"/>
                <w:lang w:val="en-US" w:eastAsia="zh-CN"/>
              </w:rPr>
            </w:pPr>
            <w:r>
              <w:rPr>
                <w:rFonts w:hint="eastAsia" w:ascii="宋体" w:hAnsi="宋体"/>
                <w:sz w:val="24"/>
                <w:lang w:val="en-US" w:eastAsia="zh-CN"/>
              </w:rPr>
              <w:t>4</w:t>
            </w:r>
          </w:p>
        </w:tc>
        <w:tc>
          <w:tcPr>
            <w:tcW w:w="540" w:type="dxa"/>
            <w:noWrap w:val="0"/>
            <w:vAlign w:val="top"/>
          </w:tcPr>
          <w:p>
            <w:pPr>
              <w:spacing w:line="400" w:lineRule="exact"/>
              <w:rPr>
                <w:rFonts w:hint="eastAsia" w:ascii="宋体" w:hAnsi="宋体"/>
                <w:sz w:val="24"/>
              </w:rPr>
            </w:pPr>
            <w:r>
              <w:rPr>
                <w:rFonts w:hint="eastAsia" w:ascii="宋体" w:hAnsi="宋体"/>
                <w:sz w:val="24"/>
              </w:rPr>
              <w:t>2</w:t>
            </w:r>
          </w:p>
        </w:tc>
        <w:tc>
          <w:tcPr>
            <w:tcW w:w="4060" w:type="dxa"/>
            <w:noWrap w:val="0"/>
            <w:vAlign w:val="top"/>
          </w:tcPr>
          <w:p>
            <w:pPr>
              <w:numPr>
                <w:ilvl w:val="0"/>
                <w:numId w:val="1"/>
              </w:numPr>
              <w:rPr>
                <w:rFonts w:hint="eastAsia"/>
                <w:sz w:val="24"/>
                <w:lang w:val="en-US" w:eastAsia="zh-CN"/>
              </w:rPr>
            </w:pPr>
            <w:r>
              <w:rPr>
                <w:rFonts w:hint="eastAsia"/>
                <w:sz w:val="24"/>
                <w:lang w:val="en-US" w:eastAsia="zh-CN"/>
              </w:rPr>
              <w:t>辽、西夏与北宋并立</w:t>
            </w:r>
          </w:p>
          <w:p>
            <w:pPr>
              <w:numPr>
                <w:ilvl w:val="0"/>
                <w:numId w:val="1"/>
              </w:numPr>
              <w:rPr>
                <w:rFonts w:hint="default"/>
                <w:sz w:val="24"/>
                <w:lang w:val="en-US" w:eastAsia="zh-CN"/>
              </w:rPr>
            </w:pPr>
            <w:r>
              <w:rPr>
                <w:rFonts w:hint="default"/>
                <w:sz w:val="24"/>
                <w:lang w:val="en-US" w:eastAsia="zh-CN"/>
              </w:rPr>
              <w:t>金与南宋对峙</w:t>
            </w:r>
          </w:p>
        </w:tc>
        <w:tc>
          <w:tcPr>
            <w:tcW w:w="4003" w:type="dxa"/>
            <w:noWrap w:val="0"/>
            <w:vAlign w:val="top"/>
          </w:tcPr>
          <w:p>
            <w:pPr>
              <w:tabs>
                <w:tab w:val="left" w:pos="6660"/>
              </w:tabs>
              <w:rPr>
                <w:rFonts w:hint="eastAsia" w:eastAsia="宋体"/>
                <w:sz w:val="24"/>
                <w:lang w:val="en-US" w:eastAsia="zh-CN"/>
              </w:rPr>
            </w:pPr>
            <w:r>
              <w:rPr>
                <w:rFonts w:hint="eastAsia"/>
                <w:sz w:val="24"/>
                <w:lang w:val="en-US" w:eastAsia="zh-CN"/>
              </w:rPr>
              <w:t>1</w:t>
            </w:r>
            <w:r>
              <w:rPr>
                <w:rFonts w:hint="eastAsia"/>
                <w:sz w:val="24"/>
              </w:rPr>
              <w:t>.</w:t>
            </w:r>
            <w:r>
              <w:rPr>
                <w:rFonts w:hint="eastAsia"/>
                <w:sz w:val="24"/>
                <w:lang w:val="en-US" w:eastAsia="zh-CN"/>
              </w:rPr>
              <w:t>澶渊之盟</w:t>
            </w:r>
          </w:p>
          <w:p>
            <w:pPr>
              <w:tabs>
                <w:tab w:val="left" w:pos="6660"/>
              </w:tabs>
              <w:rPr>
                <w:rFonts w:hint="eastAsia"/>
                <w:sz w:val="24"/>
                <w:lang w:val="en-US" w:eastAsia="zh-CN"/>
              </w:rPr>
            </w:pPr>
            <w:r>
              <w:rPr>
                <w:rFonts w:hint="eastAsia"/>
                <w:sz w:val="24"/>
                <w:lang w:val="en-US" w:eastAsia="zh-CN"/>
              </w:rPr>
              <w:t>2</w:t>
            </w:r>
            <w:r>
              <w:rPr>
                <w:rFonts w:hint="eastAsia"/>
                <w:sz w:val="24"/>
              </w:rPr>
              <w:t>.</w:t>
            </w:r>
            <w:r>
              <w:rPr>
                <w:rFonts w:hint="eastAsia"/>
                <w:sz w:val="24"/>
                <w:lang w:val="en-US" w:eastAsia="zh-CN"/>
              </w:rPr>
              <w:t>北宋与西夏的和谈</w:t>
            </w:r>
          </w:p>
          <w:p>
            <w:pPr>
              <w:tabs>
                <w:tab w:val="left" w:pos="6660"/>
              </w:tabs>
              <w:rPr>
                <w:rFonts w:hint="eastAsia"/>
                <w:sz w:val="24"/>
                <w:lang w:val="en-US" w:eastAsia="zh-CN"/>
              </w:rPr>
            </w:pPr>
            <w:r>
              <w:rPr>
                <w:rFonts w:hint="eastAsia"/>
                <w:sz w:val="24"/>
                <w:lang w:val="en-US" w:eastAsia="zh-CN"/>
              </w:rPr>
              <w:t>3</w:t>
            </w:r>
            <w:r>
              <w:rPr>
                <w:rFonts w:hint="eastAsia"/>
                <w:sz w:val="24"/>
              </w:rPr>
              <w:t>.</w:t>
            </w:r>
            <w:r>
              <w:rPr>
                <w:rFonts w:hint="eastAsia"/>
                <w:sz w:val="24"/>
                <w:lang w:val="en-US" w:eastAsia="zh-CN"/>
              </w:rPr>
              <w:t>靖康之变</w:t>
            </w:r>
          </w:p>
          <w:p>
            <w:pPr>
              <w:tabs>
                <w:tab w:val="left" w:pos="6660"/>
              </w:tabs>
              <w:rPr>
                <w:rFonts w:hint="default"/>
                <w:sz w:val="24"/>
                <w:lang w:val="en-US" w:eastAsia="zh-CN"/>
              </w:rPr>
            </w:pPr>
            <w:r>
              <w:rPr>
                <w:rFonts w:hint="eastAsia"/>
                <w:sz w:val="24"/>
                <w:lang w:val="en-US" w:eastAsia="zh-CN"/>
              </w:rPr>
              <w:t>4</w:t>
            </w:r>
            <w:r>
              <w:rPr>
                <w:rFonts w:hint="eastAsia"/>
                <w:sz w:val="24"/>
              </w:rPr>
              <w:t>.</w:t>
            </w:r>
            <w:r>
              <w:rPr>
                <w:rFonts w:hint="eastAsia"/>
                <w:sz w:val="24"/>
                <w:lang w:val="en-US" w:eastAsia="zh-CN"/>
              </w:rPr>
              <w:t>岳飞抗金</w:t>
            </w:r>
          </w:p>
        </w:tc>
        <w:tc>
          <w:tcPr>
            <w:tcW w:w="4211" w:type="dxa"/>
            <w:noWrap w:val="0"/>
            <w:vAlign w:val="top"/>
          </w:tcPr>
          <w:p>
            <w:pPr>
              <w:spacing w:line="400" w:lineRule="exact"/>
              <w:rPr>
                <w:rFonts w:hint="eastAsia" w:ascii="宋体" w:hAnsi="宋体"/>
                <w:sz w:val="24"/>
              </w:rPr>
            </w:pPr>
            <w:r>
              <w:rPr>
                <w:rFonts w:hint="eastAsia" w:ascii="宋体" w:hAnsi="宋体"/>
                <w:sz w:val="24"/>
              </w:rPr>
              <w:t>知道辽、西夏与北宋有战有和、以和为主的关系，了解各族在交往交流交融中共同推动国家的发展，认识这一时期在统一多民族国家发展历程中的重要地位。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648" w:type="dxa"/>
            <w:noWrap w:val="0"/>
            <w:vAlign w:val="top"/>
          </w:tcPr>
          <w:p>
            <w:pPr>
              <w:spacing w:line="400" w:lineRule="exact"/>
              <w:rPr>
                <w:rFonts w:hint="eastAsia" w:ascii="宋体" w:hAnsi="宋体" w:eastAsia="宋体"/>
                <w:sz w:val="24"/>
                <w:lang w:val="en-US" w:eastAsia="zh-CN"/>
              </w:rPr>
            </w:pPr>
            <w:r>
              <w:rPr>
                <w:rFonts w:hint="eastAsia" w:ascii="宋体" w:hAnsi="宋体"/>
                <w:sz w:val="24"/>
                <w:lang w:val="en-US" w:eastAsia="zh-CN"/>
              </w:rPr>
              <w:t>5</w:t>
            </w:r>
          </w:p>
        </w:tc>
        <w:tc>
          <w:tcPr>
            <w:tcW w:w="540" w:type="dxa"/>
            <w:noWrap w:val="0"/>
            <w:vAlign w:val="top"/>
          </w:tcPr>
          <w:p>
            <w:pPr>
              <w:spacing w:line="400" w:lineRule="exact"/>
              <w:rPr>
                <w:rFonts w:hint="eastAsia" w:ascii="宋体" w:hAnsi="宋体"/>
                <w:sz w:val="24"/>
              </w:rPr>
            </w:pPr>
            <w:r>
              <w:rPr>
                <w:rFonts w:hint="eastAsia" w:ascii="宋体" w:hAnsi="宋体"/>
                <w:sz w:val="24"/>
              </w:rPr>
              <w:t>2</w:t>
            </w:r>
          </w:p>
        </w:tc>
        <w:tc>
          <w:tcPr>
            <w:tcW w:w="4060" w:type="dxa"/>
            <w:noWrap w:val="0"/>
            <w:vAlign w:val="top"/>
          </w:tcPr>
          <w:p>
            <w:pPr>
              <w:numPr>
                <w:ilvl w:val="0"/>
                <w:numId w:val="1"/>
              </w:numPr>
              <w:tabs>
                <w:tab w:val="left" w:pos="6660"/>
              </w:tabs>
              <w:ind w:left="0" w:leftChars="0" w:firstLine="0" w:firstLineChars="0"/>
              <w:rPr>
                <w:rFonts w:hint="eastAsia"/>
                <w:sz w:val="24"/>
                <w:lang w:val="en-US" w:eastAsia="zh-CN"/>
              </w:rPr>
            </w:pPr>
            <w:r>
              <w:rPr>
                <w:rFonts w:hint="eastAsia"/>
                <w:sz w:val="24"/>
                <w:lang w:val="en-US" w:eastAsia="zh-CN"/>
              </w:rPr>
              <w:t>元朝的建立与统一</w:t>
            </w:r>
          </w:p>
          <w:p>
            <w:pPr>
              <w:numPr>
                <w:ilvl w:val="0"/>
                <w:numId w:val="1"/>
              </w:numPr>
              <w:tabs>
                <w:tab w:val="left" w:pos="6660"/>
              </w:tabs>
              <w:ind w:left="0" w:leftChars="0" w:firstLine="0" w:firstLineChars="0"/>
              <w:rPr>
                <w:rFonts w:hint="default"/>
                <w:sz w:val="24"/>
                <w:lang w:val="en-US" w:eastAsia="zh-CN"/>
              </w:rPr>
            </w:pPr>
            <w:r>
              <w:rPr>
                <w:rFonts w:hint="eastAsia"/>
                <w:sz w:val="24"/>
                <w:lang w:val="en-US" w:eastAsia="zh-CN"/>
              </w:rPr>
              <w:t>辽宋夏金元时期经济的繁荣</w:t>
            </w:r>
          </w:p>
        </w:tc>
        <w:tc>
          <w:tcPr>
            <w:tcW w:w="4003" w:type="dxa"/>
            <w:noWrap w:val="0"/>
            <w:vAlign w:val="top"/>
          </w:tcPr>
          <w:p>
            <w:pPr>
              <w:tabs>
                <w:tab w:val="left" w:pos="6660"/>
              </w:tabs>
              <w:rPr>
                <w:rFonts w:hint="eastAsia"/>
                <w:sz w:val="24"/>
                <w:lang w:val="en-US" w:eastAsia="zh-CN"/>
              </w:rPr>
            </w:pPr>
            <w:r>
              <w:rPr>
                <w:rFonts w:hint="eastAsia"/>
                <w:sz w:val="24"/>
                <w:lang w:val="en-US" w:eastAsia="zh-CN"/>
              </w:rPr>
              <w:t>1</w:t>
            </w:r>
            <w:r>
              <w:rPr>
                <w:rFonts w:hint="eastAsia"/>
                <w:sz w:val="24"/>
              </w:rPr>
              <w:t>.元朝</w:t>
            </w:r>
            <w:r>
              <w:rPr>
                <w:rFonts w:hint="eastAsia"/>
                <w:sz w:val="24"/>
                <w:lang w:val="en-US" w:eastAsia="zh-CN"/>
              </w:rPr>
              <w:t>的统治</w:t>
            </w:r>
          </w:p>
          <w:p>
            <w:pPr>
              <w:tabs>
                <w:tab w:val="left" w:pos="6660"/>
              </w:tabs>
              <w:rPr>
                <w:rFonts w:hint="eastAsia"/>
                <w:sz w:val="24"/>
                <w:lang w:val="en-US" w:eastAsia="zh-CN"/>
              </w:rPr>
            </w:pPr>
            <w:r>
              <w:rPr>
                <w:rFonts w:hint="eastAsia"/>
                <w:sz w:val="24"/>
                <w:lang w:val="en-US" w:eastAsia="zh-CN"/>
              </w:rPr>
              <w:t>2.行省制度</w:t>
            </w:r>
          </w:p>
          <w:p>
            <w:pPr>
              <w:tabs>
                <w:tab w:val="left" w:pos="6660"/>
              </w:tabs>
              <w:rPr>
                <w:rFonts w:hint="eastAsia"/>
                <w:sz w:val="24"/>
                <w:lang w:val="en-US" w:eastAsia="zh-CN"/>
              </w:rPr>
            </w:pPr>
            <w:r>
              <w:rPr>
                <w:rFonts w:hint="eastAsia"/>
                <w:sz w:val="24"/>
                <w:lang w:val="en-US" w:eastAsia="zh-CN"/>
              </w:rPr>
              <w:t>3.元朝对台湾、西域、西藏地区的管辖</w:t>
            </w:r>
          </w:p>
          <w:p>
            <w:pPr>
              <w:tabs>
                <w:tab w:val="left" w:pos="6660"/>
              </w:tabs>
              <w:rPr>
                <w:sz w:val="24"/>
              </w:rPr>
            </w:pPr>
            <w:r>
              <w:rPr>
                <w:rFonts w:hint="eastAsia"/>
                <w:sz w:val="24"/>
                <w:lang w:val="en-US" w:eastAsia="zh-CN"/>
              </w:rPr>
              <w:t>4.辽宋夏金元时期经济繁荣的表现</w:t>
            </w:r>
          </w:p>
        </w:tc>
        <w:tc>
          <w:tcPr>
            <w:tcW w:w="4211" w:type="dxa"/>
            <w:noWrap w:val="0"/>
            <w:vAlign w:val="top"/>
          </w:tcPr>
          <w:p>
            <w:pPr>
              <w:spacing w:line="400" w:lineRule="exact"/>
              <w:rPr>
                <w:rFonts w:hint="eastAsia" w:ascii="宋体" w:hAnsi="宋体"/>
                <w:sz w:val="24"/>
              </w:rPr>
            </w:pPr>
            <w:r>
              <w:rPr>
                <w:rFonts w:hint="eastAsia" w:ascii="宋体" w:hAnsi="宋体"/>
                <w:sz w:val="24"/>
              </w:rPr>
              <w:t>行省制度对内地和边疆地区实行有效的管辖，促进了民族交融，充分理解中华民族是由各民族共同创造的这一是史实，感受中华民族</w:t>
            </w:r>
            <w:r>
              <w:rPr>
                <w:rFonts w:ascii="宋体" w:hAnsi="宋体"/>
                <w:sz w:val="24"/>
              </w:rPr>
              <w:t>大家庭的温暖</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48" w:type="dxa"/>
            <w:noWrap w:val="0"/>
            <w:vAlign w:val="top"/>
          </w:tcPr>
          <w:p>
            <w:pPr>
              <w:spacing w:line="400" w:lineRule="exact"/>
              <w:rPr>
                <w:rFonts w:hint="default" w:ascii="宋体" w:hAnsi="宋体"/>
                <w:sz w:val="24"/>
                <w:lang w:val="en-US" w:eastAsia="zh-CN"/>
              </w:rPr>
            </w:pPr>
            <w:r>
              <w:rPr>
                <w:rFonts w:hint="eastAsia" w:ascii="宋体" w:hAnsi="宋体"/>
                <w:sz w:val="24"/>
                <w:lang w:val="en-US" w:eastAsia="zh-CN"/>
              </w:rPr>
              <w:t>6</w:t>
            </w:r>
          </w:p>
        </w:tc>
        <w:tc>
          <w:tcPr>
            <w:tcW w:w="540" w:type="dxa"/>
            <w:noWrap w:val="0"/>
            <w:vAlign w:val="top"/>
          </w:tcPr>
          <w:p>
            <w:pPr>
              <w:spacing w:line="400" w:lineRule="exact"/>
              <w:rPr>
                <w:rFonts w:hint="eastAsia" w:ascii="宋体" w:hAnsi="宋体" w:eastAsia="宋体"/>
                <w:sz w:val="24"/>
                <w:lang w:val="en-US" w:eastAsia="zh-CN"/>
              </w:rPr>
            </w:pPr>
            <w:r>
              <w:rPr>
                <w:rFonts w:hint="eastAsia" w:ascii="宋体" w:hAnsi="宋体"/>
                <w:sz w:val="24"/>
                <w:lang w:val="en-US" w:eastAsia="zh-CN"/>
              </w:rPr>
              <w:t>2</w:t>
            </w:r>
          </w:p>
        </w:tc>
        <w:tc>
          <w:tcPr>
            <w:tcW w:w="4060" w:type="dxa"/>
            <w:noWrap w:val="0"/>
            <w:vAlign w:val="top"/>
          </w:tcPr>
          <w:p>
            <w:pPr>
              <w:numPr>
                <w:ilvl w:val="0"/>
                <w:numId w:val="1"/>
              </w:numPr>
              <w:tabs>
                <w:tab w:val="left" w:pos="6660"/>
              </w:tabs>
              <w:ind w:left="0" w:leftChars="0" w:firstLine="0" w:firstLineChars="0"/>
              <w:rPr>
                <w:rFonts w:hint="eastAsia"/>
                <w:sz w:val="24"/>
                <w:lang w:val="en-US" w:eastAsia="zh-CN"/>
              </w:rPr>
            </w:pPr>
            <w:r>
              <w:rPr>
                <w:rFonts w:hint="eastAsia"/>
                <w:sz w:val="24"/>
                <w:lang w:val="en-US" w:eastAsia="zh-CN"/>
              </w:rPr>
              <w:t>辽宋夏金元时期的对外交流</w:t>
            </w:r>
          </w:p>
          <w:p>
            <w:pPr>
              <w:numPr>
                <w:ilvl w:val="0"/>
                <w:numId w:val="1"/>
              </w:numPr>
              <w:tabs>
                <w:tab w:val="left" w:pos="6660"/>
              </w:tabs>
              <w:ind w:left="0" w:leftChars="0" w:firstLine="0" w:firstLineChars="0"/>
              <w:rPr>
                <w:rFonts w:hint="eastAsia"/>
                <w:sz w:val="24"/>
                <w:lang w:val="en-US" w:eastAsia="zh-CN"/>
              </w:rPr>
            </w:pPr>
            <w:r>
              <w:rPr>
                <w:rFonts w:hint="eastAsia"/>
                <w:sz w:val="24"/>
                <w:lang w:val="en-US" w:eastAsia="zh-CN"/>
              </w:rPr>
              <w:t>辽宋夏金元时期的科技与文化</w:t>
            </w:r>
          </w:p>
        </w:tc>
        <w:tc>
          <w:tcPr>
            <w:tcW w:w="4003" w:type="dxa"/>
            <w:noWrap w:val="0"/>
            <w:vAlign w:val="top"/>
          </w:tcPr>
          <w:p>
            <w:pPr>
              <w:tabs>
                <w:tab w:val="left" w:pos="6660"/>
              </w:tabs>
              <w:rPr>
                <w:rFonts w:hint="eastAsia" w:ascii="宋体" w:hAnsi="宋体"/>
                <w:sz w:val="24"/>
                <w:lang w:val="en-US" w:eastAsia="zh-CN"/>
              </w:rPr>
            </w:pPr>
            <w:r>
              <w:rPr>
                <w:rFonts w:hint="eastAsia" w:ascii="宋体" w:hAnsi="宋体"/>
                <w:sz w:val="24"/>
                <w:lang w:val="en-US" w:eastAsia="zh-CN"/>
              </w:rPr>
              <w:t>1.辽宋夏金元时期对外交流的主要表现</w:t>
            </w:r>
          </w:p>
          <w:p>
            <w:pPr>
              <w:tabs>
                <w:tab w:val="left" w:pos="6660"/>
              </w:tabs>
              <w:rPr>
                <w:rFonts w:hint="default" w:ascii="宋体" w:hAnsi="宋体"/>
                <w:sz w:val="24"/>
                <w:lang w:val="en-US" w:eastAsia="zh-CN"/>
              </w:rPr>
            </w:pPr>
            <w:r>
              <w:rPr>
                <w:rFonts w:hint="eastAsia" w:ascii="宋体" w:hAnsi="宋体"/>
                <w:sz w:val="24"/>
                <w:lang w:val="en-US" w:eastAsia="zh-CN"/>
              </w:rPr>
              <w:t>2.辽宋夏金元时期科技与文化的主要成就及其代表人物</w:t>
            </w:r>
          </w:p>
        </w:tc>
        <w:tc>
          <w:tcPr>
            <w:tcW w:w="4211" w:type="dxa"/>
            <w:noWrap w:val="0"/>
            <w:vAlign w:val="top"/>
          </w:tcPr>
          <w:p>
            <w:pPr>
              <w:spacing w:line="400" w:lineRule="exact"/>
              <w:rPr>
                <w:rFonts w:hint="eastAsia" w:ascii="宋体" w:hAnsi="宋体"/>
                <w:sz w:val="24"/>
              </w:rPr>
            </w:pPr>
            <w:r>
              <w:rPr>
                <w:rFonts w:hint="eastAsia" w:ascii="宋体" w:hAnsi="宋体"/>
                <w:sz w:val="24"/>
              </w:rPr>
              <w:t>认识辽宋夏金元时期我国科技与文化成就在我国古代历史中的地位，感悟这一时期科学家、文学家、思想家、史学家等的品质，树立传承和弘扬中华优秀传统文化的志向。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48" w:type="dxa"/>
            <w:noWrap w:val="0"/>
            <w:vAlign w:val="top"/>
          </w:tcPr>
          <w:p>
            <w:pPr>
              <w:spacing w:line="400" w:lineRule="exact"/>
              <w:rPr>
                <w:rFonts w:hint="default" w:ascii="宋体" w:hAnsi="宋体" w:eastAsia="宋体"/>
                <w:sz w:val="24"/>
                <w:lang w:val="en-US" w:eastAsia="zh-CN"/>
              </w:rPr>
            </w:pPr>
            <w:r>
              <w:rPr>
                <w:rFonts w:hint="eastAsia" w:ascii="宋体" w:hAnsi="宋体"/>
                <w:sz w:val="24"/>
                <w:lang w:val="en-US" w:eastAsia="zh-CN"/>
              </w:rPr>
              <w:t>7</w:t>
            </w:r>
          </w:p>
        </w:tc>
        <w:tc>
          <w:tcPr>
            <w:tcW w:w="540" w:type="dxa"/>
            <w:noWrap w:val="0"/>
            <w:vAlign w:val="top"/>
          </w:tcPr>
          <w:p>
            <w:pPr>
              <w:spacing w:line="400" w:lineRule="exact"/>
              <w:rPr>
                <w:rFonts w:hint="eastAsia" w:ascii="宋体" w:hAnsi="宋体"/>
                <w:sz w:val="24"/>
              </w:rPr>
            </w:pPr>
            <w:r>
              <w:rPr>
                <w:rFonts w:hint="eastAsia" w:ascii="宋体" w:hAnsi="宋体"/>
                <w:sz w:val="24"/>
              </w:rPr>
              <w:t>2</w:t>
            </w:r>
          </w:p>
        </w:tc>
        <w:tc>
          <w:tcPr>
            <w:tcW w:w="4060" w:type="dxa"/>
            <w:noWrap w:val="0"/>
            <w:vAlign w:val="top"/>
          </w:tcPr>
          <w:p>
            <w:pPr>
              <w:tabs>
                <w:tab w:val="left" w:pos="6660"/>
              </w:tabs>
              <w:rPr>
                <w:rFonts w:hint="default" w:eastAsia="宋体"/>
                <w:sz w:val="24"/>
                <w:lang w:val="en-US" w:eastAsia="zh-CN"/>
              </w:rPr>
            </w:pPr>
            <w:r>
              <w:rPr>
                <w:rFonts w:hint="eastAsia" w:eastAsia="宋体"/>
                <w:sz w:val="24"/>
                <w:lang w:val="en-US" w:eastAsia="zh-CN"/>
              </w:rPr>
              <w:t>集体教研并复习七下第1-6课重点</w:t>
            </w:r>
          </w:p>
        </w:tc>
        <w:tc>
          <w:tcPr>
            <w:tcW w:w="4003" w:type="dxa"/>
            <w:noWrap w:val="0"/>
            <w:vAlign w:val="top"/>
          </w:tcPr>
          <w:p>
            <w:pPr>
              <w:tabs>
                <w:tab w:val="left" w:pos="6660"/>
              </w:tabs>
              <w:rPr>
                <w:rFonts w:hint="default" w:eastAsia="宋体"/>
                <w:sz w:val="24"/>
                <w:lang w:val="en-US" w:eastAsia="zh-CN"/>
              </w:rPr>
            </w:pPr>
          </w:p>
        </w:tc>
        <w:tc>
          <w:tcPr>
            <w:tcW w:w="4211" w:type="dxa"/>
            <w:noWrap w:val="0"/>
            <w:vAlign w:val="top"/>
          </w:tcPr>
          <w:p>
            <w:pPr>
              <w:spacing w:line="400" w:lineRule="exact"/>
              <w:rPr>
                <w:rFonts w:hint="default" w:ascii="宋体" w:hAnsi="宋体"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48" w:type="dxa"/>
            <w:noWrap w:val="0"/>
            <w:vAlign w:val="top"/>
          </w:tcPr>
          <w:p>
            <w:pPr>
              <w:spacing w:line="400" w:lineRule="exact"/>
              <w:rPr>
                <w:rFonts w:hint="eastAsia" w:ascii="宋体" w:hAnsi="宋体" w:eastAsia="宋体"/>
                <w:sz w:val="24"/>
                <w:lang w:val="en-US" w:eastAsia="zh-CN"/>
              </w:rPr>
            </w:pPr>
            <w:r>
              <w:rPr>
                <w:rFonts w:hint="eastAsia" w:ascii="宋体" w:hAnsi="宋体"/>
                <w:sz w:val="24"/>
                <w:lang w:val="en-US" w:eastAsia="zh-CN"/>
              </w:rPr>
              <w:t>8</w:t>
            </w:r>
          </w:p>
        </w:tc>
        <w:tc>
          <w:tcPr>
            <w:tcW w:w="540" w:type="dxa"/>
            <w:noWrap w:val="0"/>
            <w:vAlign w:val="top"/>
          </w:tcPr>
          <w:p>
            <w:pPr>
              <w:spacing w:line="400" w:lineRule="exact"/>
              <w:rPr>
                <w:rFonts w:hint="eastAsia" w:ascii="宋体" w:hAnsi="宋体"/>
                <w:sz w:val="24"/>
              </w:rPr>
            </w:pPr>
            <w:r>
              <w:rPr>
                <w:rFonts w:hint="eastAsia" w:ascii="宋体" w:hAnsi="宋体"/>
                <w:sz w:val="24"/>
              </w:rPr>
              <w:t>2</w:t>
            </w:r>
          </w:p>
        </w:tc>
        <w:tc>
          <w:tcPr>
            <w:tcW w:w="4060" w:type="dxa"/>
            <w:noWrap w:val="0"/>
            <w:vAlign w:val="top"/>
          </w:tcPr>
          <w:p>
            <w:pPr>
              <w:tabs>
                <w:tab w:val="left" w:pos="6660"/>
              </w:tabs>
              <w:rPr>
                <w:rFonts w:hint="default" w:eastAsia="宋体"/>
                <w:sz w:val="24"/>
                <w:lang w:val="en-US" w:eastAsia="zh-CN"/>
              </w:rPr>
            </w:pPr>
            <w:r>
              <w:rPr>
                <w:rFonts w:hint="eastAsia" w:eastAsia="宋体"/>
                <w:sz w:val="24"/>
                <w:lang w:val="en-US" w:eastAsia="zh-CN"/>
              </w:rPr>
              <w:t>集体教研并复习七下第7-12课重点</w:t>
            </w:r>
          </w:p>
        </w:tc>
        <w:tc>
          <w:tcPr>
            <w:tcW w:w="4003" w:type="dxa"/>
            <w:noWrap w:val="0"/>
            <w:vAlign w:val="top"/>
          </w:tcPr>
          <w:p>
            <w:pPr>
              <w:tabs>
                <w:tab w:val="left" w:pos="6660"/>
              </w:tabs>
              <w:rPr>
                <w:rFonts w:hint="default"/>
                <w:sz w:val="24"/>
                <w:lang w:val="en-US" w:eastAsia="zh-CN"/>
              </w:rPr>
            </w:pPr>
          </w:p>
        </w:tc>
        <w:tc>
          <w:tcPr>
            <w:tcW w:w="4211" w:type="dxa"/>
            <w:noWrap w:val="0"/>
            <w:vAlign w:val="top"/>
          </w:tcPr>
          <w:p>
            <w:pPr>
              <w:spacing w:line="40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48" w:type="dxa"/>
            <w:noWrap w:val="0"/>
            <w:vAlign w:val="top"/>
          </w:tcPr>
          <w:p>
            <w:pPr>
              <w:spacing w:line="400" w:lineRule="exact"/>
              <w:rPr>
                <w:rFonts w:hint="eastAsia" w:ascii="宋体" w:hAnsi="宋体" w:eastAsia="宋体"/>
                <w:sz w:val="24"/>
                <w:lang w:val="en-US" w:eastAsia="zh-CN"/>
              </w:rPr>
            </w:pPr>
            <w:r>
              <w:rPr>
                <w:rFonts w:hint="eastAsia" w:ascii="宋体" w:hAnsi="宋体"/>
                <w:sz w:val="24"/>
                <w:lang w:val="en-US" w:eastAsia="zh-CN"/>
              </w:rPr>
              <w:t>9</w:t>
            </w:r>
          </w:p>
        </w:tc>
        <w:tc>
          <w:tcPr>
            <w:tcW w:w="540" w:type="dxa"/>
            <w:noWrap w:val="0"/>
            <w:vAlign w:val="top"/>
          </w:tcPr>
          <w:p>
            <w:pPr>
              <w:spacing w:line="400" w:lineRule="exact"/>
              <w:rPr>
                <w:rFonts w:hint="eastAsia" w:ascii="宋体" w:hAnsi="宋体" w:eastAsia="宋体"/>
                <w:sz w:val="24"/>
                <w:lang w:val="en-US" w:eastAsia="zh-CN"/>
              </w:rPr>
            </w:pPr>
            <w:r>
              <w:rPr>
                <w:rFonts w:hint="eastAsia" w:ascii="宋体" w:hAnsi="宋体"/>
                <w:sz w:val="24"/>
                <w:lang w:val="en-US" w:eastAsia="zh-CN"/>
              </w:rPr>
              <w:t>2</w:t>
            </w:r>
          </w:p>
        </w:tc>
        <w:tc>
          <w:tcPr>
            <w:tcW w:w="4060" w:type="dxa"/>
            <w:noWrap w:val="0"/>
            <w:vAlign w:val="top"/>
          </w:tcPr>
          <w:p>
            <w:pPr>
              <w:tabs>
                <w:tab w:val="left" w:pos="6660"/>
              </w:tabs>
              <w:rPr>
                <w:sz w:val="24"/>
              </w:rPr>
            </w:pPr>
            <w:r>
              <w:rPr>
                <w:rFonts w:hint="eastAsia"/>
                <w:sz w:val="24"/>
              </w:rPr>
              <w:t>期中</w:t>
            </w:r>
            <w:r>
              <w:rPr>
                <w:rFonts w:hint="eastAsia"/>
                <w:sz w:val="24"/>
                <w:lang w:val="en-US" w:eastAsia="zh-CN"/>
              </w:rPr>
              <w:t>检测和试卷讲解</w:t>
            </w:r>
          </w:p>
        </w:tc>
        <w:tc>
          <w:tcPr>
            <w:tcW w:w="4003" w:type="dxa"/>
            <w:noWrap w:val="0"/>
            <w:vAlign w:val="top"/>
          </w:tcPr>
          <w:p>
            <w:pPr>
              <w:tabs>
                <w:tab w:val="left" w:pos="6660"/>
              </w:tabs>
              <w:rPr>
                <w:sz w:val="24"/>
              </w:rPr>
            </w:pPr>
          </w:p>
        </w:tc>
        <w:tc>
          <w:tcPr>
            <w:tcW w:w="4211" w:type="dxa"/>
            <w:noWrap w:val="0"/>
            <w:vAlign w:val="top"/>
          </w:tcPr>
          <w:p>
            <w:pPr>
              <w:spacing w:line="40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48" w:type="dxa"/>
            <w:noWrap w:val="0"/>
            <w:vAlign w:val="top"/>
          </w:tcPr>
          <w:p>
            <w:pPr>
              <w:spacing w:line="400" w:lineRule="exact"/>
              <w:rPr>
                <w:rFonts w:hint="default" w:ascii="宋体" w:hAnsi="宋体" w:eastAsia="宋体"/>
                <w:sz w:val="24"/>
                <w:lang w:val="en-US" w:eastAsia="zh-CN"/>
              </w:rPr>
            </w:pPr>
            <w:r>
              <w:rPr>
                <w:rFonts w:hint="eastAsia" w:ascii="宋体" w:hAnsi="宋体"/>
                <w:sz w:val="24"/>
                <w:lang w:val="en-US" w:eastAsia="zh-CN"/>
              </w:rPr>
              <w:t>10</w:t>
            </w:r>
          </w:p>
        </w:tc>
        <w:tc>
          <w:tcPr>
            <w:tcW w:w="540" w:type="dxa"/>
            <w:noWrap w:val="0"/>
            <w:vAlign w:val="top"/>
          </w:tcPr>
          <w:p>
            <w:pPr>
              <w:spacing w:line="400" w:lineRule="exact"/>
              <w:rPr>
                <w:rFonts w:hint="eastAsia" w:ascii="宋体" w:hAnsi="宋体"/>
                <w:sz w:val="24"/>
              </w:rPr>
            </w:pPr>
            <w:r>
              <w:rPr>
                <w:rFonts w:hint="eastAsia" w:ascii="宋体" w:hAnsi="宋体"/>
                <w:sz w:val="24"/>
              </w:rPr>
              <w:t>2</w:t>
            </w:r>
          </w:p>
        </w:tc>
        <w:tc>
          <w:tcPr>
            <w:tcW w:w="4060" w:type="dxa"/>
            <w:noWrap w:val="0"/>
            <w:vAlign w:val="top"/>
          </w:tcPr>
          <w:p>
            <w:pPr>
              <w:tabs>
                <w:tab w:val="left" w:pos="6660"/>
              </w:tabs>
              <w:rPr>
                <w:rFonts w:hint="default" w:cs="宋体"/>
                <w:color w:val="000000"/>
                <w:kern w:val="0"/>
                <w:szCs w:val="21"/>
                <w:lang w:val="en-US" w:eastAsia="zh-CN"/>
              </w:rPr>
            </w:pPr>
            <w:r>
              <w:rPr>
                <w:rFonts w:hint="eastAsia" w:ascii="Times New Roman" w:hAnsi="Times New Roman" w:eastAsia="宋体" w:cs="Times New Roman"/>
                <w:sz w:val="24"/>
                <w:lang w:val="en-US" w:eastAsia="zh-CN"/>
              </w:rPr>
              <w:t>五一假期</w:t>
            </w:r>
          </w:p>
        </w:tc>
        <w:tc>
          <w:tcPr>
            <w:tcW w:w="4003" w:type="dxa"/>
            <w:noWrap w:val="0"/>
            <w:vAlign w:val="top"/>
          </w:tcPr>
          <w:p>
            <w:pPr>
              <w:spacing w:line="400" w:lineRule="exact"/>
              <w:rPr>
                <w:rFonts w:hint="eastAsia" w:ascii="宋体" w:hAnsi="宋体"/>
                <w:sz w:val="24"/>
              </w:rPr>
            </w:pPr>
          </w:p>
        </w:tc>
        <w:tc>
          <w:tcPr>
            <w:tcW w:w="4211" w:type="dxa"/>
            <w:noWrap w:val="0"/>
            <w:vAlign w:val="top"/>
          </w:tcPr>
          <w:p>
            <w:pPr>
              <w:spacing w:line="40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48" w:type="dxa"/>
            <w:noWrap w:val="0"/>
            <w:vAlign w:val="top"/>
          </w:tcPr>
          <w:p>
            <w:pPr>
              <w:spacing w:line="400" w:lineRule="exact"/>
              <w:rPr>
                <w:rFonts w:hint="default" w:ascii="宋体" w:hAnsi="宋体" w:eastAsia="宋体"/>
                <w:sz w:val="24"/>
                <w:lang w:val="en-US" w:eastAsia="zh-CN"/>
              </w:rPr>
            </w:pPr>
            <w:r>
              <w:rPr>
                <w:rFonts w:hint="eastAsia" w:ascii="宋体" w:hAnsi="宋体"/>
                <w:sz w:val="24"/>
                <w:lang w:val="en-US" w:eastAsia="zh-CN"/>
              </w:rPr>
              <w:t>11</w:t>
            </w:r>
          </w:p>
        </w:tc>
        <w:tc>
          <w:tcPr>
            <w:tcW w:w="540" w:type="dxa"/>
            <w:noWrap w:val="0"/>
            <w:vAlign w:val="top"/>
          </w:tcPr>
          <w:p>
            <w:pPr>
              <w:spacing w:line="400" w:lineRule="exact"/>
              <w:rPr>
                <w:rFonts w:hint="eastAsia" w:ascii="宋体" w:hAnsi="宋体"/>
                <w:sz w:val="24"/>
              </w:rPr>
            </w:pPr>
            <w:r>
              <w:rPr>
                <w:rFonts w:hint="eastAsia" w:ascii="宋体" w:hAnsi="宋体"/>
                <w:sz w:val="24"/>
              </w:rPr>
              <w:t>2</w:t>
            </w:r>
          </w:p>
        </w:tc>
        <w:tc>
          <w:tcPr>
            <w:tcW w:w="4060" w:type="dxa"/>
            <w:noWrap w:val="0"/>
            <w:vAlign w:val="top"/>
          </w:tcPr>
          <w:p>
            <w:pPr>
              <w:numPr>
                <w:ilvl w:val="0"/>
                <w:numId w:val="1"/>
              </w:numPr>
              <w:tabs>
                <w:tab w:val="left" w:pos="6660"/>
              </w:tabs>
              <w:ind w:left="0" w:leftChars="0" w:firstLine="0" w:firstLineChars="0"/>
              <w:rPr>
                <w:rFonts w:hint="eastAsia" w:eastAsia="宋体"/>
                <w:sz w:val="24"/>
                <w:lang w:val="en-US" w:eastAsia="zh-CN"/>
              </w:rPr>
            </w:pPr>
            <w:r>
              <w:rPr>
                <w:rFonts w:hint="eastAsia" w:eastAsia="宋体"/>
                <w:sz w:val="24"/>
                <w:lang w:val="en-US" w:eastAsia="zh-CN"/>
              </w:rPr>
              <w:t>明朝的统治</w:t>
            </w:r>
          </w:p>
          <w:p>
            <w:pPr>
              <w:numPr>
                <w:ilvl w:val="0"/>
                <w:numId w:val="1"/>
              </w:numPr>
              <w:tabs>
                <w:tab w:val="left" w:pos="6660"/>
              </w:tabs>
              <w:ind w:left="0" w:leftChars="0" w:firstLine="0" w:firstLineChars="0"/>
              <w:rPr>
                <w:rFonts w:hint="default" w:eastAsia="宋体"/>
                <w:sz w:val="24"/>
                <w:lang w:val="en-US" w:eastAsia="zh-CN"/>
              </w:rPr>
            </w:pPr>
            <w:r>
              <w:rPr>
                <w:rFonts w:hint="eastAsia" w:eastAsia="宋体"/>
                <w:sz w:val="24"/>
                <w:lang w:val="en-US" w:eastAsia="zh-CN"/>
              </w:rPr>
              <w:t>明朝的对外关系</w:t>
            </w:r>
          </w:p>
        </w:tc>
        <w:tc>
          <w:tcPr>
            <w:tcW w:w="4003" w:type="dxa"/>
            <w:noWrap w:val="0"/>
            <w:vAlign w:val="top"/>
          </w:tcPr>
          <w:p>
            <w:pPr>
              <w:numPr>
                <w:numId w:val="0"/>
              </w:numPr>
              <w:spacing w:line="400" w:lineRule="exact"/>
              <w:rPr>
                <w:rFonts w:hint="eastAsia" w:ascii="宋体" w:hAnsi="宋体"/>
                <w:sz w:val="24"/>
                <w:lang w:val="en-US" w:eastAsia="zh-CN"/>
              </w:rPr>
            </w:pPr>
            <w:r>
              <w:rPr>
                <w:rFonts w:hint="eastAsia" w:ascii="宋体" w:hAnsi="宋体"/>
                <w:sz w:val="24"/>
                <w:lang w:val="en-US" w:eastAsia="zh-CN"/>
              </w:rPr>
              <w:t>1.明朝强化皇权的措施</w:t>
            </w:r>
          </w:p>
          <w:p>
            <w:pPr>
              <w:numPr>
                <w:numId w:val="0"/>
              </w:numPr>
              <w:spacing w:line="400" w:lineRule="exact"/>
              <w:rPr>
                <w:rFonts w:hint="eastAsia" w:ascii="宋体" w:hAnsi="宋体"/>
                <w:sz w:val="24"/>
                <w:lang w:val="en-US" w:eastAsia="zh-CN"/>
              </w:rPr>
            </w:pPr>
            <w:r>
              <w:rPr>
                <w:rFonts w:hint="eastAsia" w:ascii="宋体" w:hAnsi="宋体"/>
                <w:sz w:val="24"/>
                <w:lang w:val="en-US" w:eastAsia="zh-CN"/>
              </w:rPr>
              <w:t>2.郑和下西洋</w:t>
            </w:r>
          </w:p>
          <w:p>
            <w:pPr>
              <w:numPr>
                <w:numId w:val="0"/>
              </w:numPr>
              <w:spacing w:line="400" w:lineRule="exact"/>
              <w:rPr>
                <w:rFonts w:hint="default" w:ascii="宋体" w:hAnsi="宋体"/>
                <w:sz w:val="24"/>
                <w:lang w:val="en-US" w:eastAsia="zh-CN"/>
              </w:rPr>
            </w:pPr>
            <w:r>
              <w:rPr>
                <w:rFonts w:hint="eastAsia" w:ascii="宋体" w:hAnsi="宋体"/>
                <w:sz w:val="24"/>
                <w:lang w:val="en-US" w:eastAsia="zh-CN"/>
              </w:rPr>
              <w:t>3.戚继光抗倭</w:t>
            </w:r>
          </w:p>
        </w:tc>
        <w:tc>
          <w:tcPr>
            <w:tcW w:w="4211" w:type="dxa"/>
            <w:noWrap w:val="0"/>
            <w:vAlign w:val="top"/>
          </w:tcPr>
          <w:p>
            <w:pPr>
              <w:spacing w:line="400" w:lineRule="exact"/>
              <w:rPr>
                <w:rFonts w:hint="eastAsia" w:ascii="宋体" w:hAnsi="宋体"/>
                <w:sz w:val="24"/>
              </w:rPr>
            </w:pPr>
            <w:r>
              <w:rPr>
                <w:rFonts w:hint="eastAsia" w:ascii="宋体" w:hAnsi="宋体"/>
                <w:sz w:val="24"/>
                <w:lang w:val="en-US" w:eastAsia="zh-CN"/>
              </w:rPr>
              <w:t>1</w:t>
            </w:r>
            <w:r>
              <w:rPr>
                <w:rFonts w:hint="eastAsia" w:ascii="宋体" w:hAnsi="宋体"/>
                <w:sz w:val="24"/>
              </w:rPr>
              <w:t>.从明朝对外关系与世界形势变化的联系角度，了解明朝在努力发展对外友好关系、促进经济文化交流的同时，也在积极进行反抗外来侵略的斗争。</w:t>
            </w:r>
          </w:p>
          <w:p>
            <w:pPr>
              <w:spacing w:line="400" w:lineRule="exact"/>
              <w:rPr>
                <w:rFonts w:hint="eastAsia" w:ascii="宋体" w:hAnsi="宋体"/>
                <w:sz w:val="24"/>
              </w:rPr>
            </w:pPr>
            <w:r>
              <w:rPr>
                <w:rFonts w:hint="eastAsia" w:ascii="宋体" w:hAnsi="宋体"/>
                <w:sz w:val="24"/>
                <w:lang w:val="en-US" w:eastAsia="zh-CN"/>
              </w:rPr>
              <w:t>2</w:t>
            </w:r>
            <w:r>
              <w:rPr>
                <w:rFonts w:hint="eastAsia" w:ascii="宋体" w:hAnsi="宋体"/>
                <w:sz w:val="24"/>
              </w:rPr>
              <w:t>.感受郑和克服困难的精神与勇气，认识其在传播中华文明、沟通中外交流上的贡献。学习戚继光以国家和民族安危为己任、抗击外来侵略的爱国精神。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48" w:type="dxa"/>
            <w:noWrap w:val="0"/>
            <w:vAlign w:val="top"/>
          </w:tcPr>
          <w:p>
            <w:pPr>
              <w:spacing w:line="400" w:lineRule="exact"/>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2</w:t>
            </w:r>
          </w:p>
        </w:tc>
        <w:tc>
          <w:tcPr>
            <w:tcW w:w="540" w:type="dxa"/>
            <w:noWrap w:val="0"/>
            <w:vAlign w:val="top"/>
          </w:tcPr>
          <w:p>
            <w:pPr>
              <w:spacing w:line="400" w:lineRule="exact"/>
              <w:rPr>
                <w:rFonts w:hint="eastAsia" w:ascii="宋体" w:hAnsi="宋体" w:eastAsia="宋体"/>
                <w:sz w:val="24"/>
                <w:lang w:val="en-US" w:eastAsia="zh-CN"/>
              </w:rPr>
            </w:pPr>
            <w:r>
              <w:rPr>
                <w:rFonts w:hint="eastAsia" w:ascii="宋体" w:hAnsi="宋体"/>
                <w:sz w:val="24"/>
                <w:lang w:val="en-US" w:eastAsia="zh-CN"/>
              </w:rPr>
              <w:t>2</w:t>
            </w:r>
          </w:p>
        </w:tc>
        <w:tc>
          <w:tcPr>
            <w:tcW w:w="4060" w:type="dxa"/>
            <w:noWrap w:val="0"/>
            <w:vAlign w:val="top"/>
          </w:tcPr>
          <w:p>
            <w:pPr>
              <w:numPr>
                <w:ilvl w:val="0"/>
                <w:numId w:val="1"/>
              </w:numPr>
              <w:tabs>
                <w:tab w:val="left" w:pos="6660"/>
              </w:tabs>
              <w:ind w:left="0" w:leftChars="0" w:firstLine="0" w:firstLineChars="0"/>
              <w:rPr>
                <w:rFonts w:hint="eastAsia" w:eastAsia="宋体"/>
                <w:sz w:val="24"/>
                <w:lang w:val="en-US" w:eastAsia="zh-CN"/>
              </w:rPr>
            </w:pPr>
            <w:r>
              <w:rPr>
                <w:rFonts w:hint="eastAsia" w:eastAsia="宋体"/>
                <w:sz w:val="24"/>
                <w:lang w:val="en-US" w:eastAsia="zh-CN"/>
              </w:rPr>
              <w:t>明朝的灭亡和清朝的建立</w:t>
            </w:r>
          </w:p>
          <w:p>
            <w:pPr>
              <w:numPr>
                <w:ilvl w:val="0"/>
                <w:numId w:val="1"/>
              </w:numPr>
              <w:tabs>
                <w:tab w:val="left" w:pos="6660"/>
              </w:tabs>
              <w:ind w:left="0" w:leftChars="0" w:firstLine="0" w:firstLineChars="0"/>
              <w:rPr>
                <w:rFonts w:hint="default" w:eastAsia="宋体"/>
                <w:sz w:val="24"/>
                <w:lang w:val="en-US" w:eastAsia="zh-CN"/>
              </w:rPr>
            </w:pPr>
            <w:r>
              <w:rPr>
                <w:rFonts w:hint="eastAsia" w:eastAsia="宋体"/>
                <w:sz w:val="24"/>
                <w:lang w:val="en-US" w:eastAsia="zh-CN"/>
              </w:rPr>
              <w:t>清朝的边疆治理</w:t>
            </w:r>
          </w:p>
        </w:tc>
        <w:tc>
          <w:tcPr>
            <w:tcW w:w="4003" w:type="dxa"/>
            <w:noWrap w:val="0"/>
            <w:vAlign w:val="top"/>
          </w:tcPr>
          <w:p>
            <w:pPr>
              <w:spacing w:line="400" w:lineRule="exact"/>
              <w:rPr>
                <w:rFonts w:hint="eastAsia" w:ascii="宋体" w:hAnsi="宋体"/>
                <w:sz w:val="24"/>
                <w:lang w:val="en-US" w:eastAsia="zh-CN"/>
              </w:rPr>
            </w:pPr>
            <w:r>
              <w:rPr>
                <w:rFonts w:hint="eastAsia" w:ascii="宋体" w:hAnsi="宋体"/>
                <w:sz w:val="24"/>
                <w:lang w:val="en-US" w:eastAsia="zh-CN"/>
              </w:rPr>
              <w:t>1.张居正改革</w:t>
            </w:r>
          </w:p>
          <w:p>
            <w:pPr>
              <w:spacing w:line="400" w:lineRule="exact"/>
              <w:rPr>
                <w:rFonts w:hint="eastAsia" w:ascii="宋体" w:hAnsi="宋体"/>
                <w:sz w:val="24"/>
                <w:lang w:val="en-US" w:eastAsia="zh-CN"/>
              </w:rPr>
            </w:pPr>
            <w:r>
              <w:rPr>
                <w:rFonts w:hint="eastAsia" w:ascii="宋体" w:hAnsi="宋体"/>
                <w:sz w:val="24"/>
                <w:lang w:val="en-US" w:eastAsia="zh-CN"/>
              </w:rPr>
              <w:t>2.李自成起义推翻明朝</w:t>
            </w:r>
          </w:p>
          <w:p>
            <w:pPr>
              <w:spacing w:line="400" w:lineRule="exact"/>
              <w:rPr>
                <w:rFonts w:hint="default" w:ascii="宋体" w:hAnsi="宋体"/>
                <w:sz w:val="24"/>
                <w:lang w:val="en-US" w:eastAsia="zh-CN"/>
              </w:rPr>
            </w:pPr>
            <w:r>
              <w:rPr>
                <w:rFonts w:hint="eastAsia" w:ascii="宋体" w:hAnsi="宋体"/>
                <w:sz w:val="24"/>
                <w:lang w:val="en-US" w:eastAsia="zh-CN"/>
              </w:rPr>
              <w:t>3</w:t>
            </w:r>
            <w:r>
              <w:rPr>
                <w:rFonts w:hint="default" w:ascii="宋体" w:hAnsi="宋体"/>
                <w:sz w:val="24"/>
                <w:lang w:val="en-US" w:eastAsia="zh-CN"/>
              </w:rPr>
              <w:t>.清朝边疆治理的重大史事</w:t>
            </w:r>
          </w:p>
        </w:tc>
        <w:tc>
          <w:tcPr>
            <w:tcW w:w="4211" w:type="dxa"/>
            <w:noWrap w:val="0"/>
            <w:vAlign w:val="top"/>
          </w:tcPr>
          <w:p>
            <w:pPr>
              <w:spacing w:line="400" w:lineRule="exact"/>
              <w:rPr>
                <w:rFonts w:hint="eastAsia" w:ascii="宋体" w:hAnsi="宋体"/>
                <w:sz w:val="24"/>
              </w:rPr>
            </w:pPr>
            <w:r>
              <w:rPr>
                <w:rFonts w:hint="eastAsia" w:ascii="宋体" w:hAnsi="宋体"/>
                <w:sz w:val="24"/>
                <w:lang w:val="en-US" w:eastAsia="zh-CN"/>
              </w:rPr>
              <w:t>1.</w:t>
            </w:r>
            <w:r>
              <w:rPr>
                <w:rFonts w:hint="eastAsia" w:ascii="宋体" w:hAnsi="宋体"/>
                <w:sz w:val="24"/>
              </w:rPr>
              <w:t>分析李自成起义推翻明朝是历史发展的必然，进而能够联系我国历史上历次农民起义，认识在阶级社会中阶级斗争是历史发展的直接动力。</w:t>
            </w:r>
          </w:p>
          <w:p>
            <w:pPr>
              <w:spacing w:line="400" w:lineRule="exact"/>
              <w:rPr>
                <w:rFonts w:hint="eastAsia" w:ascii="宋体" w:hAnsi="宋体"/>
                <w:sz w:val="24"/>
              </w:rPr>
            </w:pPr>
            <w:r>
              <w:rPr>
                <w:rFonts w:hint="eastAsia" w:ascii="宋体" w:hAnsi="宋体"/>
                <w:sz w:val="24"/>
                <w:lang w:val="en-US" w:eastAsia="zh-CN"/>
              </w:rPr>
              <w:t>2.</w:t>
            </w:r>
            <w:r>
              <w:rPr>
                <w:rFonts w:hint="eastAsia" w:ascii="宋体" w:hAnsi="宋体"/>
                <w:sz w:val="24"/>
              </w:rPr>
              <w:t>认识郑成功对捍卫祖国领土作出的贡献，联系我国古代史上的民族英雄，感悟他们身上为保卫国家主权、维护民族尊严而英勇抗争的共同精神品质。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48" w:type="dxa"/>
            <w:noWrap w:val="0"/>
            <w:vAlign w:val="top"/>
          </w:tcPr>
          <w:p>
            <w:pPr>
              <w:spacing w:line="400" w:lineRule="exact"/>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3</w:t>
            </w:r>
          </w:p>
        </w:tc>
        <w:tc>
          <w:tcPr>
            <w:tcW w:w="540" w:type="dxa"/>
            <w:noWrap w:val="0"/>
            <w:vAlign w:val="top"/>
          </w:tcPr>
          <w:p>
            <w:pPr>
              <w:spacing w:line="400" w:lineRule="exact"/>
              <w:rPr>
                <w:rFonts w:ascii="宋体" w:hAnsi="宋体"/>
                <w:sz w:val="24"/>
              </w:rPr>
            </w:pPr>
            <w:r>
              <w:rPr>
                <w:rFonts w:hint="eastAsia" w:ascii="宋体" w:hAnsi="宋体"/>
                <w:sz w:val="24"/>
              </w:rPr>
              <w:t>2</w:t>
            </w:r>
          </w:p>
        </w:tc>
        <w:tc>
          <w:tcPr>
            <w:tcW w:w="4060" w:type="dxa"/>
            <w:noWrap w:val="0"/>
            <w:vAlign w:val="top"/>
          </w:tcPr>
          <w:p>
            <w:pPr>
              <w:numPr>
                <w:ilvl w:val="0"/>
                <w:numId w:val="1"/>
              </w:numPr>
              <w:tabs>
                <w:tab w:val="left" w:pos="6660"/>
              </w:tabs>
              <w:ind w:left="0" w:leftChars="0" w:firstLine="0" w:firstLineChars="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清朝君主专制的强化</w:t>
            </w:r>
          </w:p>
          <w:p>
            <w:pPr>
              <w:numPr>
                <w:ilvl w:val="0"/>
                <w:numId w:val="1"/>
              </w:numPr>
              <w:tabs>
                <w:tab w:val="left" w:pos="6660"/>
              </w:tabs>
              <w:ind w:left="0" w:leftChars="0" w:firstLine="0" w:firstLineChars="0"/>
              <w:rPr>
                <w:rFonts w:hint="default" w:eastAsia="宋体" w:cs="宋体"/>
                <w:color w:val="000000"/>
                <w:kern w:val="0"/>
                <w:szCs w:val="21"/>
                <w:lang w:val="en-US" w:eastAsia="zh-CN"/>
              </w:rPr>
            </w:pPr>
            <w:r>
              <w:rPr>
                <w:rFonts w:hint="eastAsia" w:ascii="Times New Roman" w:hAnsi="Times New Roman" w:eastAsia="宋体" w:cs="Times New Roman"/>
                <w:sz w:val="24"/>
                <w:lang w:val="en-US" w:eastAsia="zh-CN"/>
              </w:rPr>
              <w:t>明清时期社会经济的发展</w:t>
            </w:r>
          </w:p>
        </w:tc>
        <w:tc>
          <w:tcPr>
            <w:tcW w:w="4003" w:type="dxa"/>
            <w:noWrap w:val="0"/>
            <w:vAlign w:val="top"/>
          </w:tcPr>
          <w:p>
            <w:pPr>
              <w:numPr>
                <w:numId w:val="0"/>
              </w:numPr>
              <w:spacing w:line="400" w:lineRule="exact"/>
              <w:rPr>
                <w:rFonts w:ascii="宋体" w:hAnsi="宋体"/>
                <w:sz w:val="24"/>
              </w:rPr>
            </w:pPr>
          </w:p>
        </w:tc>
        <w:tc>
          <w:tcPr>
            <w:tcW w:w="4211" w:type="dxa"/>
            <w:noWrap w:val="0"/>
            <w:vAlign w:val="top"/>
          </w:tcPr>
          <w:p>
            <w:pPr>
              <w:spacing w:line="400" w:lineRule="exact"/>
              <w:rPr>
                <w:rFonts w:hint="default" w:ascii="宋体" w:hAnsi="宋体" w:eastAsia="宋体"/>
                <w:sz w:val="24"/>
                <w:lang w:val="en-US" w:eastAsia="zh-CN"/>
              </w:rPr>
            </w:pPr>
            <w:r>
              <w:rPr>
                <w:rFonts w:hint="eastAsia" w:ascii="宋体" w:hAnsi="宋体"/>
                <w:sz w:val="24"/>
                <w:lang w:val="en-US" w:eastAsia="zh-CN"/>
              </w:rPr>
              <w:t>了解清中叶以来的政治腐败、清朝社会矛盾不断加剧、固步自封的表现，认识当时中国社会面临的严重危机，居安思危。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48" w:type="dxa"/>
            <w:noWrap w:val="0"/>
            <w:vAlign w:val="top"/>
          </w:tcPr>
          <w:p>
            <w:pPr>
              <w:spacing w:line="400" w:lineRule="exact"/>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4</w:t>
            </w:r>
          </w:p>
        </w:tc>
        <w:tc>
          <w:tcPr>
            <w:tcW w:w="540" w:type="dxa"/>
            <w:noWrap w:val="0"/>
            <w:vAlign w:val="top"/>
          </w:tcPr>
          <w:p>
            <w:pPr>
              <w:spacing w:line="400" w:lineRule="exact"/>
              <w:rPr>
                <w:rFonts w:hint="eastAsia" w:ascii="宋体" w:hAnsi="宋体"/>
                <w:sz w:val="24"/>
              </w:rPr>
            </w:pPr>
            <w:r>
              <w:rPr>
                <w:rFonts w:hint="eastAsia" w:ascii="宋体" w:hAnsi="宋体"/>
                <w:sz w:val="24"/>
              </w:rPr>
              <w:t>2</w:t>
            </w:r>
          </w:p>
        </w:tc>
        <w:tc>
          <w:tcPr>
            <w:tcW w:w="4060" w:type="dxa"/>
            <w:noWrap w:val="0"/>
            <w:vAlign w:val="top"/>
          </w:tcPr>
          <w:p>
            <w:pPr>
              <w:tabs>
                <w:tab w:val="left" w:pos="6660"/>
              </w:tabs>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第21课 明清时期的科技与文化</w:t>
            </w:r>
          </w:p>
          <w:p>
            <w:pPr>
              <w:tabs>
                <w:tab w:val="left" w:pos="6660"/>
              </w:tabs>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单元复习</w:t>
            </w:r>
          </w:p>
        </w:tc>
        <w:tc>
          <w:tcPr>
            <w:tcW w:w="4003" w:type="dxa"/>
            <w:noWrap w:val="0"/>
            <w:vAlign w:val="top"/>
          </w:tcPr>
          <w:p>
            <w:pPr>
              <w:spacing w:line="400" w:lineRule="exact"/>
              <w:rPr>
                <w:rFonts w:hint="default" w:ascii="宋体" w:hAnsi="宋体"/>
                <w:sz w:val="24"/>
                <w:lang w:val="en-US" w:eastAsia="zh-CN"/>
              </w:rPr>
            </w:pPr>
          </w:p>
        </w:tc>
        <w:tc>
          <w:tcPr>
            <w:tcW w:w="4211" w:type="dxa"/>
            <w:noWrap w:val="0"/>
            <w:vAlign w:val="top"/>
          </w:tcPr>
          <w:p>
            <w:pPr>
              <w:spacing w:line="400" w:lineRule="exact"/>
              <w:rPr>
                <w:rFonts w:hint="eastAsia" w:ascii="宋体" w:hAnsi="宋体"/>
                <w:sz w:val="24"/>
              </w:rPr>
            </w:pPr>
            <w:r>
              <w:rPr>
                <w:rFonts w:hint="eastAsia" w:ascii="宋体" w:hAnsi="宋体"/>
                <w:sz w:val="24"/>
              </w:rPr>
              <w:t>了解明清时期的科技与文化遗产的价值，感受中华优秀传统文化的恒久魅力，体悟我国古代科学家不懈追求和进取的精神，树立科技报国的崇高理想。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48" w:type="dxa"/>
            <w:noWrap w:val="0"/>
            <w:vAlign w:val="top"/>
          </w:tcPr>
          <w:p>
            <w:pPr>
              <w:spacing w:line="400" w:lineRule="exact"/>
              <w:rPr>
                <w:rFonts w:hint="default" w:ascii="宋体" w:hAnsi="宋体" w:eastAsia="宋体"/>
                <w:sz w:val="24"/>
                <w:lang w:val="en-US" w:eastAsia="zh-CN"/>
              </w:rPr>
            </w:pPr>
            <w:r>
              <w:rPr>
                <w:rFonts w:hint="eastAsia" w:ascii="宋体" w:hAnsi="宋体"/>
                <w:sz w:val="24"/>
                <w:lang w:val="en-US" w:eastAsia="zh-CN"/>
              </w:rPr>
              <w:t>15</w:t>
            </w:r>
          </w:p>
        </w:tc>
        <w:tc>
          <w:tcPr>
            <w:tcW w:w="540" w:type="dxa"/>
            <w:noWrap w:val="0"/>
            <w:vAlign w:val="top"/>
          </w:tcPr>
          <w:p>
            <w:pPr>
              <w:spacing w:line="400" w:lineRule="exact"/>
              <w:rPr>
                <w:rFonts w:hint="eastAsia" w:ascii="宋体" w:hAnsi="宋体" w:eastAsia="宋体"/>
                <w:sz w:val="24"/>
                <w:lang w:val="en-US" w:eastAsia="zh-CN"/>
              </w:rPr>
            </w:pPr>
            <w:r>
              <w:rPr>
                <w:rFonts w:hint="eastAsia" w:ascii="宋体" w:hAnsi="宋体"/>
                <w:sz w:val="24"/>
                <w:lang w:val="en-US" w:eastAsia="zh-CN"/>
              </w:rPr>
              <w:t>2</w:t>
            </w:r>
          </w:p>
        </w:tc>
        <w:tc>
          <w:tcPr>
            <w:tcW w:w="4060" w:type="dxa"/>
            <w:noWrap w:val="0"/>
            <w:vAlign w:val="top"/>
          </w:tcPr>
          <w:p>
            <w:pPr>
              <w:tabs>
                <w:tab w:val="left" w:pos="6660"/>
              </w:tabs>
              <w:rPr>
                <w:rFonts w:hint="eastAsia" w:cs="宋体"/>
                <w:color w:val="000000"/>
                <w:kern w:val="0"/>
                <w:sz w:val="21"/>
                <w:szCs w:val="21"/>
                <w:lang w:val="en-US" w:eastAsia="zh-CN" w:bidi="ar-SA"/>
              </w:rPr>
            </w:pPr>
            <w:r>
              <w:rPr>
                <w:rFonts w:hint="eastAsia" w:ascii="宋体" w:hAnsi="宋体" w:cs="宋体"/>
                <w:sz w:val="24"/>
              </w:rPr>
              <w:t>期末复习第1</w:t>
            </w:r>
            <w:r>
              <w:rPr>
                <w:rFonts w:hint="eastAsia" w:ascii="宋体" w:hAnsi="宋体" w:cs="宋体"/>
                <w:sz w:val="24"/>
                <w:lang w:val="en-US" w:eastAsia="zh-CN"/>
              </w:rPr>
              <w:t>3-16</w:t>
            </w:r>
            <w:r>
              <w:rPr>
                <w:rFonts w:ascii="宋体" w:hAnsi="宋体" w:cs="宋体"/>
                <w:sz w:val="24"/>
              </w:rPr>
              <w:t>课</w:t>
            </w:r>
          </w:p>
        </w:tc>
        <w:tc>
          <w:tcPr>
            <w:tcW w:w="4003" w:type="dxa"/>
            <w:noWrap w:val="0"/>
            <w:vAlign w:val="top"/>
          </w:tcPr>
          <w:p>
            <w:pPr>
              <w:spacing w:line="400" w:lineRule="exact"/>
              <w:rPr>
                <w:rFonts w:hint="eastAsia" w:ascii="宋体" w:hAnsi="宋体"/>
                <w:sz w:val="24"/>
                <w:lang w:val="en-US" w:eastAsia="zh-CN"/>
              </w:rPr>
            </w:pPr>
          </w:p>
        </w:tc>
        <w:tc>
          <w:tcPr>
            <w:tcW w:w="4211" w:type="dxa"/>
            <w:noWrap w:val="0"/>
            <w:vAlign w:val="top"/>
          </w:tcPr>
          <w:p>
            <w:pPr>
              <w:spacing w:line="40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48" w:type="dxa"/>
            <w:noWrap w:val="0"/>
            <w:vAlign w:val="top"/>
          </w:tcPr>
          <w:p>
            <w:pPr>
              <w:spacing w:line="400" w:lineRule="exact"/>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6</w:t>
            </w:r>
          </w:p>
        </w:tc>
        <w:tc>
          <w:tcPr>
            <w:tcW w:w="540" w:type="dxa"/>
            <w:noWrap w:val="0"/>
            <w:vAlign w:val="top"/>
          </w:tcPr>
          <w:p>
            <w:pPr>
              <w:spacing w:line="400" w:lineRule="exact"/>
              <w:rPr>
                <w:rFonts w:hint="eastAsia" w:ascii="宋体" w:hAnsi="宋体"/>
                <w:sz w:val="24"/>
              </w:rPr>
            </w:pPr>
            <w:r>
              <w:rPr>
                <w:rFonts w:hint="eastAsia" w:ascii="宋体" w:hAnsi="宋体"/>
                <w:sz w:val="24"/>
              </w:rPr>
              <w:t>2</w:t>
            </w:r>
          </w:p>
        </w:tc>
        <w:tc>
          <w:tcPr>
            <w:tcW w:w="4060" w:type="dxa"/>
            <w:noWrap w:val="0"/>
            <w:vAlign w:val="top"/>
          </w:tcPr>
          <w:p>
            <w:pPr>
              <w:tabs>
                <w:tab w:val="left" w:pos="6660"/>
              </w:tabs>
              <w:rPr>
                <w:rFonts w:hint="default" w:cs="宋体"/>
                <w:color w:val="000000"/>
                <w:kern w:val="0"/>
                <w:sz w:val="21"/>
                <w:szCs w:val="21"/>
                <w:lang w:val="en-US" w:eastAsia="zh-CN" w:bidi="ar-SA"/>
              </w:rPr>
            </w:pPr>
            <w:r>
              <w:rPr>
                <w:rFonts w:hint="eastAsia" w:ascii="宋体" w:hAnsi="宋体" w:cs="宋体"/>
                <w:sz w:val="24"/>
              </w:rPr>
              <w:t>期末复习1</w:t>
            </w:r>
            <w:r>
              <w:rPr>
                <w:rFonts w:ascii="宋体" w:hAnsi="宋体" w:cs="宋体"/>
                <w:sz w:val="24"/>
              </w:rPr>
              <w:t>7</w:t>
            </w:r>
            <w:r>
              <w:rPr>
                <w:rFonts w:hint="eastAsia" w:ascii="宋体" w:hAnsi="宋体" w:cs="宋体"/>
                <w:sz w:val="24"/>
              </w:rPr>
              <w:t>-</w:t>
            </w:r>
            <w:r>
              <w:rPr>
                <w:rFonts w:ascii="宋体" w:hAnsi="宋体" w:cs="宋体"/>
                <w:sz w:val="24"/>
              </w:rPr>
              <w:t>21课</w:t>
            </w:r>
          </w:p>
        </w:tc>
        <w:tc>
          <w:tcPr>
            <w:tcW w:w="4003" w:type="dxa"/>
            <w:noWrap w:val="0"/>
            <w:vAlign w:val="top"/>
          </w:tcPr>
          <w:p>
            <w:pPr>
              <w:numPr>
                <w:ilvl w:val="0"/>
                <w:numId w:val="0"/>
              </w:numPr>
              <w:spacing w:line="400" w:lineRule="exact"/>
              <w:rPr>
                <w:rFonts w:hint="default" w:ascii="宋体" w:hAnsi="宋体"/>
                <w:sz w:val="24"/>
                <w:lang w:val="en-US" w:eastAsia="zh-CN"/>
              </w:rPr>
            </w:pPr>
          </w:p>
        </w:tc>
        <w:tc>
          <w:tcPr>
            <w:tcW w:w="4211" w:type="dxa"/>
            <w:noWrap w:val="0"/>
            <w:vAlign w:val="top"/>
          </w:tcPr>
          <w:p>
            <w:pPr>
              <w:spacing w:line="40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48" w:type="dxa"/>
            <w:noWrap w:val="0"/>
            <w:vAlign w:val="top"/>
          </w:tcPr>
          <w:p>
            <w:pPr>
              <w:spacing w:line="400" w:lineRule="exact"/>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7</w:t>
            </w:r>
          </w:p>
        </w:tc>
        <w:tc>
          <w:tcPr>
            <w:tcW w:w="540" w:type="dxa"/>
            <w:noWrap w:val="0"/>
            <w:vAlign w:val="top"/>
          </w:tcPr>
          <w:p>
            <w:pPr>
              <w:spacing w:line="400" w:lineRule="exact"/>
              <w:rPr>
                <w:rFonts w:hint="eastAsia" w:ascii="宋体" w:hAnsi="宋体"/>
                <w:sz w:val="24"/>
              </w:rPr>
            </w:pPr>
            <w:r>
              <w:rPr>
                <w:rFonts w:hint="eastAsia" w:ascii="宋体" w:hAnsi="宋体"/>
                <w:sz w:val="24"/>
              </w:rPr>
              <w:t>2</w:t>
            </w:r>
          </w:p>
        </w:tc>
        <w:tc>
          <w:tcPr>
            <w:tcW w:w="4060" w:type="dxa"/>
            <w:noWrap w:val="0"/>
            <w:vAlign w:val="top"/>
          </w:tcPr>
          <w:p>
            <w:pPr>
              <w:tabs>
                <w:tab w:val="left" w:pos="6660"/>
              </w:tabs>
              <w:rPr>
                <w:rFonts w:hint="default" w:eastAsia="宋体" w:cs="宋体"/>
                <w:color w:val="000000"/>
                <w:kern w:val="0"/>
                <w:sz w:val="21"/>
                <w:szCs w:val="21"/>
                <w:lang w:val="en-US" w:eastAsia="zh-CN" w:bidi="ar-SA"/>
              </w:rPr>
            </w:pPr>
            <w:r>
              <w:rPr>
                <w:rFonts w:hint="eastAsia" w:ascii="宋体" w:hAnsi="宋体" w:eastAsia="宋体" w:cs="宋体"/>
                <w:sz w:val="24"/>
              </w:rPr>
              <w:t>期末复习</w:t>
            </w:r>
            <w:r>
              <w:rPr>
                <w:rFonts w:hint="eastAsia" w:ascii="宋体" w:hAnsi="宋体" w:eastAsia="宋体" w:cs="宋体"/>
                <w:sz w:val="24"/>
                <w:lang w:val="en-US" w:eastAsia="zh-CN"/>
              </w:rPr>
              <w:t>试卷讲解</w:t>
            </w:r>
            <w:bookmarkStart w:id="0" w:name="_GoBack"/>
            <w:bookmarkEnd w:id="0"/>
          </w:p>
        </w:tc>
        <w:tc>
          <w:tcPr>
            <w:tcW w:w="4003" w:type="dxa"/>
            <w:noWrap w:val="0"/>
            <w:vAlign w:val="top"/>
          </w:tcPr>
          <w:p>
            <w:pPr>
              <w:spacing w:line="400" w:lineRule="exact"/>
              <w:rPr>
                <w:rFonts w:ascii="宋体" w:hAnsi="宋体"/>
                <w:sz w:val="24"/>
              </w:rPr>
            </w:pPr>
          </w:p>
        </w:tc>
        <w:tc>
          <w:tcPr>
            <w:tcW w:w="4211" w:type="dxa"/>
            <w:noWrap w:val="0"/>
            <w:vAlign w:val="top"/>
          </w:tcPr>
          <w:p>
            <w:pPr>
              <w:spacing w:line="40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48" w:type="dxa"/>
            <w:noWrap w:val="0"/>
            <w:vAlign w:val="top"/>
          </w:tcPr>
          <w:p>
            <w:pPr>
              <w:spacing w:line="400" w:lineRule="exact"/>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8</w:t>
            </w:r>
          </w:p>
        </w:tc>
        <w:tc>
          <w:tcPr>
            <w:tcW w:w="540" w:type="dxa"/>
            <w:noWrap w:val="0"/>
            <w:vAlign w:val="top"/>
          </w:tcPr>
          <w:p>
            <w:pPr>
              <w:spacing w:line="400" w:lineRule="exact"/>
              <w:rPr>
                <w:rFonts w:ascii="宋体" w:hAnsi="宋体"/>
                <w:sz w:val="24"/>
              </w:rPr>
            </w:pPr>
            <w:r>
              <w:rPr>
                <w:rFonts w:hint="eastAsia" w:ascii="宋体" w:hAnsi="宋体"/>
                <w:sz w:val="24"/>
              </w:rPr>
              <w:t>2</w:t>
            </w:r>
          </w:p>
        </w:tc>
        <w:tc>
          <w:tcPr>
            <w:tcW w:w="4060" w:type="dxa"/>
            <w:noWrap w:val="0"/>
            <w:vAlign w:val="top"/>
          </w:tcPr>
          <w:p>
            <w:pPr>
              <w:tabs>
                <w:tab w:val="left" w:pos="6660"/>
              </w:tabs>
              <w:rPr>
                <w:rFonts w:hint="default" w:eastAsia="宋体" w:cs="宋体"/>
                <w:color w:val="000000"/>
                <w:kern w:val="0"/>
                <w:szCs w:val="21"/>
                <w:lang w:val="en-US" w:eastAsia="zh-CN"/>
              </w:rPr>
            </w:pPr>
            <w:r>
              <w:rPr>
                <w:rFonts w:hint="eastAsia" w:cs="宋体"/>
                <w:color w:val="000000"/>
                <w:kern w:val="0"/>
                <w:sz w:val="24"/>
                <w:szCs w:val="24"/>
                <w:lang w:val="en-US" w:eastAsia="zh-CN"/>
              </w:rPr>
              <w:t>期末检测</w:t>
            </w:r>
          </w:p>
        </w:tc>
        <w:tc>
          <w:tcPr>
            <w:tcW w:w="4003" w:type="dxa"/>
            <w:noWrap w:val="0"/>
            <w:vAlign w:val="top"/>
          </w:tcPr>
          <w:p>
            <w:pPr>
              <w:spacing w:line="400" w:lineRule="exact"/>
              <w:rPr>
                <w:rFonts w:hint="eastAsia" w:ascii="宋体" w:hAnsi="宋体"/>
                <w:sz w:val="24"/>
              </w:rPr>
            </w:pPr>
          </w:p>
        </w:tc>
        <w:tc>
          <w:tcPr>
            <w:tcW w:w="4211" w:type="dxa"/>
            <w:noWrap w:val="0"/>
            <w:vAlign w:val="top"/>
          </w:tcPr>
          <w:p>
            <w:pPr>
              <w:spacing w:line="400" w:lineRule="exact"/>
              <w:rPr>
                <w:rFonts w:hint="eastAsia" w:ascii="宋体" w:hAnsi="宋体"/>
                <w:sz w:val="24"/>
              </w:rPr>
            </w:pPr>
          </w:p>
        </w:tc>
      </w:tr>
    </w:tbl>
    <w:p>
      <w:pPr>
        <w:rPr>
          <w:rFonts w:hint="eastAsia"/>
          <w:sz w:val="30"/>
          <w:szCs w:val="30"/>
        </w:rPr>
      </w:pPr>
    </w:p>
    <w:sectPr>
      <w:headerReference r:id="rId5" w:type="first"/>
      <w:footerReference r:id="rId8" w:type="first"/>
      <w:headerReference r:id="rId3" w:type="default"/>
      <w:footerReference r:id="rId6" w:type="default"/>
      <w:headerReference r:id="rId4" w:type="even"/>
      <w:footerReference r:id="rId7" w:type="even"/>
      <w:pgSz w:w="16840" w:h="23814"/>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BCB8D"/>
    <w:multiLevelType w:val="singleLevel"/>
    <w:tmpl w:val="167BCB8D"/>
    <w:lvl w:ilvl="0" w:tentative="0">
      <w:start w:val="9"/>
      <w:numFmt w:val="decimal"/>
      <w:suff w:val="space"/>
      <w:lvlText w:val="第%1课"/>
      <w:lvlJc w:val="left"/>
      <w:rPr>
        <w:rFonts w:hint="default"/>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A55"/>
    <w:rsid w:val="0000749E"/>
    <w:rsid w:val="00010B7B"/>
    <w:rsid w:val="00041D8F"/>
    <w:rsid w:val="000509A1"/>
    <w:rsid w:val="000539CF"/>
    <w:rsid w:val="00060A44"/>
    <w:rsid w:val="00073B44"/>
    <w:rsid w:val="00082DA9"/>
    <w:rsid w:val="000956AF"/>
    <w:rsid w:val="00132DD7"/>
    <w:rsid w:val="0015736D"/>
    <w:rsid w:val="001648FC"/>
    <w:rsid w:val="00190A55"/>
    <w:rsid w:val="00197F2D"/>
    <w:rsid w:val="001A6719"/>
    <w:rsid w:val="001C5095"/>
    <w:rsid w:val="001E7DDB"/>
    <w:rsid w:val="0020416C"/>
    <w:rsid w:val="00265F17"/>
    <w:rsid w:val="002A63E3"/>
    <w:rsid w:val="002A73FE"/>
    <w:rsid w:val="003324AC"/>
    <w:rsid w:val="00352055"/>
    <w:rsid w:val="003A33D4"/>
    <w:rsid w:val="003B7125"/>
    <w:rsid w:val="003E3A07"/>
    <w:rsid w:val="003F1C65"/>
    <w:rsid w:val="003F7043"/>
    <w:rsid w:val="00445E9D"/>
    <w:rsid w:val="005066E3"/>
    <w:rsid w:val="00654C9A"/>
    <w:rsid w:val="0068541C"/>
    <w:rsid w:val="0069103F"/>
    <w:rsid w:val="006B2296"/>
    <w:rsid w:val="006C12AC"/>
    <w:rsid w:val="006F17BF"/>
    <w:rsid w:val="00702651"/>
    <w:rsid w:val="00706DE1"/>
    <w:rsid w:val="00727921"/>
    <w:rsid w:val="0075168B"/>
    <w:rsid w:val="00762C65"/>
    <w:rsid w:val="007712F1"/>
    <w:rsid w:val="00773F5E"/>
    <w:rsid w:val="007B4BB3"/>
    <w:rsid w:val="007C3B5B"/>
    <w:rsid w:val="007C7204"/>
    <w:rsid w:val="008421D1"/>
    <w:rsid w:val="008B366E"/>
    <w:rsid w:val="009478AF"/>
    <w:rsid w:val="009D691C"/>
    <w:rsid w:val="00A25EEC"/>
    <w:rsid w:val="00A366ED"/>
    <w:rsid w:val="00A57842"/>
    <w:rsid w:val="00A62567"/>
    <w:rsid w:val="00B55E1B"/>
    <w:rsid w:val="00BB1E11"/>
    <w:rsid w:val="00BE6FF1"/>
    <w:rsid w:val="00C6209F"/>
    <w:rsid w:val="00C71418"/>
    <w:rsid w:val="00CA1D90"/>
    <w:rsid w:val="00CC3C6F"/>
    <w:rsid w:val="00CC47A6"/>
    <w:rsid w:val="00CD406C"/>
    <w:rsid w:val="00CF2BD9"/>
    <w:rsid w:val="00D018EE"/>
    <w:rsid w:val="00D32896"/>
    <w:rsid w:val="00D3428A"/>
    <w:rsid w:val="00D60E7F"/>
    <w:rsid w:val="00D86284"/>
    <w:rsid w:val="00DC3728"/>
    <w:rsid w:val="00DE718E"/>
    <w:rsid w:val="00E23720"/>
    <w:rsid w:val="00E2734B"/>
    <w:rsid w:val="00E55B73"/>
    <w:rsid w:val="00EB2CF6"/>
    <w:rsid w:val="00F42D1B"/>
    <w:rsid w:val="081B2ED4"/>
    <w:rsid w:val="14BE749E"/>
    <w:rsid w:val="1D963773"/>
    <w:rsid w:val="1E4A0486"/>
    <w:rsid w:val="252B7970"/>
    <w:rsid w:val="3B4C21BD"/>
    <w:rsid w:val="43D52CCA"/>
    <w:rsid w:val="5E1847A3"/>
    <w:rsid w:val="688071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tcPr>
      <w:textDirection w:val="btLr"/>
    </w:tcPr>
  </w:style>
  <w:style w:type="paragraph" w:styleId="2">
    <w:name w:val="Balloon Text"/>
    <w:basedOn w:val="1"/>
    <w:link w:val="8"/>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extDirection w:val="btLr"/>
    </w:tcPr>
  </w:style>
  <w:style w:type="character" w:customStyle="1" w:styleId="8">
    <w:name w:val="批注框文本 Char"/>
    <w:link w:val="2"/>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2109</Words>
  <Characters>2199</Characters>
  <Lines>16</Lines>
  <Paragraphs>4</Paragraphs>
  <TotalTime>3</TotalTime>
  <ScaleCrop>false</ScaleCrop>
  <LinksUpToDate>false</LinksUpToDate>
  <CharactersWithSpaces>2256</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2017-09-07T00:12:00Z</dcterms:created>
  <dc:creator>user</dc:creator>
  <cp:lastModifiedBy>Administrator</cp:lastModifiedBy>
  <cp:lastPrinted>2024-02-28T06:05:00Z</cp:lastPrinted>
  <dcterms:modified xsi:type="dcterms:W3CDTF">2026-03-02T08:47:00Z</dcterms:modified>
  <dc:title>枣庄市第四十一中学____________至___________学年度第_____学期教学计划进度表</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1FA7C0D8E4F641EDAB6D6AAFAAC62250</vt:lpwstr>
  </property>
  <property fmtid="{D5CDD505-2E9C-101B-9397-08002B2CF9AE}" pid="4" name="KSOTemplateDocerSaveRecord">
    <vt:lpwstr>eyJoZGlkIjoiMjNjZDY2YzkwOTFlMzIzYzQ3ZWFhNWMyMGY3ZTZkNjUifQ==</vt:lpwstr>
  </property>
</Properties>
</file>