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04D7E">
      <w:pPr>
        <w:keepNext w:val="0"/>
        <w:keepLines w:val="0"/>
        <w:pageBreakBefore w:val="0"/>
        <w:widowControl/>
        <w:kinsoku/>
        <w:wordWrap/>
        <w:overflowPunct/>
        <w:topLinePunct w:val="0"/>
        <w:autoSpaceDE/>
        <w:autoSpaceDN/>
        <w:bidi w:val="0"/>
        <w:adjustRightInd/>
        <w:snapToGrid/>
        <w:spacing w:before="120" w:after="240" w:line="560" w:lineRule="exact"/>
        <w:jc w:val="center"/>
        <w:textAlignment w:val="auto"/>
        <w:rPr>
          <w:rFonts w:hint="default" w:ascii="方正小标宋简体" w:hAnsi="方正小标宋简体" w:eastAsia="方正小标宋简体" w:cs="方正小标宋简体"/>
          <w:sz w:val="44"/>
          <w:szCs w:val="44"/>
          <w:lang w:val="en-US" w:eastAsia="zh-CN" w:bidi="ar-SA"/>
        </w:rPr>
      </w:pPr>
      <w:bookmarkStart w:id="0" w:name="_GoBack"/>
      <w:bookmarkEnd w:id="0"/>
      <w:r>
        <w:rPr>
          <w:rFonts w:hint="eastAsia" w:ascii="方正小标宋简体" w:hAnsi="方正小标宋简体" w:eastAsia="方正小标宋简体" w:cs="方正小标宋简体"/>
          <w:sz w:val="44"/>
          <w:szCs w:val="44"/>
          <w:lang w:val="en-US" w:eastAsia="zh-CN" w:bidi="ar-SA"/>
        </w:rPr>
        <w:t>枣庄市第四十六中学</w:t>
      </w:r>
    </w:p>
    <w:p w14:paraId="23B76BA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val="0"/>
          <w:bCs w:val="0"/>
          <w:sz w:val="32"/>
          <w:szCs w:val="32"/>
        </w:rPr>
      </w:pPr>
      <w:r>
        <w:rPr>
          <w:rFonts w:hint="eastAsia" w:ascii="方正小标宋简体" w:hAnsi="方正小标宋简体" w:eastAsia="方正小标宋简体" w:cs="方正小标宋简体"/>
          <w:sz w:val="44"/>
          <w:szCs w:val="44"/>
          <w:lang w:val="en-US" w:eastAsia="zh-CN" w:bidi="ar-SA"/>
        </w:rPr>
        <w:t>2025-2026第一学期高一年级工作总结</w:t>
      </w:r>
    </w:p>
    <w:p w14:paraId="5314AE78">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p>
    <w:p w14:paraId="1A551535">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2025-2026学年第一学期，高一年级在学校的正确领导下，紧紧围绕学校工作核心目标，以规范学生习惯、夯实学生基础、细化教学管理、提升教学质量为导向，稳步推进各项工作。全体教师凝心聚力、协同奋进，圆满完成了本学期各项教学任务。现将本学期教学工作总结如下。</w:t>
      </w:r>
    </w:p>
    <w:p w14:paraId="3ACB924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一、2025级高一基本情况介绍</w:t>
      </w:r>
    </w:p>
    <w:p w14:paraId="6052256C">
      <w:pPr>
        <w:pStyle w:val="3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val="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学生层面</w:t>
      </w:r>
    </w:p>
    <w:p w14:paraId="29AD6F3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基本情况：</w:t>
      </w:r>
    </w:p>
    <w:p w14:paraId="7F62E3FF">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招生（建籍）人数589，目前在籍人数为587人（转出2人）。</w:t>
      </w:r>
    </w:p>
    <w:p w14:paraId="437D8AF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男生325人、女生262人，男女比例约为1.24。</w:t>
      </w:r>
    </w:p>
    <w:p w14:paraId="78123CD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2007年出生4人（最大2017年10月25日生）、2008年出生23人、2009年出生237人、2010年出生323人（最小2010年8月31日生）。</w:t>
      </w:r>
    </w:p>
    <w:p w14:paraId="481337EE">
      <w:pPr>
        <w:pStyle w:val="3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contextualSpacing w:val="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少数民族8人（均为回族）。住宿生约150人</w:t>
      </w:r>
    </w:p>
    <w:p w14:paraId="599DC42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EE0000"/>
          <w:sz w:val="32"/>
          <w:szCs w:val="32"/>
        </w:rPr>
      </w:pPr>
      <w:r>
        <w:rPr>
          <w:rFonts w:hint="eastAsia" w:ascii="仿宋_GB2312" w:hAnsi="仿宋_GB2312" w:eastAsia="仿宋_GB2312" w:cs="仿宋_GB2312"/>
          <w:b w:val="0"/>
          <w:bCs w:val="0"/>
          <w:kern w:val="2"/>
          <w:sz w:val="32"/>
          <w:szCs w:val="32"/>
          <w:lang w:val="en-US" w:eastAsia="zh-CN" w:bidi="ar-SA"/>
        </w:rPr>
        <w:t>2.中考成绩及分班：</w:t>
      </w:r>
      <w:r>
        <w:rPr>
          <w:rFonts w:hint="eastAsia" w:ascii="仿宋_GB2312" w:hAnsi="仿宋_GB2312" w:eastAsia="仿宋_GB2312" w:cs="仿宋_GB2312"/>
          <w:b w:val="0"/>
          <w:bCs w:val="0"/>
          <w:sz w:val="32"/>
          <w:szCs w:val="32"/>
        </w:rPr>
        <w:t>2025年全市高中招生约37171人。</w:t>
      </w:r>
    </w:p>
    <w:p w14:paraId="1C54306A">
      <w:pPr>
        <w:pStyle w:val="3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contextualSpacing w:val="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中考成绩（含体育）： </w:t>
      </w:r>
    </w:p>
    <w:p w14:paraId="3D7D4562">
      <w:pPr>
        <w:pStyle w:val="3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contextualSpacing w:val="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2人 ≥ 500分（最高分517 裸分462）全市19000-20000名、</w:t>
      </w:r>
    </w:p>
    <w:p w14:paraId="2E311530">
      <w:pPr>
        <w:pStyle w:val="3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contextualSpacing w:val="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drawing>
          <wp:anchor distT="0" distB="0" distL="114300" distR="114300" simplePos="0" relativeHeight="251660288" behindDoc="1" locked="0" layoutInCell="1" allowOverlap="1">
            <wp:simplePos x="0" y="0"/>
            <wp:positionH relativeFrom="column">
              <wp:posOffset>-281940</wp:posOffset>
            </wp:positionH>
            <wp:positionV relativeFrom="paragraph">
              <wp:posOffset>708025</wp:posOffset>
            </wp:positionV>
            <wp:extent cx="6039485" cy="1456055"/>
            <wp:effectExtent l="0" t="0" r="0" b="0"/>
            <wp:wrapTight wrapText="bothSides">
              <wp:wrapPolygon>
                <wp:start x="0" y="0"/>
                <wp:lineTo x="0" y="21195"/>
                <wp:lineTo x="21530" y="21195"/>
                <wp:lineTo x="21530" y="0"/>
                <wp:lineTo x="0" y="0"/>
              </wp:wrapPolygon>
            </wp:wrapTight>
            <wp:docPr id="21297656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65655"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039485" cy="1456055"/>
                    </a:xfrm>
                    <a:prstGeom prst="rect">
                      <a:avLst/>
                    </a:prstGeom>
                    <a:noFill/>
                    <a:ln>
                      <a:noFill/>
                    </a:ln>
                  </pic:spPr>
                </pic:pic>
              </a:graphicData>
            </a:graphic>
          </wp:anchor>
        </w:drawing>
      </w:r>
      <w:r>
        <w:rPr>
          <w:rFonts w:hint="eastAsia" w:ascii="仿宋_GB2312" w:hAnsi="仿宋_GB2312" w:eastAsia="仿宋_GB2312" w:cs="仿宋_GB2312"/>
          <w:b w:val="0"/>
          <w:bCs w:val="0"/>
          <w:sz w:val="32"/>
          <w:szCs w:val="32"/>
        </w:rPr>
        <w:t>34人 ≥ 465分（16中一志愿）、308人 ≥ 420分（9中一志愿）分班情况（不含体育）：</w:t>
      </w:r>
    </w:p>
    <w:p w14:paraId="03E94B25">
      <w:pPr>
        <w:pStyle w:val="3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val="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教师层面</w:t>
      </w:r>
    </w:p>
    <w:p w14:paraId="6AC109EE">
      <w:pPr>
        <w:pStyle w:val="3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contextualSpacing w:val="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任课教师共43人（28＋9（处室兼职）＋6（跨年级任课）），其男教师20人，女教师23人，教龄小于2年的27人。</w:t>
      </w:r>
    </w:p>
    <w:p w14:paraId="04DAAEA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二、本学期工作梳理</w:t>
      </w:r>
    </w:p>
    <w:p w14:paraId="1D7756B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高一年级是高中阶段的起始年级，高一学段是高中学习的基础阶段。因此，本学期高一年级的教育教学工作，按照学校工作计划精神，以生为本、育人为先、学习为重,全力夯实教育教学管理的基础性要求，紧紧围绕建构高效课堂和活动育人两个重点,积极化解学生习惯养成与学法指导两个难点,以高效教研、青蓝工程促师本建设，带动教育教学水平的提升。特别是在9月份全校教学规划汇报会召开后，对年级的教学工作进行适时的调整。</w:t>
      </w:r>
    </w:p>
    <w:p w14:paraId="53CC3F7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具体工作：</w:t>
      </w:r>
    </w:p>
    <w:p w14:paraId="5DC9F481">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（一）重视新生入学适应期，规范习惯促进角色转变（9月）</w:t>
      </w:r>
    </w:p>
    <w:p w14:paraId="27B5E65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 新生入学和军训</w:t>
      </w:r>
    </w:p>
    <w:p w14:paraId="513CC875">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（1）新生入学仪式感拉满，关心关怀到位，尽快消除陌生感。</w:t>
      </w:r>
    </w:p>
    <w:p w14:paraId="0852332F">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组织好新生军事周，上好入学第一课。通过军事训练、国防知识教育、校规校纪学习、高中学习生活适应性讲座、安全培训等内容，进行爱国主义、集体主义教育、磨练意志，强化学习意识、规则意识，以便尽快的进入高中生状态。</w:t>
      </w:r>
    </w:p>
    <w:p w14:paraId="109F106C">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2.学习衔接课程 </w:t>
      </w:r>
    </w:p>
    <w:p w14:paraId="23CD0E3E">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重视初高中知识的衔接（重点：数学、英语、物理、化学），高中课程以教材基础知识为主，适当降低难度，重在知识的落实和掌握。  </w:t>
      </w:r>
    </w:p>
    <w:p w14:paraId="2A6CAF22">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3.建立成长档案</w:t>
      </w:r>
    </w:p>
    <w:p w14:paraId="2687844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记录学生学科基础、兴趣特长、心理测评结果，用于个性化指导。做好重点学生的摸排，建立台账，有计划，有措施的全方位跟进。</w:t>
      </w:r>
    </w:p>
    <w:p w14:paraId="5C6CD7CC">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kern w:val="2"/>
          <w:sz w:val="32"/>
          <w:szCs w:val="32"/>
          <w:lang w:val="en-US" w:eastAsia="zh-CN" w:bidi="ar-SA"/>
        </w:rPr>
        <w:t>（二）精准落实教学筹备，筑牢教学工作根基（9月初）</w:t>
      </w:r>
    </w:p>
    <w:p w14:paraId="18CB3922">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开学伊始，年级便聚焦教学筹备关键环节，逐项推进落实，确保教学工作平稳开局。</w:t>
      </w:r>
    </w:p>
    <w:p w14:paraId="60149A45">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在教辅资料网上征订工作中，年级严格按照学校相关规定，组织各备课组结合学科教学需求，精准筛选教辅资料，通过线上平台完成征订统计与上报，全程公开透明，保障了教辅资料及时到位，满足了日常教学需求。</w:t>
      </w:r>
    </w:p>
    <w:p w14:paraId="361E322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2.课程表、晨读晚自习和周末值班安排表的制订工作围绕“科学合理、兼顾均衡”的原则，结合班级数量、教师配置及学科课时要求，及时优化，为教学活动的有序开展提供了保障。</w:t>
      </w:r>
    </w:p>
    <w:p w14:paraId="6D69961D">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3.利用开学前的时间对新入职教师进行教育教学技能培训、学校规章的学习，此外新上岗班主任增加了班级管理内容的培训。为尽快的进入工作状态做好准备。</w:t>
      </w:r>
    </w:p>
    <w:p w14:paraId="133CD26F">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（三）强化教学管理，规范常规，提升教学效能（贯穿整个学期）</w:t>
      </w:r>
    </w:p>
    <w:p w14:paraId="340E757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本学期，年级教学工作紧紧围绕既定目标，本着常规工作规范好，创新工作有实效的原则多次召开专题教学会议，强化教学统筹调度，提升教学质量。</w:t>
      </w:r>
    </w:p>
    <w:p w14:paraId="4F143364">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1.9月下旬召开年级学期教学工作推进会暨备课组长会，会议重点落实学校教学规划汇报会精神，对前期教学工作进行总结，紧盯教学目标任务对后续教学工作进行调整、细化部署。</w:t>
      </w:r>
    </w:p>
    <w:p w14:paraId="173517A8">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会上重点强调教研对课堂教学的支撑，课堂教学重在落实（生本课堂）、课后作业和检测是对课堂教学效果的反馈，是下一步教研和课堂教学的修正信息。</w:t>
      </w:r>
    </w:p>
    <w:p w14:paraId="7207A89E">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2.日常教学持续强化以“学历案”为抓手的教学评一致性新课堂教学模式，强化“生本”课堂意识。</w:t>
      </w:r>
    </w:p>
    <w:p w14:paraId="42344EAE">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3.规范课堂管理</w:t>
      </w:r>
    </w:p>
    <w:p w14:paraId="7D496FC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4.借力市区教学视导活动反馈、提升教学常规的规范和质量</w:t>
      </w:r>
    </w:p>
    <w:p w14:paraId="4301DED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教学常规每月一查；11月初市教科院、12月中旬区教研中心。</w:t>
      </w:r>
    </w:p>
    <w:p w14:paraId="292697B9">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5.课堂巡查助力高效课堂</w:t>
      </w:r>
    </w:p>
    <w:p w14:paraId="7B6AAB6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成立以年级管理团队为核心，班主任为骨干的课堂巡查队伍。细化课堂巡查项目，进行涵盖晨读、常规课堂、晚自修和周末值班在内的全时段的课堂巡查，巡查情况及时通过年级工作群和班主任群进行反馈并计入对班级进行考核的量化分，以抓学生课堂纪律和行为规范助力课堂效率和效果的提升。</w:t>
      </w:r>
    </w:p>
    <w:p w14:paraId="509EEBC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重视周末和假期学生的学习。国庆假期，会议明确了各学科假期学习任务安排，要求各备课组结合教学进度，设计兼具针对性与践性的学习任务，同时做好假期学习的跟踪反馈工作，确保假期学习“不脱节、有实效”。假期结束后进行国庆优秀作业评比和展示。</w:t>
      </w:r>
    </w:p>
    <w:p w14:paraId="6A00BF9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7.重视学业质量监控</w:t>
      </w:r>
    </w:p>
    <w:p w14:paraId="706FB67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在规范考试管理，保障考试公平公正的前提下。年级先后组织了10月月考、11月期中考试、12月九科周测，即将进行的1月月考、学期末联考等大型统一考试。为精准和高效教学提供数据支撑。</w:t>
      </w:r>
    </w:p>
    <w:p w14:paraId="21621C01">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年级高效完成班级教学管理团队成立工作，明确各班级班主任、科任教师的职责分工，构建起权责清晰、协同联动的教学管理体系。为强化团队协作，年级定期组织班级教学管理团队跟进会议，汇总各班级教学推进情况，分析学生学习状态，研讨解决教学中、学生管理中出现的问题，形成了“发现问题—分析问题—解决问题”的闭环管理模式。</w:t>
      </w:r>
    </w:p>
    <w:p w14:paraId="0DD985DA">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（四）关于教研活动和青年教师队伍建设（贯穿整个学期）</w:t>
      </w:r>
    </w:p>
    <w:p w14:paraId="2D8DF1D8">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1.抓好常规教研</w:t>
      </w:r>
    </w:p>
    <w:p w14:paraId="02E1C204">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鼓励大教研下的以年级备课组为单位开展的小教研活动，按照指导要求灵活开展教研活动，提高教研的时效性和针对性，充分发挥好对课堂教学的支撑作用。</w:t>
      </w:r>
    </w:p>
    <w:p w14:paraId="7FCE25FA">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2.青年教师培养 </w:t>
      </w:r>
    </w:p>
    <w:p w14:paraId="727014AF">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为新入职教师配备导师，以“青蓝工程”为载体聚焦教学、教研、课堂管理等方面内容开展系列活动。鼓励新入职教师走进老教师课堂，及时对新入职教师的汇报课进行点评。</w:t>
      </w:r>
    </w:p>
    <w:p w14:paraId="27DAD6B6">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（五）学生管理和德育工作（贯穿学期）</w:t>
      </w:r>
    </w:p>
    <w:p w14:paraId="3ECE64F1">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1.注重新入职班主任培养，提升班级管理能力  </w:t>
      </w:r>
    </w:p>
    <w:p w14:paraId="0F033F7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为新入职班主任配备导师，以“青蓝工程”建设、班主任例会、专项经验交流分享会、参观学习、日常交流等方式载体聚焦学生管理、家校沟通、突发事件处理、资源整合协调、班级建设等方面内容开展系列培训活动。</w:t>
      </w:r>
    </w:p>
    <w:p w14:paraId="0AA70191">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（2）重视班主任后备人才的选拔和培养。</w:t>
      </w:r>
    </w:p>
    <w:p w14:paraId="2FA798F8">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2.落实全员导师制育人，推进家校协同共育，多渠道展示学校风采。</w:t>
      </w:r>
    </w:p>
    <w:p w14:paraId="7509A399">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从全员育人导师制的人员名单分配，到各位导师的对学生日常谈话关心，从电话、微信沟通到家长来访和到家访。从新生注册时的初见到开学前的校服征订和教辅网上征订座谈会。从班级家委会、年级家委会的成立再到家长会的召开。从美篇、报道的转载到家长对学校公众号的关注。 </w:t>
      </w:r>
    </w:p>
    <w:p w14:paraId="75B158C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多方位多渠道的推进全员育人和家校协同共育工作，展示学校的变化和风采。</w:t>
      </w:r>
    </w:p>
    <w:p w14:paraId="21BA128D">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3.加强班级文化建设，发挥好育人导向和价值引领作用</w:t>
      </w:r>
    </w:p>
    <w:p w14:paraId="7A6676E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 组织学生认真学习校规、校纪，制定班级公约、班徽、班训等。组织检查，检查结果及时公示。</w:t>
      </w:r>
    </w:p>
    <w:p w14:paraId="47EC40ED">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（2）班级文化墙展示，营造积极健康、团结进取同时又具有鲜明班级特色的班级文化氛围。</w:t>
      </w:r>
    </w:p>
    <w:p w14:paraId="1A551AA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4.学生发展与指导</w:t>
      </w:r>
    </w:p>
    <w:p w14:paraId="4DECDFE5">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（1）适时开展生涯规划启蒙教育。结合学生实际和我校近几年高考录取情况，适当引导，为未来的高考早谋划早布局。</w:t>
      </w:r>
    </w:p>
    <w:p w14:paraId="135642DD">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（2）关注重点学生和学生心理健康教育。 </w:t>
      </w:r>
    </w:p>
    <w:p w14:paraId="52CB527F">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设立年级信箱，重点关注适应困难学生、心理健康障碍学生等群体，适时谈心谈话，寻求心理健康教师指导，做好记录。</w:t>
      </w:r>
    </w:p>
    <w:p w14:paraId="64E996C2">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（3）成立年级学生自我管理社团，承担学生自我管理检查工作。</w:t>
      </w:r>
    </w:p>
    <w:p w14:paraId="736D758D">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5.选好载体，重视活动育人</w:t>
      </w:r>
    </w:p>
    <w:p w14:paraId="49438AAC">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9月为习惯养成月：军训周、集体观看9.3阅兵、红歌比赛；</w:t>
      </w:r>
    </w:p>
    <w:p w14:paraId="0E012DDC">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10月：拔河比赛、四美演讲 ；11月：宣誓比赛、趣味运动会；  </w:t>
      </w:r>
    </w:p>
    <w:p w14:paraId="56CD9DBF">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12月：迎新年文艺展演联欢；1月：最美晨读评比等</w:t>
      </w:r>
    </w:p>
    <w:p w14:paraId="2292C241">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三、存在问题及反思</w:t>
      </w:r>
    </w:p>
    <w:p w14:paraId="6BB53A84">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kern w:val="2"/>
          <w:sz w:val="32"/>
          <w:szCs w:val="32"/>
          <w:lang w:val="en-US" w:eastAsia="zh-CN" w:bidi="ar-SA"/>
        </w:rPr>
        <w:t>（一）年级管理层面：</w:t>
      </w:r>
    </w:p>
    <w:p w14:paraId="54771009">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问题：</w:t>
      </w:r>
    </w:p>
    <w:p w14:paraId="2088D8F5">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1.常规落实还不够细、不够实、不够严，缺少持续性，创新性开展工作的能力也有待提高。</w:t>
      </w:r>
    </w:p>
    <w:p w14:paraId="3253A3A4">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2.执行力也需加强。</w:t>
      </w:r>
    </w:p>
    <w:p w14:paraId="14C63E19">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3.灵活有效的开张工作的方法上需要创新和反思。</w:t>
      </w:r>
    </w:p>
    <w:p w14:paraId="0DF9221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4.与其他处室、年级信息沟通上要有效、及时，提高事情办理的效率和质量。</w:t>
      </w:r>
    </w:p>
    <w:p w14:paraId="17E2E561">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反思：</w:t>
      </w:r>
    </w:p>
    <w:p w14:paraId="31BB618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以上问题的出现主观上和经验办法不足、能力不足，执行力不强有关。客观上：年级是学生管理、组织教学教研等活动的前沿阵地，需要去解决具体的问题。且学生多，行为习惯和学习习惯的起点低，还有新教师多，解决具体问题的方法不足。这些都增大了年级管理的工作量，在一定程度上也增大了年级管理的难度。</w:t>
      </w:r>
    </w:p>
    <w:p w14:paraId="26F7340B">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（二）班主任、教师层面：</w:t>
      </w:r>
    </w:p>
    <w:p w14:paraId="681BBCC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问题：</w:t>
      </w:r>
    </w:p>
    <w:p w14:paraId="749454B2">
      <w:pPr>
        <w:pStyle w:val="3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课堂管理上：重教学、轻管理。学生睡课现象。</w:t>
      </w:r>
    </w:p>
    <w:p w14:paraId="79823489">
      <w:pPr>
        <w:pStyle w:val="3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课堂管理的相关规定遵守不到位。比如提前候课、看好两操、不准带手机进课堂。</w:t>
      </w:r>
    </w:p>
    <w:p w14:paraId="13265FFD">
      <w:pPr>
        <w:pStyle w:val="3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自修辅导目标不明确，效率不高。早、晚、周末。</w:t>
      </w:r>
    </w:p>
    <w:p w14:paraId="3C7DD9BE">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教学常规、教学能力提升。</w:t>
      </w:r>
    </w:p>
    <w:p w14:paraId="431728E9">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反思：</w:t>
      </w:r>
    </w:p>
    <w:p w14:paraId="4781443A">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对待工作安排执行力不强，工作标准不高等。</w:t>
      </w:r>
    </w:p>
    <w:p w14:paraId="1F51724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新学期，新征程，高一年级将以更坚定的决心、更务实的作风、更精准的举措，扎实推进各项教学工作，不断破解教学难题，提升教学质量，助力学生全面发展，为学校教育教学事业的高质量发展贡献力量。</w:t>
      </w:r>
    </w:p>
    <w:p w14:paraId="7C64DE62">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z w:val="32"/>
          <w:szCs w:val="32"/>
        </w:rPr>
      </w:pPr>
    </w:p>
    <w:p w14:paraId="40DDBE84">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2026</w:t>
      </w:r>
      <w:r>
        <w:rPr>
          <w:rFonts w:hint="eastAsia" w:ascii="仿宋_GB2312" w:hAnsi="仿宋_GB2312" w:eastAsia="仿宋_GB2312" w:cs="仿宋_GB2312"/>
          <w:b w:val="0"/>
          <w:bCs w:val="0"/>
          <w:sz w:val="32"/>
          <w:szCs w:val="32"/>
          <w:lang w:val="en-US" w:eastAsia="zh-CN"/>
        </w:rPr>
        <w:t>年</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月</w:t>
      </w:r>
      <w:r>
        <w:rPr>
          <w:rFonts w:hint="eastAsia" w:ascii="仿宋_GB2312" w:hAnsi="仿宋_GB2312" w:eastAsia="仿宋_GB2312" w:cs="仿宋_GB2312"/>
          <w:b w:val="0"/>
          <w:bCs w:val="0"/>
          <w:sz w:val="32"/>
          <w:szCs w:val="32"/>
        </w:rPr>
        <w:t>16</w:t>
      </w:r>
      <w:r>
        <w:rPr>
          <w:rFonts w:hint="eastAsia" w:ascii="仿宋_GB2312" w:hAnsi="仿宋_GB2312" w:eastAsia="仿宋_GB2312" w:cs="仿宋_GB2312"/>
          <w:b w:val="0"/>
          <w:bCs w:val="0"/>
          <w:sz w:val="32"/>
          <w:szCs w:val="32"/>
          <w:lang w:val="en-US" w:eastAsia="zh-CN"/>
        </w:rPr>
        <w:t>日</w:t>
      </w:r>
    </w:p>
    <w:sectPr>
      <w:footerReference r:id="rId3" w:type="default"/>
      <w:pgSz w:w="11906" w:h="16838"/>
      <w:pgMar w:top="1644" w:right="1644" w:bottom="1644"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AFDFD">
    <w:pPr>
      <w:pStyle w:val="13"/>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CE6A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9CE6A8">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2B114EB0">
    <w:pPr>
      <w:pStyle w:val="1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00B"/>
    <w:rsid w:val="00016BF1"/>
    <w:rsid w:val="0002199B"/>
    <w:rsid w:val="00025536"/>
    <w:rsid w:val="00065C12"/>
    <w:rsid w:val="000877DB"/>
    <w:rsid w:val="000A04B2"/>
    <w:rsid w:val="000A440B"/>
    <w:rsid w:val="000A5426"/>
    <w:rsid w:val="000C6EC7"/>
    <w:rsid w:val="000D22E6"/>
    <w:rsid w:val="000F5DE4"/>
    <w:rsid w:val="00105895"/>
    <w:rsid w:val="00160437"/>
    <w:rsid w:val="0017292B"/>
    <w:rsid w:val="00180761"/>
    <w:rsid w:val="00186662"/>
    <w:rsid w:val="001A4992"/>
    <w:rsid w:val="001C79F9"/>
    <w:rsid w:val="001F2EBA"/>
    <w:rsid w:val="00214C35"/>
    <w:rsid w:val="00222011"/>
    <w:rsid w:val="00227C52"/>
    <w:rsid w:val="00240E07"/>
    <w:rsid w:val="00243A67"/>
    <w:rsid w:val="0025197F"/>
    <w:rsid w:val="00295FA3"/>
    <w:rsid w:val="002A7C45"/>
    <w:rsid w:val="002C66C8"/>
    <w:rsid w:val="002C7362"/>
    <w:rsid w:val="002F3850"/>
    <w:rsid w:val="00315F4A"/>
    <w:rsid w:val="00372EDF"/>
    <w:rsid w:val="003738E1"/>
    <w:rsid w:val="00375A8A"/>
    <w:rsid w:val="003A6425"/>
    <w:rsid w:val="003C0824"/>
    <w:rsid w:val="003F1113"/>
    <w:rsid w:val="003F3E9E"/>
    <w:rsid w:val="003F6B2A"/>
    <w:rsid w:val="004119F8"/>
    <w:rsid w:val="0041520C"/>
    <w:rsid w:val="00455317"/>
    <w:rsid w:val="004A44FE"/>
    <w:rsid w:val="004A48A4"/>
    <w:rsid w:val="004B4B18"/>
    <w:rsid w:val="004C2BB1"/>
    <w:rsid w:val="004C3AE4"/>
    <w:rsid w:val="004D1B90"/>
    <w:rsid w:val="004E3953"/>
    <w:rsid w:val="004F2E28"/>
    <w:rsid w:val="004F56CE"/>
    <w:rsid w:val="005035C4"/>
    <w:rsid w:val="00561B61"/>
    <w:rsid w:val="00574C0E"/>
    <w:rsid w:val="00580AE8"/>
    <w:rsid w:val="005A4954"/>
    <w:rsid w:val="005C3435"/>
    <w:rsid w:val="00623A78"/>
    <w:rsid w:val="0062537E"/>
    <w:rsid w:val="0062789E"/>
    <w:rsid w:val="006317C9"/>
    <w:rsid w:val="00641029"/>
    <w:rsid w:val="00662E02"/>
    <w:rsid w:val="00674ECB"/>
    <w:rsid w:val="006B0892"/>
    <w:rsid w:val="006C0470"/>
    <w:rsid w:val="006C48B9"/>
    <w:rsid w:val="006E0A63"/>
    <w:rsid w:val="00710101"/>
    <w:rsid w:val="007167CB"/>
    <w:rsid w:val="00720D29"/>
    <w:rsid w:val="0074174F"/>
    <w:rsid w:val="0076191A"/>
    <w:rsid w:val="00772A9D"/>
    <w:rsid w:val="0079709E"/>
    <w:rsid w:val="007970D3"/>
    <w:rsid w:val="00797A2F"/>
    <w:rsid w:val="007B301F"/>
    <w:rsid w:val="007B41E7"/>
    <w:rsid w:val="007C25CE"/>
    <w:rsid w:val="007C36FF"/>
    <w:rsid w:val="007C7087"/>
    <w:rsid w:val="00816ADA"/>
    <w:rsid w:val="00821E90"/>
    <w:rsid w:val="00836BCE"/>
    <w:rsid w:val="00851923"/>
    <w:rsid w:val="00855FEC"/>
    <w:rsid w:val="008F23DD"/>
    <w:rsid w:val="009044E6"/>
    <w:rsid w:val="00915BB2"/>
    <w:rsid w:val="00926D60"/>
    <w:rsid w:val="009401FF"/>
    <w:rsid w:val="0094401F"/>
    <w:rsid w:val="00962E40"/>
    <w:rsid w:val="00971CC0"/>
    <w:rsid w:val="009B7876"/>
    <w:rsid w:val="009E3250"/>
    <w:rsid w:val="00A108FB"/>
    <w:rsid w:val="00A25738"/>
    <w:rsid w:val="00A27593"/>
    <w:rsid w:val="00A32053"/>
    <w:rsid w:val="00A34F38"/>
    <w:rsid w:val="00A4306E"/>
    <w:rsid w:val="00A43BDE"/>
    <w:rsid w:val="00A61BE6"/>
    <w:rsid w:val="00A67140"/>
    <w:rsid w:val="00A76252"/>
    <w:rsid w:val="00A8218F"/>
    <w:rsid w:val="00A950CC"/>
    <w:rsid w:val="00AB0B02"/>
    <w:rsid w:val="00AC22A2"/>
    <w:rsid w:val="00AD3193"/>
    <w:rsid w:val="00AF1210"/>
    <w:rsid w:val="00AF6D4C"/>
    <w:rsid w:val="00AF73FC"/>
    <w:rsid w:val="00B15183"/>
    <w:rsid w:val="00B453FB"/>
    <w:rsid w:val="00B7500B"/>
    <w:rsid w:val="00B85CCD"/>
    <w:rsid w:val="00BC122C"/>
    <w:rsid w:val="00BC41F1"/>
    <w:rsid w:val="00C016E1"/>
    <w:rsid w:val="00C0580A"/>
    <w:rsid w:val="00C100EE"/>
    <w:rsid w:val="00C23757"/>
    <w:rsid w:val="00C35DE5"/>
    <w:rsid w:val="00C42FAB"/>
    <w:rsid w:val="00C45225"/>
    <w:rsid w:val="00C82D37"/>
    <w:rsid w:val="00C84AD0"/>
    <w:rsid w:val="00C90610"/>
    <w:rsid w:val="00C910DC"/>
    <w:rsid w:val="00CA0187"/>
    <w:rsid w:val="00CB6300"/>
    <w:rsid w:val="00CB7D1F"/>
    <w:rsid w:val="00CC4A82"/>
    <w:rsid w:val="00CD1BC7"/>
    <w:rsid w:val="00CE420C"/>
    <w:rsid w:val="00CE4E5E"/>
    <w:rsid w:val="00CF141C"/>
    <w:rsid w:val="00CF43CE"/>
    <w:rsid w:val="00D057C8"/>
    <w:rsid w:val="00D1562B"/>
    <w:rsid w:val="00D23450"/>
    <w:rsid w:val="00D35958"/>
    <w:rsid w:val="00D45723"/>
    <w:rsid w:val="00D45AF7"/>
    <w:rsid w:val="00D60386"/>
    <w:rsid w:val="00D93A38"/>
    <w:rsid w:val="00D96E0D"/>
    <w:rsid w:val="00DA5C57"/>
    <w:rsid w:val="00DA6ABA"/>
    <w:rsid w:val="00DB23C8"/>
    <w:rsid w:val="00DB7E7B"/>
    <w:rsid w:val="00DC57AB"/>
    <w:rsid w:val="00DD428E"/>
    <w:rsid w:val="00DE76B4"/>
    <w:rsid w:val="00E32D39"/>
    <w:rsid w:val="00E853DC"/>
    <w:rsid w:val="00E8746A"/>
    <w:rsid w:val="00E92081"/>
    <w:rsid w:val="00ED5D93"/>
    <w:rsid w:val="00EF1BCA"/>
    <w:rsid w:val="00EF6592"/>
    <w:rsid w:val="00F037E9"/>
    <w:rsid w:val="00F038F4"/>
    <w:rsid w:val="00F21BD5"/>
    <w:rsid w:val="00F26CFF"/>
    <w:rsid w:val="00F725C8"/>
    <w:rsid w:val="00F95438"/>
    <w:rsid w:val="00FB23E0"/>
    <w:rsid w:val="00FF4668"/>
    <w:rsid w:val="5DAD3985"/>
    <w:rsid w:val="604B6C62"/>
    <w:rsid w:val="7A6D59CC"/>
    <w:rsid w:val="7D736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7">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8">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9">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10">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qFormat/>
    <w:uiPriority w:val="0"/>
    <w:pPr>
      <w:ind w:left="1680" w:leftChars="800"/>
    </w:pPr>
    <w:rPr>
      <w:rFonts w:ascii="Times New Roman" w:hAnsi="Times New Roman"/>
    </w:rPr>
  </w:style>
  <w:style w:type="paragraph" w:styleId="13">
    <w:name w:val="footer"/>
    <w:basedOn w:val="1"/>
    <w:link w:val="38"/>
    <w:unhideWhenUsed/>
    <w:qFormat/>
    <w:uiPriority w:val="99"/>
    <w:pPr>
      <w:tabs>
        <w:tab w:val="center" w:pos="4153"/>
        <w:tab w:val="right" w:pos="8306"/>
      </w:tabs>
      <w:snapToGrid w:val="0"/>
      <w:jc w:val="left"/>
    </w:pPr>
    <w:rPr>
      <w:sz w:val="18"/>
      <w:szCs w:val="18"/>
    </w:rPr>
  </w:style>
  <w:style w:type="paragraph" w:styleId="14">
    <w:name w:val="header"/>
    <w:basedOn w:val="1"/>
    <w:link w:val="37"/>
    <w:unhideWhenUsed/>
    <w:qFormat/>
    <w:uiPriority w:val="99"/>
    <w:pPr>
      <w:tabs>
        <w:tab w:val="center" w:pos="4153"/>
        <w:tab w:val="right" w:pos="8306"/>
      </w:tabs>
      <w:snapToGrid w:val="0"/>
      <w:jc w:val="center"/>
    </w:pPr>
    <w:rPr>
      <w:sz w:val="18"/>
      <w:szCs w:val="18"/>
    </w:rPr>
  </w:style>
  <w:style w:type="paragraph" w:styleId="15">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4"/>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5"/>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7"/>
    <w:semiHidden/>
    <w:qFormat/>
    <w:uiPriority w:val="9"/>
    <w:rPr>
      <w:rFonts w:cstheme="majorBidi"/>
      <w:color w:val="104862" w:themeColor="accent1" w:themeShade="BF"/>
      <w:sz w:val="28"/>
      <w:szCs w:val="28"/>
    </w:rPr>
  </w:style>
  <w:style w:type="character" w:customStyle="1" w:styleId="23">
    <w:name w:val="标题 5 字符"/>
    <w:basedOn w:val="18"/>
    <w:link w:val="8"/>
    <w:semiHidden/>
    <w:qFormat/>
    <w:uiPriority w:val="9"/>
    <w:rPr>
      <w:rFonts w:cstheme="majorBidi"/>
      <w:color w:val="104862" w:themeColor="accent1" w:themeShade="BF"/>
      <w:sz w:val="24"/>
      <w:szCs w:val="24"/>
    </w:rPr>
  </w:style>
  <w:style w:type="character" w:customStyle="1" w:styleId="24">
    <w:name w:val="标题 6 字符"/>
    <w:basedOn w:val="18"/>
    <w:link w:val="9"/>
    <w:semiHidden/>
    <w:qFormat/>
    <w:uiPriority w:val="9"/>
    <w:rPr>
      <w:rFonts w:cstheme="majorBidi"/>
      <w:b/>
      <w:bCs/>
      <w:color w:val="104862" w:themeColor="accent1" w:themeShade="BF"/>
    </w:rPr>
  </w:style>
  <w:style w:type="character" w:customStyle="1" w:styleId="25">
    <w:name w:val="标题 7 字符"/>
    <w:basedOn w:val="18"/>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页眉 字符"/>
    <w:basedOn w:val="18"/>
    <w:link w:val="14"/>
    <w:qFormat/>
    <w:uiPriority w:val="99"/>
    <w:rPr>
      <w:sz w:val="18"/>
      <w:szCs w:val="18"/>
    </w:rPr>
  </w:style>
  <w:style w:type="character" w:customStyle="1" w:styleId="38">
    <w:name w:val="页脚 字符"/>
    <w:basedOn w:val="18"/>
    <w:link w:val="1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3481</Words>
  <Characters>3621</Characters>
  <Lines>86</Lines>
  <Paragraphs>88</Paragraphs>
  <TotalTime>19</TotalTime>
  <ScaleCrop>false</ScaleCrop>
  <LinksUpToDate>false</LinksUpToDate>
  <CharactersWithSpaces>3642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2026-01-06T15:25:00Z</dcterms:created>
  <dc:creator>8613561147977</dc:creator>
  <cp:lastModifiedBy>王琳</cp:lastModifiedBy>
  <cp:lastPrinted>2026-01-08T07:03:00Z</cp:lastPrinted>
  <dcterms:modified xsi:type="dcterms:W3CDTF">2026-02-03T11:59:26Z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64BEAEA66D5B46A1AC46FDCC48F7B1D9_13</vt:lpwstr>
  </property>
  <property fmtid="{D5CDD505-2E9C-101B-9397-08002B2CF9AE}" pid="4" name="KSOTemplateDocerSaveRecord">
    <vt:lpwstr>eyJoZGlkIjoiNDZjZTk4ZDkwODFjOGJjZTRmMjUzZGNjMjU4ODhiNzIiLCJ1c2VySWQiOiI0NTMxMzA0NTkifQ==</vt:lpwstr>
  </property>
</Properties>
</file>