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1E189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2025-2026第二学期督导室工作计划</w:t>
      </w:r>
    </w:p>
    <w:p w14:paraId="7B1278AF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为切实履行教育督导职能，贯彻落实学校发展规划及本学年度总体工作部署，进一步规范教学行为，深化教学改革，提升教学质量，促进学校内涵式发展，特制定督导室本学期工作计划如下：</w:t>
      </w:r>
    </w:p>
    <w:p w14:paraId="55ACDD62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  <w:t>一、指导思想</w:t>
      </w:r>
    </w:p>
    <w:p w14:paraId="11D8676A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以国家教育方针政策为指导，紧紧围绕学校中心工作，坚持“督以促规范，导以促提升，评以助发展”的原则，遵循教育教学规律，强化过程性督导与精细化评估。以服务教育教学、服务教师发展为宗旨，以提升课堂教学实效、优化教学管理、促进教风学风建设为重点，务实创新，助力学校教育教学质量再上新台阶。</w:t>
      </w:r>
    </w:p>
    <w:p w14:paraId="6B139735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  <w:t>二、工作目标</w:t>
      </w:r>
    </w:p>
    <w:p w14:paraId="24F4C07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规范办学督导：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加强对课程实施、教学常规执行、考试评价等方面的督导，促进教育教学管理的科学化、规范化。</w:t>
      </w:r>
    </w:p>
    <w:p w14:paraId="64BF5B5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聚焦课堂实效：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深入课堂教学一线，开展常态听课与专项调研，推动课堂教学模式创新与效率提升，重点关注新课程、新教材、新高考背景下的教学应对。</w:t>
      </w:r>
    </w:p>
    <w:p w14:paraId="2B3A780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促进教师发展：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通过督导评估与反馈，积极配合教科室帮助教师尤其是青年教师发现教学优势与不足，提供改进建议，促进教师专业成长。</w:t>
      </w:r>
    </w:p>
    <w:p w14:paraId="05F3AA9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助推学风建设：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配合年级组、教务处，关注学生学习状态与习惯养成，营造积极向上、严谨笃学的校园学习氛围。</w:t>
      </w:r>
    </w:p>
    <w:p w14:paraId="0072ACD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5.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完善督导机制：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优化督导工作流程，丰富督导评价方式，加强督导结果的分析与运用，提升督导工作的专业性和实效性。</w:t>
      </w:r>
    </w:p>
    <w:p w14:paraId="66BB9D56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  <w:t>三</w:t>
      </w:r>
      <w:r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  <w:lang w:eastAsia="zh-CN"/>
        </w:rPr>
        <w:t>、</w:t>
      </w:r>
      <w:r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  <w:t>主要工作与措施</w:t>
      </w:r>
    </w:p>
    <w:p w14:paraId="2B9EEBF0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  <w:t>（一）常规教学督导</w:t>
      </w:r>
    </w:p>
    <w:p w14:paraId="2804605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教学计划与准备检查：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开学初，抽查各学科组、备课组学期教学计划及教师授课计划的制定与落实情况。随机检查教师学历（练）案（教案）、课件等课前准备情况。</w:t>
      </w:r>
    </w:p>
    <w:p w14:paraId="42CB9D6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常态化听课评课：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制定学期听课计划，覆盖各年级、各学科、各层次教师。本学期计划完成人均听课不少于20节。听课重点关注教学目标达成度、学生主体参与度、教学方式有效性及核心素养落实等。课后及时与授课教师交流反馈，提出建设性意见。</w:t>
      </w:r>
    </w:p>
    <w:p w14:paraId="765AEC9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教学常规巡查：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定期或不定期巡查课堂教学秩序、教师到岗、学生听课状态、实验课（演示）开展、自习课管理等情况，并做好记录与通报。</w:t>
      </w:r>
    </w:p>
    <w:p w14:paraId="1512EDAB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  <w:t>（二） 专项督导与调研</w:t>
      </w:r>
    </w:p>
    <w:p w14:paraId="04E9051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高三备考专项督导：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聚焦高三年级第二轮、第三轮复习备考，深入课堂、备课组，了解复习策略、训练效果、临界生及专业生辅导、春考生联系等情况，开展专题调研，为优化备考工作提供参考。</w:t>
      </w:r>
    </w:p>
    <w:p w14:paraId="4D3973F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“新课程·新教材”实施情况调研：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针对高一、高二年级，调研新课程方案和课程标准落地情况，关注学科核心素养的培养、选修课程开设、综合素质评价实施等。</w:t>
      </w:r>
    </w:p>
    <w:p w14:paraId="64F995D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作业设计与批改专项检查：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组织中期的作业布置量、设计质量、批改反馈及效果等专项检查，切实减轻学生过重课业负担，提高作业效能。</w:t>
      </w:r>
    </w:p>
    <w:p w14:paraId="78AF073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实验教学与功能室使用督导：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检查理、化、生等学科实验（演示）教学开展情况及相关功能室的管理与使用效率。</w:t>
      </w:r>
    </w:p>
    <w:p w14:paraId="57EF8DC4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  <w:t>（三） 教师发展与评价促进</w:t>
      </w:r>
    </w:p>
    <w:p w14:paraId="2680135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关注青年教师成长：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加强对入职三年内青年教师的跟踪听课与指导，协助教务处、教科室做好“青蓝工程”的过程性督导。</w:t>
      </w:r>
    </w:p>
    <w:p w14:paraId="22A1D01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教学评优活动支持：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配合学校各类公开课、示范课、优质课评比活动，参与评审或提供观察视角，促进教学交流与竞赛水平提升。</w:t>
      </w:r>
    </w:p>
    <w:p w14:paraId="18BEDD4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督导反馈与帮扶：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对督导中发现的存在明显不足的教师，进行个别交流、重点跟进，并提供必要的帮扶建议。</w:t>
      </w:r>
    </w:p>
    <w:p w14:paraId="2ABEAD0B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  <w:t>（四） 学风与考风督导</w:t>
      </w:r>
    </w:p>
    <w:p w14:paraId="0E67E91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学习状态观察：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通过课堂巡查、学生访谈等形式，了解学生学习兴趣、习惯、方法及存在的问题。</w:t>
      </w:r>
    </w:p>
    <w:p w14:paraId="5340A95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考试过程督导：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加强对期中、期末及其他重大考试的组织、监考、考风考纪的巡视检查，维护考试公平公正。</w:t>
      </w:r>
    </w:p>
    <w:p w14:paraId="3ED9A913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color w:val="0F1115"/>
          <w:sz w:val="32"/>
          <w:szCs w:val="32"/>
        </w:rPr>
        <w:t>（五） 督导工作自身建设</w:t>
      </w:r>
    </w:p>
    <w:p w14:paraId="50BD30D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督导理论学习：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组织督导员学习教育教学新政策、新理论、新方法，提升督导专业水平。</w:t>
      </w:r>
    </w:p>
    <w:p w14:paraId="1494031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工作会议与总结：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定期召开督导室工作会议，交流情况，分析问题，研究工作策略。学期末进行督导工作总结，形成学期督导报告。</w:t>
      </w:r>
    </w:p>
    <w:p w14:paraId="64FA1AE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信息平台运用：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利用好校园信息化平台，做好督导信息的收集、整理、分析与归档工作。</w:t>
      </w:r>
    </w:p>
    <w:p w14:paraId="2022428D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  <w:t>四、工作安排（初步）</w:t>
      </w:r>
    </w:p>
    <w:p w14:paraId="23F0FA5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2月（开学初）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制定并公布学期督导工作计划；开展开学初教学准备情况检查。</w:t>
      </w:r>
    </w:p>
    <w:p w14:paraId="344B2CA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3月-4月：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全面开展常态化听课评课；启动高三备考专项督导；进行第一轮教学常规巡查。</w:t>
      </w:r>
    </w:p>
    <w:p w14:paraId="495E207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4月-5月：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开展作业专项检查；进行“新课程·新教材”实施情况调研；组织期中考试巡考。</w:t>
      </w:r>
    </w:p>
    <w:p w14:paraId="1EF07F0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5月-6月：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继续常态化听课，侧重复习课、讲评课；开展实验教学督导；配合学校评优课活动。</w:t>
      </w:r>
    </w:p>
    <w:p w14:paraId="2B5DF8E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6月-7月：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进行期末考试巡考；整理分析本学期督导资料；开展督导工作总结，撰写督导报告；征求对督导工作的意见与建议。</w:t>
      </w:r>
    </w:p>
    <w:p w14:paraId="519826C8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  <w:t>五、工作要求</w:t>
      </w:r>
    </w:p>
    <w:p w14:paraId="3C5AF5A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坚持原则，客观公正：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督导工作要以事实为依据，以促进发展为出发点，做到公平、公正、公开。</w:t>
      </w:r>
    </w:p>
    <w:p w14:paraId="01E8A90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深入一线，注重实效：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要沉入课堂、深入师生，掌握真实情况，反馈具体实在，建议切实可行。</w:t>
      </w:r>
    </w:p>
    <w:p w14:paraId="527A927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加强沟通，促进和谐：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注重与督导对象的沟通艺术，尊重教师，坦诚交流，旨在共同改进与提高。</w:t>
      </w:r>
    </w:p>
    <w:p w14:paraId="14DDCCD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严守纪律，廉洁自律：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督导人员要严格遵守工作纪律和职业道德规范。</w:t>
      </w:r>
    </w:p>
    <w:p w14:paraId="505BA26B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督导室将紧紧围绕学校发展大局，与各部门、各年级密切协作，认真履职，积极作为，为全面提升我校教育教学质量贡献力量。</w:t>
      </w:r>
    </w:p>
    <w:p w14:paraId="37B97536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</w:p>
    <w:p w14:paraId="247C03B2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</w:p>
    <w:p w14:paraId="046E3507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枣庄市第四十六中学督导室</w:t>
      </w:r>
    </w:p>
    <w:p w14:paraId="3395AAAF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2026年1月16日</w:t>
      </w:r>
    </w:p>
    <w:p w14:paraId="5DE4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3F411"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77C258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396"/>
    <w:rsid w:val="00040964"/>
    <w:rsid w:val="00040AA5"/>
    <w:rsid w:val="00056396"/>
    <w:rsid w:val="000A3338"/>
    <w:rsid w:val="000B2D96"/>
    <w:rsid w:val="000F6E03"/>
    <w:rsid w:val="00115F59"/>
    <w:rsid w:val="0012500F"/>
    <w:rsid w:val="00136446"/>
    <w:rsid w:val="001E1BD5"/>
    <w:rsid w:val="00492C46"/>
    <w:rsid w:val="004939B4"/>
    <w:rsid w:val="004B2458"/>
    <w:rsid w:val="005657FB"/>
    <w:rsid w:val="005D202E"/>
    <w:rsid w:val="0075476E"/>
    <w:rsid w:val="00780240"/>
    <w:rsid w:val="00807FB9"/>
    <w:rsid w:val="008A61D1"/>
    <w:rsid w:val="008E72EB"/>
    <w:rsid w:val="00923B97"/>
    <w:rsid w:val="009268F5"/>
    <w:rsid w:val="00943761"/>
    <w:rsid w:val="00991617"/>
    <w:rsid w:val="009F0207"/>
    <w:rsid w:val="00AC58D2"/>
    <w:rsid w:val="00C81D47"/>
    <w:rsid w:val="00C9255A"/>
    <w:rsid w:val="00CF6006"/>
    <w:rsid w:val="00CF6450"/>
    <w:rsid w:val="00E44800"/>
    <w:rsid w:val="00ED761C"/>
    <w:rsid w:val="00EE306D"/>
    <w:rsid w:val="00F85AAA"/>
    <w:rsid w:val="00F91A2E"/>
    <w:rsid w:val="00FA58D2"/>
    <w:rsid w:val="00FE52D8"/>
    <w:rsid w:val="10876B38"/>
    <w:rsid w:val="1BE73EBF"/>
    <w:rsid w:val="1EB56D35"/>
    <w:rsid w:val="502D3990"/>
    <w:rsid w:val="5962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1984</Words>
  <Characters>2021</Characters>
  <Lines>14</Lines>
  <Paragraphs>4</Paragraphs>
  <TotalTime>12</TotalTime>
  <ScaleCrop>false</ScaleCrop>
  <LinksUpToDate>false</LinksUpToDate>
  <CharactersWithSpaces>2049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2026-01-13T11:40:00Z</dcterms:created>
  <dc:creator>john</dc:creator>
  <cp:lastModifiedBy>王琳</cp:lastModifiedBy>
  <dcterms:modified xsi:type="dcterms:W3CDTF">2026-02-03T12:12:49Z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eyJoZGlkIjoiNDZjZTk4ZDkwODFjOGJjZTRmMjUzZGNjMjU4ODhiNzIiLCJ1c2VySWQiOiI0NTMxMzA0NTkifQ==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4D40FF8B1BF844C7B6B61116C2A0CB69_12</vt:lpwstr>
  </property>
</Properties>
</file>