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Autospacing="0" w:afterAutospacing="0" w:line="360" w:lineRule="auto"/>
        <w:jc w:val="center"/>
        <w:rPr>
          <w:rFonts w:hint="eastAsia" w:asciiTheme="majorEastAsia" w:hAnsiTheme="majorEastAsia" w:eastAsiaTheme="majorEastAsia" w:cstheme="majorEastAsia"/>
          <w:b w:val="0"/>
          <w:bCs/>
          <w:color w:val="161616"/>
          <w:sz w:val="44"/>
          <w:szCs w:val="44"/>
          <w:lang w:eastAsia="zh-CN"/>
        </w:rPr>
      </w:pPr>
      <w:r>
        <w:rPr>
          <w:rFonts w:hint="eastAsia" w:asciiTheme="majorEastAsia" w:hAnsiTheme="majorEastAsia" w:eastAsiaTheme="majorEastAsia" w:cstheme="majorEastAsia"/>
          <w:b w:val="0"/>
          <w:bCs/>
          <w:color w:val="161616"/>
          <w:sz w:val="44"/>
          <w:szCs w:val="44"/>
          <w:lang w:eastAsia="zh-CN"/>
        </w:rPr>
        <w:t>枣庄市第四十六中学</w:t>
      </w:r>
    </w:p>
    <w:p>
      <w:pPr>
        <w:pStyle w:val="2"/>
        <w:keepNext w:val="0"/>
        <w:keepLines w:val="0"/>
        <w:widowControl/>
        <w:suppressLineNumbers w:val="0"/>
        <w:spacing w:beforeAutospacing="0" w:afterAutospacing="0" w:line="360" w:lineRule="auto"/>
        <w:jc w:val="center"/>
        <w:rPr>
          <w:rFonts w:cs="宋体"/>
          <w:b w:val="0"/>
          <w:bCs/>
          <w:sz w:val="44"/>
          <w:szCs w:val="44"/>
        </w:rPr>
      </w:pPr>
      <w:r>
        <w:rPr>
          <w:rFonts w:hint="eastAsia" w:asciiTheme="majorEastAsia" w:hAnsiTheme="majorEastAsia" w:eastAsiaTheme="majorEastAsia" w:cstheme="majorEastAsia"/>
          <w:b w:val="0"/>
          <w:bCs/>
          <w:color w:val="161616"/>
          <w:sz w:val="44"/>
          <w:szCs w:val="44"/>
          <w:lang w:val="en-US" w:eastAsia="zh-CN"/>
        </w:rPr>
        <w:t>2024-2025第二学期政教处</w:t>
      </w:r>
      <w:r>
        <w:rPr>
          <w:rFonts w:hint="eastAsia" w:asciiTheme="majorEastAsia" w:hAnsiTheme="majorEastAsia" w:eastAsiaTheme="majorEastAsia" w:cstheme="majorEastAsia"/>
          <w:b w:val="0"/>
          <w:bCs/>
          <w:color w:val="161616"/>
          <w:sz w:val="44"/>
          <w:szCs w:val="44"/>
          <w:lang w:eastAsia="zh-CN"/>
        </w:rPr>
        <w:t>工作</w:t>
      </w:r>
      <w:r>
        <w:rPr>
          <w:rFonts w:hint="eastAsia" w:asciiTheme="majorEastAsia" w:hAnsiTheme="majorEastAsia" w:eastAsiaTheme="majorEastAsia" w:cstheme="majorEastAsia"/>
          <w:b w:val="0"/>
          <w:bCs/>
          <w:color w:val="161616"/>
          <w:sz w:val="44"/>
          <w:szCs w:val="44"/>
          <w:lang w:val="en-US" w:eastAsia="zh-CN"/>
        </w:rPr>
        <w:t>计划</w:t>
      </w:r>
    </w:p>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一、指导思想</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学校贯彻落实社会主义核心价值观，全面培育中小学生核心素养，在研读领会教育部《中小学德育工作指南》、《新时代爱国主义教育实施纲要》等文件精神的基础上，根据枣庄市教育局、市中区教体局德育工作重点和《枣庄市第四十六中学学校工作计划》等相关制度规定，制定学校2024——2025学年第二学期德育工作计划。政教处本学期将继续加强学生的养成教育、纪律教育、爱国主义教育和法治安全教育，提高学生的思想道德素质。通过班级量化评比，把德育工作落到实处，形成学校德育品牌特色。</w:t>
      </w:r>
    </w:p>
    <w:p>
      <w:pPr>
        <w:pStyle w:val="4"/>
        <w:adjustRightInd w:val="0"/>
        <w:spacing w:before="7" w:after="2" w:line="288" w:lineRule="auto"/>
        <w:ind w:firstLine="640" w:firstLineChars="200"/>
        <w:rPr>
          <w:rFonts w:hint="eastAsia" w:ascii="黑体" w:hAnsi="黑体" w:eastAsia="黑体" w:cs="黑体"/>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二、工作思路</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 xml:space="preserve"> 坚持以习近平新时代中国特色社会主义思想为指导，全面贯彻党的教育方针，深入落实立德树人根本任务，全面培育学生核心素养，理解并落实好《中小学德育工作指南》落实“五育并举”，增强学校德育工作的实效性，结合校情，通过活动育人、文化育人、实践育人、管理育人、课程育人、协同育人等多种途径，切实提升学生行为习惯和道德品质，将党和国家关于中学德育工作的要求全面、细致、精确地落到实处，实现以德益智，以德修身，以德增才，争创在市中区德育工作中打造出学校特色、学校品牌。</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三、德育工作目标</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育人为本，德育为先。学校在“德育引领，安全第一，突出教学中心地位”的办学理念引领下，践行“敬畏·欣赏·励志·陪伴”的育人理念，谋篇布局，追求卓越，积极培养爱党爱国爱人民，具有适应力、担当力、学习力、审美力、生活力、创造力的四十六中学子，逐步实现“自主担当、善于学习、敢于创新、适应社会”的学生发展目标。</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健全学校家庭社会协同育人机制，做有高度、有深度、有温度的德育，促进学生身心健康全面发展。</w:t>
      </w:r>
    </w:p>
    <w:p>
      <w:pPr>
        <w:pStyle w:val="4"/>
        <w:adjustRightInd w:val="0"/>
        <w:spacing w:before="7" w:after="2" w:line="288" w:lineRule="auto"/>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kern w:val="2"/>
          <w:sz w:val="32"/>
          <w:szCs w:val="32"/>
          <w:shd w:val="clear" w:color="auto" w:fill="FFFFFF"/>
          <w:lang w:val="en-US" w:eastAsia="zh-CN" w:bidi="ar-SA"/>
        </w:rPr>
        <w:t>构建班主任学习共同体，探索校本化班主任培训体系，促进班主任专业化发展。</w:t>
      </w:r>
    </w:p>
    <w:tbl>
      <w:tblPr>
        <w:tblStyle w:val="6"/>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2745"/>
        <w:gridCol w:w="2587"/>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spacing w:line="560" w:lineRule="exact"/>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年级</w:t>
            </w:r>
          </w:p>
        </w:tc>
        <w:tc>
          <w:tcPr>
            <w:tcW w:w="2745" w:type="dxa"/>
          </w:tcPr>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高一年级</w:t>
            </w:r>
          </w:p>
        </w:tc>
        <w:tc>
          <w:tcPr>
            <w:tcW w:w="2587" w:type="dxa"/>
          </w:tcPr>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高二年级</w:t>
            </w:r>
          </w:p>
        </w:tc>
        <w:tc>
          <w:tcPr>
            <w:tcW w:w="2513" w:type="dxa"/>
          </w:tcPr>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高三年级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spacing w:line="560" w:lineRule="exact"/>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目标</w:t>
            </w:r>
          </w:p>
        </w:tc>
        <w:tc>
          <w:tcPr>
            <w:tcW w:w="2745" w:type="dxa"/>
          </w:tcPr>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自律</w:t>
            </w:r>
            <w:r>
              <w:rPr>
                <w:rFonts w:ascii="仿宋_GB2312" w:hAnsi="仿宋" w:eastAsia="仿宋_GB2312" w:cs="仿宋"/>
                <w:color w:val="000000"/>
                <w:sz w:val="32"/>
                <w:szCs w:val="32"/>
                <w:shd w:val="clear" w:color="auto" w:fill="FFFFFF"/>
              </w:rPr>
              <w:t>+</w:t>
            </w:r>
            <w:r>
              <w:rPr>
                <w:rFonts w:hint="eastAsia" w:ascii="仿宋_GB2312" w:hAnsi="仿宋" w:eastAsia="仿宋_GB2312" w:cs="仿宋"/>
                <w:color w:val="000000"/>
                <w:sz w:val="32"/>
                <w:szCs w:val="32"/>
                <w:shd w:val="clear" w:color="auto" w:fill="FFFFFF"/>
              </w:rPr>
              <w:t>自信</w:t>
            </w:r>
          </w:p>
        </w:tc>
        <w:tc>
          <w:tcPr>
            <w:tcW w:w="2587" w:type="dxa"/>
          </w:tcPr>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自尊</w:t>
            </w:r>
            <w:r>
              <w:rPr>
                <w:rFonts w:ascii="仿宋_GB2312" w:hAnsi="仿宋" w:eastAsia="仿宋_GB2312" w:cs="仿宋"/>
                <w:color w:val="000000"/>
                <w:sz w:val="32"/>
                <w:szCs w:val="32"/>
                <w:shd w:val="clear" w:color="auto" w:fill="FFFFFF"/>
              </w:rPr>
              <w:t>+</w:t>
            </w:r>
            <w:r>
              <w:rPr>
                <w:rFonts w:hint="eastAsia" w:ascii="仿宋_GB2312" w:hAnsi="仿宋" w:eastAsia="仿宋_GB2312" w:cs="仿宋"/>
                <w:color w:val="000000"/>
                <w:sz w:val="32"/>
                <w:szCs w:val="32"/>
                <w:shd w:val="clear" w:color="auto" w:fill="FFFFFF"/>
              </w:rPr>
              <w:t>感恩</w:t>
            </w:r>
          </w:p>
        </w:tc>
        <w:tc>
          <w:tcPr>
            <w:tcW w:w="2513" w:type="dxa"/>
          </w:tcPr>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自强</w:t>
            </w:r>
            <w:r>
              <w:rPr>
                <w:rFonts w:ascii="仿宋_GB2312" w:hAnsi="仿宋" w:eastAsia="仿宋_GB2312" w:cs="仿宋"/>
                <w:color w:val="000000"/>
                <w:sz w:val="32"/>
                <w:szCs w:val="32"/>
                <w:shd w:val="clear" w:color="auto" w:fill="FFFFFF"/>
              </w:rPr>
              <w:t>+</w:t>
            </w:r>
            <w:r>
              <w:rPr>
                <w:rFonts w:hint="eastAsia" w:ascii="仿宋_GB2312" w:hAnsi="仿宋" w:eastAsia="仿宋_GB2312" w:cs="仿宋"/>
                <w:color w:val="000000"/>
                <w:sz w:val="32"/>
                <w:szCs w:val="32"/>
                <w:shd w:val="clear" w:color="auto" w:fill="FFFFFF"/>
              </w:rPr>
              <w:t>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spacing w:line="560" w:lineRule="exact"/>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内涵</w:t>
            </w:r>
          </w:p>
        </w:tc>
        <w:tc>
          <w:tcPr>
            <w:tcW w:w="2745" w:type="dxa"/>
          </w:tcPr>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适应环境</w:t>
            </w:r>
          </w:p>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培养兴趣</w:t>
            </w:r>
          </w:p>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养成习惯</w:t>
            </w:r>
          </w:p>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形成规范</w:t>
            </w:r>
          </w:p>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悦纳自我</w:t>
            </w:r>
          </w:p>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学会合作</w:t>
            </w:r>
          </w:p>
        </w:tc>
        <w:tc>
          <w:tcPr>
            <w:tcW w:w="2587" w:type="dxa"/>
          </w:tcPr>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自主发展</w:t>
            </w:r>
          </w:p>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学会感恩</w:t>
            </w:r>
          </w:p>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树立目标</w:t>
            </w:r>
          </w:p>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行知合一</w:t>
            </w:r>
          </w:p>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尊重自然</w:t>
            </w:r>
          </w:p>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健康生活</w:t>
            </w:r>
          </w:p>
          <w:p>
            <w:pPr>
              <w:spacing w:line="560" w:lineRule="exact"/>
              <w:ind w:firstLine="640" w:firstLineChars="200"/>
              <w:rPr>
                <w:rFonts w:ascii="仿宋_GB2312" w:hAnsi="仿宋" w:eastAsia="仿宋_GB2312" w:cs="仿宋"/>
                <w:color w:val="000000"/>
                <w:sz w:val="32"/>
                <w:szCs w:val="32"/>
                <w:shd w:val="clear" w:color="auto" w:fill="FFFFFF"/>
              </w:rPr>
            </w:pPr>
          </w:p>
        </w:tc>
        <w:tc>
          <w:tcPr>
            <w:tcW w:w="2513" w:type="dxa"/>
          </w:tcPr>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生涯规划</w:t>
            </w:r>
          </w:p>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适应竞争</w:t>
            </w:r>
          </w:p>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爱国奋斗</w:t>
            </w:r>
          </w:p>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学会自强</w:t>
            </w:r>
          </w:p>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形成责任</w:t>
            </w:r>
          </w:p>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树立理想</w:t>
            </w:r>
          </w:p>
          <w:p>
            <w:pPr>
              <w:spacing w:line="560" w:lineRule="exact"/>
              <w:ind w:firstLine="640" w:firstLineChars="200"/>
              <w:rPr>
                <w:rFonts w:ascii="仿宋_GB2312" w:hAnsi="仿宋" w:eastAsia="仿宋_GB2312" w:cs="仿宋"/>
                <w:color w:val="000000"/>
                <w:sz w:val="32"/>
                <w:szCs w:val="32"/>
                <w:shd w:val="clear" w:color="auto" w:fill="FFFFFF"/>
              </w:rPr>
            </w:pPr>
          </w:p>
        </w:tc>
      </w:tr>
    </w:tbl>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四、德育工作内容</w:t>
      </w:r>
      <w:r>
        <w:rPr>
          <w:rFonts w:hint="eastAsia" w:ascii="仿宋_GB2312" w:hAnsi="仿宋" w:eastAsia="仿宋_GB2312" w:cs="仿宋"/>
          <w:color w:val="000000"/>
          <w:kern w:val="2"/>
          <w:sz w:val="32"/>
          <w:szCs w:val="32"/>
          <w:shd w:val="clear" w:color="auto" w:fill="FFFFFF"/>
          <w:lang w:val="en-US" w:eastAsia="zh-CN" w:bidi="ar-SA"/>
        </w:rPr>
        <w:t xml:space="preserve"> </w:t>
      </w:r>
    </w:p>
    <w:p>
      <w:pPr>
        <w:pStyle w:val="4"/>
        <w:adjustRightInd w:val="0"/>
        <w:spacing w:before="7" w:after="2" w:line="288" w:lineRule="auto"/>
        <w:ind w:firstLine="640" w:firstLineChars="200"/>
        <w:rPr>
          <w:rFonts w:hint="eastAsia" w:ascii="楷体" w:hAnsi="楷体" w:eastAsia="楷体" w:cs="楷体"/>
          <w:color w:val="000000"/>
          <w:kern w:val="2"/>
          <w:sz w:val="32"/>
          <w:szCs w:val="32"/>
          <w:shd w:val="clear" w:color="auto" w:fill="FFFFFF"/>
          <w:lang w:val="en-US" w:eastAsia="zh-CN" w:bidi="ar-SA"/>
        </w:rPr>
      </w:pPr>
      <w:r>
        <w:rPr>
          <w:rFonts w:hint="eastAsia" w:ascii="楷体" w:hAnsi="楷体" w:eastAsia="楷体" w:cs="楷体"/>
          <w:color w:val="000000"/>
          <w:kern w:val="2"/>
          <w:sz w:val="32"/>
          <w:szCs w:val="32"/>
          <w:shd w:val="clear" w:color="auto" w:fill="FFFFFF"/>
          <w:lang w:val="en-US" w:eastAsia="zh-CN" w:bidi="ar-SA"/>
        </w:rPr>
        <w:t>（一）理想信念教育</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做好升旗仪式爱国主义教育，组织学生上好主题班会课，开展好学生、家长志愿服务活动，引领学生领会国家发展使命，树立远大理想，坚定社会主义信念。</w:t>
      </w:r>
    </w:p>
    <w:p>
      <w:pPr>
        <w:pStyle w:val="4"/>
        <w:adjustRightInd w:val="0"/>
        <w:spacing w:before="7" w:after="2" w:line="288" w:lineRule="auto"/>
        <w:ind w:firstLine="640" w:firstLineChars="200"/>
        <w:rPr>
          <w:rFonts w:hint="eastAsia" w:ascii="楷体" w:hAnsi="楷体" w:eastAsia="楷体" w:cs="楷体"/>
          <w:color w:val="000000"/>
          <w:kern w:val="2"/>
          <w:sz w:val="32"/>
          <w:szCs w:val="32"/>
          <w:shd w:val="clear" w:color="auto" w:fill="FFFFFF"/>
          <w:lang w:val="en-US" w:eastAsia="zh-CN" w:bidi="ar-SA"/>
        </w:rPr>
      </w:pPr>
      <w:r>
        <w:rPr>
          <w:rFonts w:hint="eastAsia" w:ascii="楷体" w:hAnsi="楷体" w:eastAsia="楷体" w:cs="楷体"/>
          <w:color w:val="000000"/>
          <w:kern w:val="2"/>
          <w:sz w:val="32"/>
          <w:szCs w:val="32"/>
          <w:shd w:val="clear" w:color="auto" w:fill="FFFFFF"/>
          <w:lang w:val="en-US" w:eastAsia="zh-CN" w:bidi="ar-SA"/>
        </w:rPr>
        <w:t>（二）社会主义核心价值观教育</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强抓学生规范养成教育，增强学生自主管理能力，将优秀的品德修养内化于心，外化于行。学校将完善主题班会课，着力渗透爱国主义教育、国情教育、国家安全教育、民族团结教育、文明礼仪教育、法治教育、诚信教育、廉洁教育等社会主义核心价值观内容，促四十六中学子善学贵思，修德明辨。</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楷体" w:hAnsi="楷体" w:eastAsia="楷体" w:cs="楷体"/>
          <w:color w:val="000000"/>
          <w:kern w:val="2"/>
          <w:sz w:val="32"/>
          <w:szCs w:val="32"/>
          <w:shd w:val="clear" w:color="auto" w:fill="FFFFFF"/>
          <w:lang w:val="en-US" w:eastAsia="zh-CN" w:bidi="ar-SA"/>
        </w:rPr>
        <w:t>（三）中华民族传统文化教育</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学校通过开展传统文化节日活动，通过活动小报等形式实施主题式、研究性项目学习，力促学生在实践中认识中华民族的历史传统、文化积淀、基本国情，在实践中激发学习兴趣，在实践中锤炼意志品质，在实践中学会合作和体验创新。</w:t>
      </w:r>
    </w:p>
    <w:p>
      <w:pPr>
        <w:pStyle w:val="4"/>
        <w:adjustRightInd w:val="0"/>
        <w:spacing w:before="7" w:after="2" w:line="288" w:lineRule="auto"/>
        <w:ind w:firstLine="640" w:firstLineChars="200"/>
        <w:rPr>
          <w:rFonts w:hint="eastAsia" w:ascii="楷体" w:hAnsi="楷体" w:eastAsia="楷体" w:cs="楷体"/>
          <w:color w:val="000000"/>
          <w:kern w:val="2"/>
          <w:sz w:val="32"/>
          <w:szCs w:val="32"/>
          <w:shd w:val="clear" w:color="auto" w:fill="FFFFFF"/>
          <w:lang w:val="en-US" w:eastAsia="zh-CN" w:bidi="ar-SA"/>
        </w:rPr>
      </w:pPr>
      <w:r>
        <w:rPr>
          <w:rFonts w:hint="eastAsia" w:ascii="楷体" w:hAnsi="楷体" w:eastAsia="楷体" w:cs="楷体"/>
          <w:color w:val="000000"/>
          <w:kern w:val="2"/>
          <w:sz w:val="32"/>
          <w:szCs w:val="32"/>
          <w:shd w:val="clear" w:color="auto" w:fill="FFFFFF"/>
          <w:lang w:val="en-US" w:eastAsia="zh-CN" w:bidi="ar-SA"/>
        </w:rPr>
        <w:t>（四）生态文明教育</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学校坚持“五育并举”、“学科融合”，学校大力开展“光盘行动”、“垃圾分类”、“世界地球日”主题活动教育、校外环保社会实践，将生态文明知识融入其中，培养学生树立可持续发展观念，养成勤俭节约、低碳环保、自觉劳动的生活习惯，形成健康文明的生活方式。将生态文明教育与学校德育紧密结合，培养生态公民。</w:t>
      </w:r>
    </w:p>
    <w:p>
      <w:pPr>
        <w:pStyle w:val="4"/>
        <w:adjustRightInd w:val="0"/>
        <w:spacing w:before="7" w:after="2" w:line="288" w:lineRule="auto"/>
        <w:ind w:firstLine="640" w:firstLineChars="200"/>
        <w:rPr>
          <w:rFonts w:hint="eastAsia" w:ascii="楷体" w:hAnsi="楷体" w:eastAsia="楷体" w:cs="楷体"/>
          <w:color w:val="000000"/>
          <w:kern w:val="2"/>
          <w:sz w:val="32"/>
          <w:szCs w:val="32"/>
          <w:shd w:val="clear" w:color="auto" w:fill="FFFFFF"/>
          <w:lang w:val="en-US" w:eastAsia="zh-CN" w:bidi="ar-SA"/>
        </w:rPr>
      </w:pPr>
      <w:r>
        <w:rPr>
          <w:rFonts w:hint="eastAsia" w:ascii="楷体" w:hAnsi="楷体" w:eastAsia="楷体" w:cs="楷体"/>
          <w:color w:val="000000"/>
          <w:kern w:val="2"/>
          <w:sz w:val="32"/>
          <w:szCs w:val="32"/>
          <w:shd w:val="clear" w:color="auto" w:fill="FFFFFF"/>
          <w:lang w:val="en-US" w:eastAsia="zh-CN" w:bidi="ar-SA"/>
        </w:rPr>
        <w:t>（五）心理健康教育</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学校除遵照国家要求开展心理健康教育课程外，施行青春期健康教育和生涯规划教育、高考考前心理调适教育，增强学生调控心理、应对挫折、适应环境的能力，形成健全的人格和良好的个性心理品质，促进学生身心健康全面发展。</w:t>
      </w:r>
    </w:p>
    <w:p>
      <w:pPr>
        <w:pStyle w:val="4"/>
        <w:adjustRightInd w:val="0"/>
        <w:spacing w:before="7" w:after="2" w:line="288" w:lineRule="auto"/>
        <w:ind w:firstLine="640" w:firstLineChars="200"/>
        <w:rPr>
          <w:rFonts w:hint="eastAsia" w:ascii="楷体" w:hAnsi="楷体" w:eastAsia="楷体" w:cs="楷体"/>
          <w:color w:val="000000"/>
          <w:kern w:val="2"/>
          <w:sz w:val="32"/>
          <w:szCs w:val="32"/>
          <w:shd w:val="clear" w:color="auto" w:fill="FFFFFF"/>
          <w:lang w:val="en-US" w:eastAsia="zh-CN" w:bidi="ar-SA"/>
        </w:rPr>
      </w:pPr>
      <w:r>
        <w:rPr>
          <w:rFonts w:hint="eastAsia" w:ascii="楷体" w:hAnsi="楷体" w:eastAsia="楷体" w:cs="楷体"/>
          <w:color w:val="000000"/>
          <w:kern w:val="2"/>
          <w:sz w:val="32"/>
          <w:szCs w:val="32"/>
          <w:shd w:val="clear" w:color="auto" w:fill="FFFFFF"/>
          <w:lang w:val="en-US" w:eastAsia="zh-CN" w:bidi="ar-SA"/>
        </w:rPr>
        <w:t>（六）劳动教育</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扎实推进劳动教育，通过劳动实践，培养学生具备满足生存发展需要的基本劳动能力，形成良好的劳动习惯，培养“劳动创造最美”、“身心体悟最好”、“奋斗奉献最棒”、“爱上劳动、坚持劳动最佳”的未来劳动者。</w:t>
      </w:r>
    </w:p>
    <w:p>
      <w:pPr>
        <w:pStyle w:val="4"/>
        <w:adjustRightInd w:val="0"/>
        <w:spacing w:before="7" w:after="2" w:line="288" w:lineRule="auto"/>
        <w:ind w:firstLine="640" w:firstLineChars="200"/>
        <w:rPr>
          <w:rFonts w:hint="eastAsia" w:ascii="楷体" w:hAnsi="楷体" w:eastAsia="楷体" w:cs="楷体"/>
          <w:color w:val="000000"/>
          <w:kern w:val="2"/>
          <w:sz w:val="32"/>
          <w:szCs w:val="32"/>
          <w:shd w:val="clear" w:color="auto" w:fill="FFFFFF"/>
          <w:lang w:val="en-US" w:eastAsia="zh-CN" w:bidi="ar-SA"/>
        </w:rPr>
      </w:pPr>
      <w:r>
        <w:rPr>
          <w:rFonts w:hint="eastAsia" w:ascii="楷体" w:hAnsi="楷体" w:eastAsia="楷体" w:cs="楷体"/>
          <w:color w:val="000000"/>
          <w:kern w:val="2"/>
          <w:sz w:val="32"/>
          <w:szCs w:val="32"/>
          <w:shd w:val="clear" w:color="auto" w:fill="FFFFFF"/>
          <w:lang w:val="en-US" w:eastAsia="zh-CN" w:bidi="ar-SA"/>
        </w:rPr>
        <w:t>（七）家庭教育</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学校致力于健全家校社协同育人机制，在制度上，建立家校合作制度体系；在组织上，构建家校合作组织保障；在宣传上，增强家校合作共识；在实践上，拓展家校合作内涵。学校结合国家大政方针和校情，建立三级家委会，指导家长通过理论学习、自我修养、家庭建设、教育指导等方面，全面提升家长的教育指导能力，促进学生健康成长。</w:t>
      </w:r>
    </w:p>
    <w:p>
      <w:pPr>
        <w:pStyle w:val="4"/>
        <w:adjustRightInd w:val="0"/>
        <w:spacing w:before="7" w:after="2" w:line="288" w:lineRule="auto"/>
        <w:ind w:firstLine="640" w:firstLineChars="200"/>
        <w:rPr>
          <w:rFonts w:hint="eastAsia" w:ascii="楷体" w:hAnsi="楷体" w:eastAsia="楷体" w:cs="楷体"/>
          <w:color w:val="000000"/>
          <w:kern w:val="2"/>
          <w:sz w:val="32"/>
          <w:szCs w:val="32"/>
          <w:shd w:val="clear" w:color="auto" w:fill="FFFFFF"/>
          <w:lang w:val="en-US" w:eastAsia="zh-CN" w:bidi="ar-SA"/>
        </w:rPr>
      </w:pPr>
      <w:r>
        <w:rPr>
          <w:rFonts w:hint="eastAsia" w:ascii="楷体" w:hAnsi="楷体" w:eastAsia="楷体" w:cs="楷体"/>
          <w:color w:val="000000"/>
          <w:kern w:val="2"/>
          <w:sz w:val="32"/>
          <w:szCs w:val="32"/>
          <w:shd w:val="clear" w:color="auto" w:fill="FFFFFF"/>
          <w:lang w:val="en-US" w:eastAsia="zh-CN" w:bidi="ar-SA"/>
        </w:rPr>
        <w:t>（八）德育队伍建设</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学校将构建班主任互助学习共同体，利用德育实操分享平台，不断创新专业化班主任培养模式，促进班主任老师自我管理与自我完善。学校继续推进行政班级导师制，精细班级管理，实行全员育人新模式。</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五、德育工作内容</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一）继续加强班主任队伍建设，建立一支高素质的班主任队伍。开展多种形式的班主任培训活动，进行班主任工作经验交流。完善班主任量化考核制度，公平公正的考核班主任工作，充分调动班主任的积极性。加强班主任梯度建设，筹备班主任后备人才。</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（二）把学生的养成教育放在德育中心位置，帮助学生养成良好的学习习惯和生活习惯, 规范常规教育活动。统一时间、统一主题，政教处做好检查、评比。</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（三）加强对学生的道德、纪律和法治教育教育，杜绝校园安全事故发生。</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（四）利用国家法定节日做好传统教育、民族教育、感恩教育和爱国主义教育；支持心理咨询室开展心理健康教育。</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（五）加强宿舍管理，健全宿舍管理制度，做好宿舍卫生、纪律的检查工作；宿舍公物损坏及时报请学校维修。</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（六）坚持执行班级日志制度，要求各班级认真填写好班级日志，政教处每月末收交并检查、量化。</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（七）做好违纪学生的批评教育工作，对严重违纪的学生予以处分，严肃校规校纪。</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（八）做好国家助学金发放、学生保险的办理等工作。</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（九）学期初分配好卫生区，安排好各班级的卫生打扫工作，按时检查，确保校园环境卫生及时打扫。</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（十）按时完成上级教育主管部门及学校交给的其它临时性工作。</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六、支持保障</w:t>
      </w:r>
    </w:p>
    <w:p>
      <w:pPr>
        <w:pStyle w:val="4"/>
        <w:adjustRightInd w:val="0"/>
        <w:spacing w:before="7" w:after="2" w:line="288" w:lineRule="auto"/>
        <w:ind w:firstLine="640" w:firstLineChars="200"/>
        <w:rPr>
          <w:rFonts w:hint="eastAsia" w:ascii="楷体" w:hAnsi="楷体" w:eastAsia="楷体" w:cs="楷体"/>
          <w:color w:val="000000"/>
          <w:kern w:val="2"/>
          <w:sz w:val="32"/>
          <w:szCs w:val="32"/>
          <w:shd w:val="clear" w:color="auto" w:fill="FFFFFF"/>
          <w:lang w:val="en-US" w:eastAsia="zh-CN" w:bidi="ar-SA"/>
        </w:rPr>
      </w:pPr>
      <w:r>
        <w:rPr>
          <w:rFonts w:hint="eastAsia" w:ascii="楷体" w:hAnsi="楷体" w:eastAsia="楷体" w:cs="楷体"/>
          <w:color w:val="000000"/>
          <w:kern w:val="2"/>
          <w:sz w:val="32"/>
          <w:szCs w:val="32"/>
          <w:shd w:val="clear" w:color="auto" w:fill="FFFFFF"/>
          <w:lang w:val="en-US" w:eastAsia="zh-CN" w:bidi="ar-SA"/>
        </w:rPr>
        <w:t>（一）加强组织领导</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为提高德育工作的针对性、实效性、主动性和创造性，枣庄市第四十六中学成立以小组为组长的德育工作领导小组，由分管德育副校长牵头，政教处、团委具体负责策划、组织开展德育活动。</w:t>
      </w:r>
    </w:p>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组</w:t>
      </w:r>
      <w:r>
        <w:rPr>
          <w:rFonts w:ascii="仿宋_GB2312" w:hAnsi="仿宋" w:eastAsia="仿宋_GB2312" w:cs="仿宋"/>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rPr>
        <w:t>长：刘建全</w:t>
      </w:r>
    </w:p>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副组长：刘安向</w:t>
      </w:r>
      <w:r>
        <w:rPr>
          <w:rFonts w:ascii="仿宋_GB2312" w:hAnsi="仿宋" w:eastAsia="仿宋_GB2312" w:cs="仿宋"/>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rPr>
        <w:t>王</w:t>
      </w:r>
      <w:r>
        <w:rPr>
          <w:rFonts w:ascii="仿宋_GB2312" w:hAnsi="仿宋" w:eastAsia="仿宋_GB2312" w:cs="仿宋"/>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rPr>
        <w:t>斌</w:t>
      </w:r>
    </w:p>
    <w:p>
      <w:pPr>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组</w:t>
      </w:r>
      <w:r>
        <w:rPr>
          <w:rFonts w:ascii="仿宋_GB2312" w:hAnsi="仿宋" w:eastAsia="仿宋_GB2312" w:cs="仿宋"/>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rPr>
        <w:t>员：秦</w:t>
      </w:r>
      <w:r>
        <w:rPr>
          <w:rFonts w:ascii="仿宋_GB2312" w:hAnsi="仿宋" w:eastAsia="仿宋_GB2312" w:cs="仿宋"/>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rPr>
        <w:t>永</w:t>
      </w:r>
      <w:r>
        <w:rPr>
          <w:rFonts w:ascii="仿宋_GB2312" w:hAnsi="仿宋" w:eastAsia="仿宋_GB2312" w:cs="仿宋"/>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rPr>
        <w:t>孙</w:t>
      </w:r>
      <w:r>
        <w:rPr>
          <w:rFonts w:hint="eastAsia" w:ascii="仿宋_GB2312" w:hAnsi="仿宋" w:eastAsia="仿宋_GB2312" w:cs="仿宋"/>
          <w:color w:val="000000"/>
          <w:sz w:val="32"/>
          <w:szCs w:val="32"/>
          <w:shd w:val="clear" w:color="auto" w:fill="FFFFFF"/>
          <w:lang w:val="en-US" w:eastAsia="zh-CN"/>
        </w:rPr>
        <w:t xml:space="preserve"> </w:t>
      </w:r>
      <w:bookmarkStart w:id="0" w:name="_GoBack"/>
      <w:bookmarkEnd w:id="0"/>
      <w:r>
        <w:rPr>
          <w:rFonts w:hint="eastAsia" w:ascii="仿宋_GB2312" w:hAnsi="仿宋" w:eastAsia="仿宋_GB2312" w:cs="仿宋"/>
          <w:color w:val="000000"/>
          <w:sz w:val="32"/>
          <w:szCs w:val="32"/>
          <w:shd w:val="clear" w:color="auto" w:fill="FFFFFF"/>
        </w:rPr>
        <w:t>鹏</w:t>
      </w:r>
      <w:r>
        <w:rPr>
          <w:rFonts w:ascii="仿宋_GB2312" w:hAnsi="仿宋" w:eastAsia="仿宋_GB2312" w:cs="仿宋"/>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rPr>
        <w:t>田庆刚</w:t>
      </w:r>
      <w:r>
        <w:rPr>
          <w:rFonts w:ascii="仿宋_GB2312" w:hAnsi="仿宋" w:eastAsia="仿宋_GB2312" w:cs="仿宋"/>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lang w:val="en-US" w:eastAsia="zh-CN"/>
        </w:rPr>
        <w:t>李维苍</w:t>
      </w:r>
      <w:r>
        <w:rPr>
          <w:rFonts w:ascii="仿宋_GB2312" w:hAnsi="仿宋" w:eastAsia="仿宋_GB2312" w:cs="仿宋"/>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rPr>
        <w:t>邢开华</w:t>
      </w:r>
      <w:r>
        <w:rPr>
          <w:rFonts w:ascii="仿宋_GB2312" w:hAnsi="仿宋" w:eastAsia="仿宋_GB2312" w:cs="仿宋"/>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rPr>
        <w:t>孙</w:t>
      </w:r>
      <w:r>
        <w:rPr>
          <w:rFonts w:ascii="仿宋_GB2312" w:hAnsi="仿宋" w:eastAsia="仿宋_GB2312" w:cs="仿宋"/>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rPr>
        <w:t>莹</w:t>
      </w:r>
      <w:r>
        <w:rPr>
          <w:rFonts w:ascii="仿宋_GB2312" w:hAnsi="仿宋" w:eastAsia="仿宋_GB2312" w:cs="仿宋"/>
          <w:color w:val="000000"/>
          <w:sz w:val="32"/>
          <w:szCs w:val="32"/>
          <w:shd w:val="clear" w:color="auto" w:fill="FFFFFF"/>
        </w:rPr>
        <w:t xml:space="preserve">   </w:t>
      </w:r>
    </w:p>
    <w:p>
      <w:pPr>
        <w:pStyle w:val="4"/>
        <w:adjustRightInd w:val="0"/>
        <w:spacing w:before="7" w:after="2" w:line="288" w:lineRule="auto"/>
        <w:ind w:firstLine="640" w:firstLineChars="200"/>
        <w:rPr>
          <w:rFonts w:hint="eastAsia" w:ascii="楷体" w:hAnsi="楷体" w:eastAsia="楷体" w:cs="楷体"/>
          <w:color w:val="000000"/>
          <w:kern w:val="2"/>
          <w:sz w:val="32"/>
          <w:szCs w:val="32"/>
          <w:shd w:val="clear" w:color="auto" w:fill="FFFFFF"/>
          <w:lang w:val="en-US" w:eastAsia="zh-CN" w:bidi="ar-SA"/>
        </w:rPr>
      </w:pPr>
      <w:r>
        <w:rPr>
          <w:rFonts w:hint="eastAsia" w:ascii="楷体" w:hAnsi="楷体" w:eastAsia="楷体" w:cs="楷体"/>
          <w:color w:val="000000"/>
          <w:kern w:val="2"/>
          <w:sz w:val="32"/>
          <w:szCs w:val="32"/>
          <w:shd w:val="clear" w:color="auto" w:fill="FFFFFF"/>
          <w:lang w:val="en-US" w:eastAsia="zh-CN" w:bidi="ar-SA"/>
        </w:rPr>
        <w:t>（二）保障措施</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1.强化组织保障。学校教师培训领导小组指导培训实施工作小组切实开展教师培训工作，监督实施培训过程，并对培训成果进行评价。</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2.压实部门责任。建立各部门协同机制，各部门对标培训项目，组织开展培训，管控培训进程，做好培训资料的收集整理和宣传工作。</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3.落实经费保障。学校设立政教工作专项经费，确保各项培训落实到位。</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4.加强督导评价。学校落实《中小学德育工作指南》，全方位、多元化得完善学生综合素质档案评价制度。</w:t>
      </w:r>
    </w:p>
    <w:p>
      <w:pPr>
        <w:pStyle w:val="4"/>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总之，政教处下学期将努力把工作做得更实、更细，使工作再上新台阶、管理再上新水平。</w:t>
      </w:r>
    </w:p>
    <w:p>
      <w:pPr>
        <w:pStyle w:val="3"/>
        <w:spacing w:line="560" w:lineRule="exact"/>
        <w:rPr>
          <w:rFonts w:hAnsi="仿宋" w:cs="仿宋"/>
          <w:color w:val="000000"/>
          <w:szCs w:val="32"/>
          <w:shd w:val="clear" w:color="auto" w:fill="FFFFFF"/>
        </w:rPr>
      </w:pPr>
    </w:p>
    <w:p>
      <w:pPr>
        <w:spacing w:line="560" w:lineRule="exact"/>
        <w:ind w:firstLine="643" w:firstLineChars="200"/>
        <w:jc w:val="right"/>
        <w:rPr>
          <w:rFonts w:ascii="宋体"/>
          <w:b/>
          <w:sz w:val="32"/>
          <w:szCs w:val="32"/>
        </w:rPr>
      </w:pPr>
    </w:p>
    <w:p>
      <w:pPr>
        <w:spacing w:line="560" w:lineRule="exact"/>
        <w:ind w:firstLine="643" w:firstLineChars="200"/>
        <w:jc w:val="right"/>
        <w:rPr>
          <w:rFonts w:ascii="宋体"/>
          <w:b/>
          <w:sz w:val="32"/>
          <w:szCs w:val="32"/>
        </w:rPr>
      </w:pPr>
    </w:p>
    <w:p>
      <w:pPr>
        <w:spacing w:line="560" w:lineRule="exact"/>
        <w:ind w:firstLine="5461" w:firstLineChars="1700"/>
        <w:rPr>
          <w:rFonts w:ascii="宋体" w:hAnsi="宋体"/>
          <w:b/>
          <w:sz w:val="32"/>
          <w:szCs w:val="32"/>
        </w:rPr>
      </w:pPr>
      <w:r>
        <w:rPr>
          <w:rFonts w:ascii="宋体" w:hAnsi="宋体"/>
          <w:b/>
          <w:sz w:val="32"/>
          <w:szCs w:val="32"/>
        </w:rPr>
        <w:t xml:space="preserve">                       </w:t>
      </w:r>
    </w:p>
    <w:p>
      <w:pPr>
        <w:spacing w:line="560" w:lineRule="exact"/>
        <w:ind w:firstLine="5461" w:firstLineChars="1700"/>
        <w:rPr>
          <w:rFonts w:ascii="宋体" w:hAnsi="宋体"/>
          <w:b/>
          <w:sz w:val="32"/>
          <w:szCs w:val="32"/>
        </w:rPr>
      </w:pPr>
    </w:p>
    <w:p>
      <w:pPr>
        <w:spacing w:line="560" w:lineRule="exact"/>
        <w:ind w:firstLine="5461" w:firstLineChars="1700"/>
        <w:rPr>
          <w:rFonts w:ascii="宋体" w:hAnsi="宋体"/>
          <w:b/>
          <w:sz w:val="32"/>
          <w:szCs w:val="32"/>
        </w:rPr>
      </w:pPr>
    </w:p>
    <w:p>
      <w:pPr>
        <w:spacing w:line="560" w:lineRule="exact"/>
        <w:jc w:val="left"/>
        <w:rPr>
          <w:rFonts w:hint="eastAsia" w:ascii="仿宋_GB2312" w:hAnsi="仿宋" w:eastAsia="仿宋_GB2312" w:cs="仿宋"/>
          <w:color w:val="000000"/>
          <w:sz w:val="32"/>
          <w:szCs w:val="32"/>
          <w:shd w:val="clear" w:color="auto" w:fill="FFFFFF"/>
        </w:rPr>
      </w:pPr>
    </w:p>
    <w:p>
      <w:pPr>
        <w:spacing w:line="560" w:lineRule="exact"/>
        <w:jc w:val="left"/>
        <w:rPr>
          <w:rFonts w:hint="eastAsia" w:ascii="仿宋_GB2312" w:hAnsi="仿宋" w:eastAsia="仿宋_GB2312" w:cs="仿宋"/>
          <w:color w:val="000000"/>
          <w:sz w:val="32"/>
          <w:szCs w:val="32"/>
          <w:shd w:val="clear" w:color="auto" w:fill="FFFFFF"/>
        </w:rPr>
      </w:pPr>
    </w:p>
    <w:p>
      <w:pPr>
        <w:spacing w:line="560" w:lineRule="exact"/>
        <w:jc w:val="left"/>
        <w:rPr>
          <w:rFonts w:hint="eastAsia" w:ascii="仿宋_GB2312" w:hAnsi="仿宋" w:eastAsia="仿宋_GB2312" w:cs="仿宋"/>
          <w:color w:val="000000"/>
          <w:sz w:val="32"/>
          <w:szCs w:val="32"/>
          <w:shd w:val="clear" w:color="auto" w:fill="FFFFFF"/>
        </w:rPr>
      </w:pPr>
    </w:p>
    <w:p>
      <w:pPr>
        <w:spacing w:line="560" w:lineRule="exact"/>
        <w:jc w:val="left"/>
        <w:rPr>
          <w:rFonts w:hint="eastAsia" w:ascii="仿宋_GB2312" w:hAnsi="仿宋" w:eastAsia="仿宋_GB2312" w:cs="仿宋"/>
          <w:color w:val="000000"/>
          <w:sz w:val="32"/>
          <w:szCs w:val="32"/>
          <w:shd w:val="clear" w:color="auto" w:fill="FFFFFF"/>
        </w:rPr>
      </w:pPr>
    </w:p>
    <w:p>
      <w:pPr>
        <w:spacing w:line="560" w:lineRule="exact"/>
        <w:jc w:val="left"/>
        <w:rPr>
          <w:rFonts w:hint="eastAsia" w:ascii="仿宋_GB2312" w:hAnsi="仿宋" w:eastAsia="仿宋_GB2312" w:cs="仿宋"/>
          <w:color w:val="000000"/>
          <w:sz w:val="32"/>
          <w:szCs w:val="32"/>
          <w:shd w:val="clear" w:color="auto" w:fill="FFFFFF"/>
        </w:rPr>
      </w:pPr>
    </w:p>
    <w:p>
      <w:pPr>
        <w:spacing w:line="560" w:lineRule="exact"/>
        <w:jc w:val="left"/>
        <w:rPr>
          <w:rFonts w:hint="eastAsia" w:ascii="仿宋_GB2312" w:hAnsi="仿宋" w:eastAsia="仿宋_GB2312" w:cs="仿宋"/>
          <w:color w:val="000000"/>
          <w:sz w:val="32"/>
          <w:szCs w:val="32"/>
          <w:shd w:val="clear" w:color="auto" w:fill="FFFFFF"/>
        </w:rPr>
      </w:pPr>
    </w:p>
    <w:p>
      <w:pPr>
        <w:spacing w:line="560" w:lineRule="exact"/>
        <w:jc w:val="left"/>
        <w:rPr>
          <w:rFonts w:hint="eastAsia" w:ascii="仿宋_GB2312" w:hAnsi="仿宋" w:eastAsia="仿宋_GB2312" w:cs="仿宋"/>
          <w:color w:val="000000"/>
          <w:sz w:val="32"/>
          <w:szCs w:val="32"/>
          <w:shd w:val="clear" w:color="auto" w:fill="FFFFFF"/>
        </w:rPr>
      </w:pPr>
    </w:p>
    <w:p>
      <w:pPr>
        <w:spacing w:line="560" w:lineRule="exact"/>
        <w:jc w:val="left"/>
        <w:rPr>
          <w:rFonts w:hint="eastAsia" w:ascii="仿宋_GB2312" w:hAnsi="仿宋" w:eastAsia="仿宋_GB2312" w:cs="仿宋"/>
          <w:color w:val="000000"/>
          <w:sz w:val="32"/>
          <w:szCs w:val="32"/>
          <w:shd w:val="clear" w:color="auto" w:fill="FFFFFF"/>
        </w:rPr>
      </w:pPr>
    </w:p>
    <w:p>
      <w:pPr>
        <w:spacing w:line="560" w:lineRule="exact"/>
        <w:jc w:val="left"/>
        <w:rPr>
          <w:rFonts w:hint="eastAsia" w:ascii="仿宋_GB2312" w:hAnsi="仿宋" w:eastAsia="仿宋_GB2312" w:cs="仿宋"/>
          <w:color w:val="000000"/>
          <w:sz w:val="32"/>
          <w:szCs w:val="32"/>
          <w:shd w:val="clear" w:color="auto" w:fill="FFFFFF"/>
        </w:rPr>
      </w:pPr>
    </w:p>
    <w:p>
      <w:pPr>
        <w:spacing w:line="560" w:lineRule="exact"/>
        <w:jc w:val="left"/>
        <w:rPr>
          <w:rFonts w:hint="eastAsia" w:ascii="仿宋_GB2312" w:hAnsi="仿宋" w:eastAsia="仿宋_GB2312" w:cs="仿宋"/>
          <w:color w:val="000000"/>
          <w:sz w:val="32"/>
          <w:szCs w:val="32"/>
          <w:shd w:val="clear" w:color="auto" w:fill="FFFFFF"/>
        </w:rPr>
      </w:pPr>
    </w:p>
    <w:p>
      <w:pPr>
        <w:spacing w:line="560" w:lineRule="exact"/>
        <w:jc w:val="left"/>
        <w:rPr>
          <w:rFonts w:hint="eastAsia" w:ascii="仿宋_GB2312" w:hAnsi="仿宋" w:eastAsia="仿宋_GB2312" w:cs="仿宋"/>
          <w:color w:val="000000"/>
          <w:sz w:val="32"/>
          <w:szCs w:val="32"/>
          <w:shd w:val="clear" w:color="auto" w:fill="FFFFFF"/>
        </w:rPr>
      </w:pPr>
    </w:p>
    <w:p>
      <w:pPr>
        <w:spacing w:line="560" w:lineRule="exact"/>
        <w:jc w:val="left"/>
        <w:rPr>
          <w:rFonts w:hint="eastAsia" w:ascii="仿宋_GB2312" w:hAnsi="仿宋" w:eastAsia="仿宋_GB2312" w:cs="仿宋"/>
          <w:color w:val="000000"/>
          <w:sz w:val="32"/>
          <w:szCs w:val="32"/>
          <w:shd w:val="clear" w:color="auto" w:fill="FFFFFF"/>
        </w:rPr>
      </w:pPr>
    </w:p>
    <w:p>
      <w:pPr>
        <w:spacing w:line="560" w:lineRule="exact"/>
        <w:jc w:val="left"/>
        <w:rPr>
          <w:rFonts w:hint="eastAsia" w:ascii="仿宋_GB2312" w:hAnsi="仿宋" w:eastAsia="仿宋_GB2312" w:cs="仿宋"/>
          <w:color w:val="000000"/>
          <w:sz w:val="32"/>
          <w:szCs w:val="32"/>
          <w:shd w:val="clear" w:color="auto" w:fill="FFFFFF"/>
        </w:rPr>
      </w:pPr>
    </w:p>
    <w:p>
      <w:pPr>
        <w:spacing w:line="560" w:lineRule="exact"/>
        <w:jc w:val="left"/>
        <w:rPr>
          <w:rFonts w:hint="eastAsia" w:ascii="仿宋_GB2312" w:hAnsi="仿宋" w:eastAsia="仿宋_GB2312" w:cs="仿宋"/>
          <w:color w:val="000000"/>
          <w:sz w:val="32"/>
          <w:szCs w:val="32"/>
          <w:shd w:val="clear" w:color="auto" w:fill="FFFFFF"/>
        </w:rPr>
      </w:pPr>
    </w:p>
    <w:p>
      <w:pPr>
        <w:spacing w:line="560" w:lineRule="exact"/>
        <w:jc w:val="left"/>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附录</w:t>
      </w:r>
      <w:r>
        <w:rPr>
          <w:rFonts w:ascii="仿宋_GB2312" w:hAnsi="仿宋" w:eastAsia="仿宋_GB2312" w:cs="仿宋"/>
          <w:color w:val="000000"/>
          <w:sz w:val="32"/>
          <w:szCs w:val="32"/>
          <w:shd w:val="clear" w:color="auto" w:fill="FFFFFF"/>
        </w:rPr>
        <w:t>1</w:t>
      </w:r>
      <w:r>
        <w:rPr>
          <w:rFonts w:hint="eastAsia" w:ascii="仿宋_GB2312" w:hAnsi="仿宋" w:eastAsia="仿宋_GB2312" w:cs="仿宋"/>
          <w:color w:val="000000"/>
          <w:sz w:val="32"/>
          <w:szCs w:val="32"/>
          <w:shd w:val="clear" w:color="auto" w:fill="FFFFFF"/>
        </w:rPr>
        <w:t>：枣庄市第四十六中学政教处工作行事历</w:t>
      </w:r>
    </w:p>
    <w:p>
      <w:pPr>
        <w:spacing w:line="560" w:lineRule="exact"/>
        <w:jc w:val="center"/>
        <w:rPr>
          <w:rFonts w:ascii="仿宋_GB2312" w:hAnsi="仿宋" w:eastAsia="仿宋_GB2312" w:cs="仿宋"/>
          <w:b/>
          <w:bCs/>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枣庄市第四十六中学政教处工作行事历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309"/>
        <w:gridCol w:w="4079"/>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序号</w:t>
            </w:r>
          </w:p>
        </w:tc>
        <w:tc>
          <w:tcPr>
            <w:tcW w:w="1309" w:type="dxa"/>
          </w:tcPr>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月份</w:t>
            </w:r>
          </w:p>
        </w:tc>
        <w:tc>
          <w:tcPr>
            <w:tcW w:w="4079" w:type="dxa"/>
          </w:tcPr>
          <w:p>
            <w:pPr>
              <w:spacing w:line="560" w:lineRule="exact"/>
              <w:ind w:firstLine="1120" w:firstLineChars="400"/>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重要事项</w:t>
            </w:r>
          </w:p>
        </w:tc>
        <w:tc>
          <w:tcPr>
            <w:tcW w:w="2131" w:type="dxa"/>
          </w:tcPr>
          <w:p>
            <w:pPr>
              <w:spacing w:line="560" w:lineRule="exact"/>
              <w:ind w:firstLine="560" w:firstLineChars="200"/>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spacing w:line="560" w:lineRule="exact"/>
              <w:rPr>
                <w:rFonts w:ascii="仿宋_GB2312" w:hAnsi="仿宋" w:eastAsia="仿宋_GB2312" w:cs="仿宋"/>
                <w:color w:val="000000"/>
                <w:sz w:val="28"/>
                <w:szCs w:val="28"/>
                <w:shd w:val="clear" w:color="auto" w:fill="FFFFFF"/>
              </w:rPr>
            </w:pPr>
            <w:r>
              <w:rPr>
                <w:rFonts w:ascii="仿宋_GB2312" w:hAnsi="仿宋" w:eastAsia="仿宋_GB2312" w:cs="仿宋"/>
                <w:color w:val="000000"/>
                <w:sz w:val="28"/>
                <w:szCs w:val="28"/>
                <w:shd w:val="clear" w:color="auto" w:fill="FFFFFF"/>
              </w:rPr>
              <w:t>1</w:t>
            </w:r>
          </w:p>
        </w:tc>
        <w:tc>
          <w:tcPr>
            <w:tcW w:w="1309" w:type="dxa"/>
          </w:tcPr>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一月</w:t>
            </w:r>
          </w:p>
        </w:tc>
        <w:tc>
          <w:tcPr>
            <w:tcW w:w="4079" w:type="dxa"/>
          </w:tcPr>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筹备班主任后备人才培养计划</w:t>
            </w:r>
          </w:p>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做好上学期政教工作总结</w:t>
            </w:r>
          </w:p>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收齐、检查班主任工作手册、班级日志</w:t>
            </w:r>
          </w:p>
        </w:tc>
        <w:tc>
          <w:tcPr>
            <w:tcW w:w="2131" w:type="dxa"/>
          </w:tcPr>
          <w:p>
            <w:pPr>
              <w:spacing w:line="560" w:lineRule="exact"/>
              <w:ind w:firstLine="560" w:firstLineChars="200"/>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秦</w:t>
            </w:r>
            <w:r>
              <w:rPr>
                <w:rFonts w:ascii="仿宋_GB2312" w:hAnsi="仿宋" w:eastAsia="仿宋_GB2312" w:cs="仿宋"/>
                <w:color w:val="000000"/>
                <w:sz w:val="28"/>
                <w:szCs w:val="28"/>
                <w:shd w:val="clear" w:color="auto" w:fill="FFFFFF"/>
              </w:rPr>
              <w:t xml:space="preserve"> </w:t>
            </w:r>
            <w:r>
              <w:rPr>
                <w:rFonts w:hint="eastAsia" w:ascii="仿宋_GB2312" w:hAnsi="仿宋" w:eastAsia="仿宋_GB2312" w:cs="仿宋"/>
                <w:color w:val="000000"/>
                <w:sz w:val="28"/>
                <w:szCs w:val="28"/>
                <w:shd w:val="clear" w:color="auto" w:fill="FFFFFF"/>
              </w:rPr>
              <w:t>永</w:t>
            </w:r>
          </w:p>
          <w:p>
            <w:pPr>
              <w:spacing w:line="560" w:lineRule="exact"/>
              <w:ind w:firstLine="560" w:firstLineChars="200"/>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邢开华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spacing w:line="560" w:lineRule="exact"/>
              <w:rPr>
                <w:rFonts w:ascii="仿宋_GB2312" w:hAnsi="仿宋" w:eastAsia="仿宋_GB2312" w:cs="仿宋"/>
                <w:color w:val="000000"/>
                <w:sz w:val="28"/>
                <w:szCs w:val="28"/>
                <w:shd w:val="clear" w:color="auto" w:fill="FFFFFF"/>
              </w:rPr>
            </w:pPr>
            <w:r>
              <w:rPr>
                <w:rFonts w:ascii="仿宋_GB2312" w:hAnsi="仿宋" w:eastAsia="仿宋_GB2312" w:cs="仿宋"/>
                <w:color w:val="000000"/>
                <w:sz w:val="28"/>
                <w:szCs w:val="28"/>
                <w:shd w:val="clear" w:color="auto" w:fill="FFFFFF"/>
              </w:rPr>
              <w:t>2</w:t>
            </w:r>
          </w:p>
        </w:tc>
        <w:tc>
          <w:tcPr>
            <w:tcW w:w="1309" w:type="dxa"/>
          </w:tcPr>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二月</w:t>
            </w:r>
          </w:p>
        </w:tc>
        <w:tc>
          <w:tcPr>
            <w:tcW w:w="4079" w:type="dxa"/>
          </w:tcPr>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开展寒假师德师风培训工作</w:t>
            </w:r>
          </w:p>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启动班主任后备人才培养计划</w:t>
            </w:r>
          </w:p>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做好新学期班主任工作培训</w:t>
            </w:r>
          </w:p>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以年级为单位，组织筹备系列主题班会课</w:t>
            </w:r>
          </w:p>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加强班级管理团队建设</w:t>
            </w:r>
          </w:p>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筹备开学典礼，做好上学期表彰</w:t>
            </w:r>
          </w:p>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试行班级值周检查常规</w:t>
            </w:r>
          </w:p>
        </w:tc>
        <w:tc>
          <w:tcPr>
            <w:tcW w:w="2131" w:type="dxa"/>
          </w:tcPr>
          <w:p>
            <w:pPr>
              <w:spacing w:line="560" w:lineRule="exact"/>
              <w:ind w:firstLine="560" w:firstLineChars="200"/>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秦</w:t>
            </w:r>
            <w:r>
              <w:rPr>
                <w:rFonts w:ascii="仿宋_GB2312" w:hAnsi="仿宋" w:eastAsia="仿宋_GB2312" w:cs="仿宋"/>
                <w:color w:val="000000"/>
                <w:sz w:val="28"/>
                <w:szCs w:val="28"/>
                <w:shd w:val="clear" w:color="auto" w:fill="FFFFFF"/>
              </w:rPr>
              <w:t xml:space="preserve">  </w:t>
            </w:r>
            <w:r>
              <w:rPr>
                <w:rFonts w:hint="eastAsia" w:ascii="仿宋_GB2312" w:hAnsi="仿宋" w:eastAsia="仿宋_GB2312" w:cs="仿宋"/>
                <w:color w:val="000000"/>
                <w:sz w:val="28"/>
                <w:szCs w:val="28"/>
                <w:shd w:val="clear" w:color="auto" w:fill="FFFFFF"/>
              </w:rPr>
              <w:t>永</w:t>
            </w:r>
          </w:p>
          <w:p>
            <w:pPr>
              <w:spacing w:line="560" w:lineRule="exact"/>
              <w:ind w:firstLine="560"/>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邢开华</w:t>
            </w:r>
          </w:p>
          <w:p>
            <w:pPr>
              <w:spacing w:line="560" w:lineRule="exact"/>
              <w:ind w:firstLine="560"/>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董晓辉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spacing w:line="560" w:lineRule="exact"/>
              <w:rPr>
                <w:rFonts w:ascii="仿宋_GB2312" w:hAnsi="仿宋" w:eastAsia="仿宋_GB2312" w:cs="仿宋"/>
                <w:color w:val="000000"/>
                <w:sz w:val="28"/>
                <w:szCs w:val="28"/>
                <w:shd w:val="clear" w:color="auto" w:fill="FFFFFF"/>
              </w:rPr>
            </w:pPr>
            <w:r>
              <w:rPr>
                <w:rFonts w:ascii="仿宋_GB2312" w:hAnsi="仿宋" w:eastAsia="仿宋_GB2312" w:cs="仿宋"/>
                <w:color w:val="000000"/>
                <w:sz w:val="28"/>
                <w:szCs w:val="28"/>
                <w:shd w:val="clear" w:color="auto" w:fill="FFFFFF"/>
              </w:rPr>
              <w:t>3</w:t>
            </w:r>
          </w:p>
        </w:tc>
        <w:tc>
          <w:tcPr>
            <w:tcW w:w="1309" w:type="dxa"/>
          </w:tcPr>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三月</w:t>
            </w:r>
          </w:p>
        </w:tc>
        <w:tc>
          <w:tcPr>
            <w:tcW w:w="4079" w:type="dxa"/>
          </w:tcPr>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班级文化建设评比，打造班级品牌</w:t>
            </w:r>
          </w:p>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启动“双月”规范教育活动</w:t>
            </w:r>
          </w:p>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开展学雷锋主题系列活动</w:t>
            </w:r>
          </w:p>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协助安管办，开展法治讲座</w:t>
            </w:r>
          </w:p>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上好每月主题班会，做好名班主任培训</w:t>
            </w:r>
          </w:p>
        </w:tc>
        <w:tc>
          <w:tcPr>
            <w:tcW w:w="2131" w:type="dxa"/>
          </w:tcPr>
          <w:p>
            <w:pPr>
              <w:spacing w:line="560" w:lineRule="exact"/>
              <w:ind w:firstLine="560" w:firstLineChars="200"/>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董晓辉</w:t>
            </w:r>
          </w:p>
          <w:p>
            <w:pPr>
              <w:spacing w:line="560" w:lineRule="exact"/>
              <w:ind w:firstLine="560" w:firstLineChars="200"/>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孙</w:t>
            </w:r>
            <w:r>
              <w:rPr>
                <w:rFonts w:ascii="仿宋_GB2312" w:hAnsi="仿宋" w:eastAsia="仿宋_GB2312" w:cs="仿宋"/>
                <w:color w:val="000000"/>
                <w:sz w:val="28"/>
                <w:szCs w:val="28"/>
                <w:shd w:val="clear" w:color="auto" w:fill="FFFFFF"/>
              </w:rPr>
              <w:t xml:space="preserve">  </w:t>
            </w:r>
            <w:r>
              <w:rPr>
                <w:rFonts w:hint="eastAsia" w:ascii="仿宋_GB2312" w:hAnsi="仿宋" w:eastAsia="仿宋_GB2312" w:cs="仿宋"/>
                <w:color w:val="000000"/>
                <w:sz w:val="28"/>
                <w:szCs w:val="28"/>
                <w:shd w:val="clear" w:color="auto" w:fill="FFFFFF"/>
              </w:rPr>
              <w:t>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spacing w:line="560" w:lineRule="exact"/>
              <w:rPr>
                <w:rFonts w:ascii="仿宋_GB2312" w:hAnsi="仿宋" w:eastAsia="仿宋_GB2312" w:cs="仿宋"/>
                <w:color w:val="000000"/>
                <w:sz w:val="28"/>
                <w:szCs w:val="28"/>
                <w:shd w:val="clear" w:color="auto" w:fill="FFFFFF"/>
              </w:rPr>
            </w:pPr>
            <w:r>
              <w:rPr>
                <w:rFonts w:ascii="仿宋_GB2312" w:hAnsi="仿宋" w:eastAsia="仿宋_GB2312" w:cs="仿宋"/>
                <w:color w:val="000000"/>
                <w:sz w:val="28"/>
                <w:szCs w:val="28"/>
                <w:shd w:val="clear" w:color="auto" w:fill="FFFFFF"/>
              </w:rPr>
              <w:t>4</w:t>
            </w:r>
          </w:p>
        </w:tc>
        <w:tc>
          <w:tcPr>
            <w:tcW w:w="1309" w:type="dxa"/>
          </w:tcPr>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四月</w:t>
            </w:r>
          </w:p>
        </w:tc>
        <w:tc>
          <w:tcPr>
            <w:tcW w:w="4079" w:type="dxa"/>
          </w:tcPr>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开展清明祭英烈活动</w:t>
            </w:r>
          </w:p>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组织爱国主义教育暨合唱比赛</w:t>
            </w:r>
          </w:p>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组织拔河比赛</w:t>
            </w:r>
          </w:p>
        </w:tc>
        <w:tc>
          <w:tcPr>
            <w:tcW w:w="2131" w:type="dxa"/>
          </w:tcPr>
          <w:p>
            <w:pPr>
              <w:spacing w:line="560" w:lineRule="exact"/>
              <w:ind w:firstLine="560" w:firstLineChars="200"/>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董晓辉</w:t>
            </w:r>
          </w:p>
          <w:p>
            <w:pPr>
              <w:spacing w:line="560" w:lineRule="exact"/>
              <w:ind w:firstLine="560" w:firstLineChars="200"/>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孙</w:t>
            </w:r>
            <w:r>
              <w:rPr>
                <w:rFonts w:ascii="仿宋_GB2312" w:hAnsi="仿宋" w:eastAsia="仿宋_GB2312" w:cs="仿宋"/>
                <w:color w:val="000000"/>
                <w:sz w:val="28"/>
                <w:szCs w:val="28"/>
                <w:shd w:val="clear" w:color="auto" w:fill="FFFFFF"/>
              </w:rPr>
              <w:t xml:space="preserve">  </w:t>
            </w:r>
            <w:r>
              <w:rPr>
                <w:rFonts w:hint="eastAsia" w:ascii="仿宋_GB2312" w:hAnsi="仿宋" w:eastAsia="仿宋_GB2312" w:cs="仿宋"/>
                <w:color w:val="000000"/>
                <w:sz w:val="28"/>
                <w:szCs w:val="28"/>
                <w:shd w:val="clear" w:color="auto" w:fill="FFFFFF"/>
              </w:rPr>
              <w:t>莹</w:t>
            </w:r>
          </w:p>
          <w:p>
            <w:pPr>
              <w:spacing w:line="560" w:lineRule="exact"/>
              <w:rPr>
                <w:rFonts w:ascii="仿宋_GB2312" w:hAnsi="仿宋" w:eastAsia="仿宋_GB2312" w:cs="仿宋"/>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spacing w:line="560" w:lineRule="exact"/>
              <w:rPr>
                <w:rFonts w:ascii="仿宋_GB2312" w:hAnsi="仿宋" w:eastAsia="仿宋_GB2312" w:cs="仿宋"/>
                <w:color w:val="000000"/>
                <w:sz w:val="28"/>
                <w:szCs w:val="28"/>
                <w:shd w:val="clear" w:color="auto" w:fill="FFFFFF"/>
              </w:rPr>
            </w:pPr>
            <w:r>
              <w:rPr>
                <w:rFonts w:ascii="仿宋_GB2312" w:hAnsi="仿宋" w:eastAsia="仿宋_GB2312" w:cs="仿宋"/>
                <w:color w:val="000000"/>
                <w:sz w:val="28"/>
                <w:szCs w:val="28"/>
                <w:shd w:val="clear" w:color="auto" w:fill="FFFFFF"/>
              </w:rPr>
              <w:t>5</w:t>
            </w:r>
          </w:p>
        </w:tc>
        <w:tc>
          <w:tcPr>
            <w:tcW w:w="1309" w:type="dxa"/>
          </w:tcPr>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五月</w:t>
            </w:r>
          </w:p>
        </w:tc>
        <w:tc>
          <w:tcPr>
            <w:tcW w:w="4079" w:type="dxa"/>
          </w:tcPr>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开展劳动节系列活动</w:t>
            </w:r>
          </w:p>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做好“双月”规范教育表彰、总结</w:t>
            </w:r>
          </w:p>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开展社会实践活动</w:t>
            </w:r>
          </w:p>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协助安管办，开展“</w:t>
            </w:r>
            <w:r>
              <w:rPr>
                <w:rFonts w:ascii="仿宋_GB2312" w:hAnsi="仿宋" w:eastAsia="仿宋_GB2312" w:cs="仿宋"/>
                <w:color w:val="000000"/>
                <w:sz w:val="28"/>
                <w:szCs w:val="28"/>
                <w:shd w:val="clear" w:color="auto" w:fill="FFFFFF"/>
              </w:rPr>
              <w:t>5</w:t>
            </w:r>
            <w:r>
              <w:rPr>
                <w:rFonts w:hint="eastAsia" w:ascii="仿宋_GB2312" w:hAnsi="仿宋" w:eastAsia="仿宋_GB2312" w:cs="仿宋"/>
                <w:color w:val="000000"/>
                <w:sz w:val="28"/>
                <w:szCs w:val="28"/>
                <w:shd w:val="clear" w:color="auto" w:fill="FFFFFF"/>
              </w:rPr>
              <w:t>·</w:t>
            </w:r>
            <w:r>
              <w:rPr>
                <w:rFonts w:ascii="仿宋_GB2312" w:hAnsi="仿宋" w:eastAsia="仿宋_GB2312" w:cs="仿宋"/>
                <w:color w:val="000000"/>
                <w:sz w:val="28"/>
                <w:szCs w:val="28"/>
                <w:shd w:val="clear" w:color="auto" w:fill="FFFFFF"/>
              </w:rPr>
              <w:t>25</w:t>
            </w:r>
            <w:r>
              <w:rPr>
                <w:rFonts w:hint="eastAsia" w:ascii="仿宋_GB2312" w:hAnsi="仿宋" w:eastAsia="仿宋_GB2312" w:cs="仿宋"/>
                <w:color w:val="000000"/>
                <w:sz w:val="28"/>
                <w:szCs w:val="28"/>
                <w:shd w:val="clear" w:color="auto" w:fill="FFFFFF"/>
              </w:rPr>
              <w:t>”心理健康活动暨校园运动会</w:t>
            </w:r>
          </w:p>
        </w:tc>
        <w:tc>
          <w:tcPr>
            <w:tcW w:w="2131" w:type="dxa"/>
          </w:tcPr>
          <w:p>
            <w:pPr>
              <w:spacing w:line="560" w:lineRule="exact"/>
              <w:ind w:firstLine="560" w:firstLineChars="200"/>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董晓辉</w:t>
            </w:r>
          </w:p>
          <w:p>
            <w:pPr>
              <w:spacing w:line="560" w:lineRule="exact"/>
              <w:ind w:firstLine="560" w:firstLineChars="200"/>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孙</w:t>
            </w:r>
            <w:r>
              <w:rPr>
                <w:rFonts w:ascii="仿宋_GB2312" w:hAnsi="仿宋" w:eastAsia="仿宋_GB2312" w:cs="仿宋"/>
                <w:color w:val="000000"/>
                <w:sz w:val="28"/>
                <w:szCs w:val="28"/>
                <w:shd w:val="clear" w:color="auto" w:fill="FFFFFF"/>
              </w:rPr>
              <w:t xml:space="preserve">  </w:t>
            </w:r>
            <w:r>
              <w:rPr>
                <w:rFonts w:hint="eastAsia" w:ascii="仿宋_GB2312" w:hAnsi="仿宋" w:eastAsia="仿宋_GB2312" w:cs="仿宋"/>
                <w:color w:val="000000"/>
                <w:sz w:val="28"/>
                <w:szCs w:val="28"/>
                <w:shd w:val="clear" w:color="auto" w:fill="FFFFFF"/>
              </w:rPr>
              <w:t>莹</w:t>
            </w:r>
          </w:p>
          <w:p>
            <w:pPr>
              <w:spacing w:line="560" w:lineRule="exact"/>
              <w:ind w:firstLine="560" w:firstLineChars="200"/>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吴</w:t>
            </w:r>
            <w:r>
              <w:rPr>
                <w:rFonts w:ascii="仿宋_GB2312" w:hAnsi="仿宋" w:eastAsia="仿宋_GB2312" w:cs="仿宋"/>
                <w:color w:val="000000"/>
                <w:sz w:val="28"/>
                <w:szCs w:val="28"/>
                <w:shd w:val="clear" w:color="auto" w:fill="FFFFFF"/>
              </w:rPr>
              <w:t xml:space="preserve">  </w:t>
            </w:r>
            <w:r>
              <w:rPr>
                <w:rFonts w:hint="eastAsia" w:ascii="仿宋_GB2312" w:hAnsi="仿宋" w:eastAsia="仿宋_GB2312" w:cs="仿宋"/>
                <w:color w:val="000000"/>
                <w:sz w:val="28"/>
                <w:szCs w:val="28"/>
                <w:shd w:val="clear" w:color="auto" w:fill="FFFFFF"/>
              </w:rPr>
              <w:t>锋</w:t>
            </w:r>
          </w:p>
          <w:p>
            <w:pPr>
              <w:spacing w:line="560" w:lineRule="exact"/>
              <w:rPr>
                <w:rFonts w:ascii="仿宋_GB2312" w:hAnsi="仿宋" w:eastAsia="仿宋_GB2312" w:cs="仿宋"/>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spacing w:line="560" w:lineRule="exact"/>
              <w:rPr>
                <w:rFonts w:ascii="仿宋_GB2312" w:hAnsi="仿宋" w:eastAsia="仿宋_GB2312" w:cs="仿宋"/>
                <w:color w:val="000000"/>
                <w:sz w:val="28"/>
                <w:szCs w:val="28"/>
                <w:shd w:val="clear" w:color="auto" w:fill="FFFFFF"/>
              </w:rPr>
            </w:pPr>
            <w:r>
              <w:rPr>
                <w:rFonts w:ascii="仿宋_GB2312" w:hAnsi="仿宋" w:eastAsia="仿宋_GB2312" w:cs="仿宋"/>
                <w:color w:val="000000"/>
                <w:sz w:val="28"/>
                <w:szCs w:val="28"/>
                <w:shd w:val="clear" w:color="auto" w:fill="FFFFFF"/>
              </w:rPr>
              <w:t>6</w:t>
            </w:r>
          </w:p>
        </w:tc>
        <w:tc>
          <w:tcPr>
            <w:tcW w:w="1309" w:type="dxa"/>
          </w:tcPr>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六月</w:t>
            </w:r>
          </w:p>
        </w:tc>
        <w:tc>
          <w:tcPr>
            <w:tcW w:w="4079" w:type="dxa"/>
          </w:tcPr>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协助安管办，开展防欺凌、禁毒讲座</w:t>
            </w:r>
          </w:p>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开展校园文化节活动</w:t>
            </w:r>
          </w:p>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开展准高三高考仪式暨成人礼活动</w:t>
            </w:r>
          </w:p>
        </w:tc>
        <w:tc>
          <w:tcPr>
            <w:tcW w:w="2131" w:type="dxa"/>
          </w:tcPr>
          <w:p>
            <w:pPr>
              <w:spacing w:line="560" w:lineRule="exact"/>
              <w:ind w:firstLine="560" w:firstLineChars="200"/>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秦</w:t>
            </w:r>
            <w:r>
              <w:rPr>
                <w:rFonts w:ascii="仿宋_GB2312" w:hAnsi="仿宋" w:eastAsia="仿宋_GB2312" w:cs="仿宋"/>
                <w:color w:val="000000"/>
                <w:sz w:val="28"/>
                <w:szCs w:val="28"/>
                <w:shd w:val="clear" w:color="auto" w:fill="FFFFFF"/>
              </w:rPr>
              <w:t xml:space="preserve">  </w:t>
            </w:r>
            <w:r>
              <w:rPr>
                <w:rFonts w:hint="eastAsia" w:ascii="仿宋_GB2312" w:hAnsi="仿宋" w:eastAsia="仿宋_GB2312" w:cs="仿宋"/>
                <w:color w:val="000000"/>
                <w:sz w:val="28"/>
                <w:szCs w:val="28"/>
                <w:shd w:val="clear" w:color="auto" w:fill="FFFFFF"/>
              </w:rPr>
              <w:t>永</w:t>
            </w:r>
          </w:p>
          <w:p>
            <w:pPr>
              <w:spacing w:line="560" w:lineRule="exact"/>
              <w:ind w:firstLine="560" w:firstLineChars="200"/>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邢开华</w:t>
            </w:r>
          </w:p>
          <w:p>
            <w:pPr>
              <w:spacing w:line="560" w:lineRule="exact"/>
              <w:ind w:firstLine="280" w:firstLineChars="100"/>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高二年级组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spacing w:line="560" w:lineRule="exact"/>
              <w:rPr>
                <w:rFonts w:ascii="仿宋_GB2312" w:hAnsi="仿宋" w:eastAsia="仿宋_GB2312" w:cs="仿宋"/>
                <w:color w:val="000000"/>
                <w:sz w:val="28"/>
                <w:szCs w:val="28"/>
                <w:shd w:val="clear" w:color="auto" w:fill="FFFFFF"/>
              </w:rPr>
            </w:pPr>
            <w:r>
              <w:rPr>
                <w:rFonts w:ascii="仿宋_GB2312" w:hAnsi="仿宋" w:eastAsia="仿宋_GB2312" w:cs="仿宋"/>
                <w:color w:val="000000"/>
                <w:sz w:val="28"/>
                <w:szCs w:val="28"/>
                <w:shd w:val="clear" w:color="auto" w:fill="FFFFFF"/>
              </w:rPr>
              <w:t>7</w:t>
            </w:r>
          </w:p>
        </w:tc>
        <w:tc>
          <w:tcPr>
            <w:tcW w:w="1309" w:type="dxa"/>
          </w:tcPr>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七月</w:t>
            </w:r>
          </w:p>
        </w:tc>
        <w:tc>
          <w:tcPr>
            <w:tcW w:w="4079" w:type="dxa"/>
          </w:tcPr>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做好本学期德育工作总结</w:t>
            </w:r>
          </w:p>
        </w:tc>
        <w:tc>
          <w:tcPr>
            <w:tcW w:w="2131" w:type="dxa"/>
          </w:tcPr>
          <w:p>
            <w:pPr>
              <w:spacing w:line="560" w:lineRule="exact"/>
              <w:ind w:firstLine="560" w:firstLineChars="200"/>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秦</w:t>
            </w:r>
            <w:r>
              <w:rPr>
                <w:rFonts w:ascii="仿宋_GB2312" w:hAnsi="仿宋" w:eastAsia="仿宋_GB2312" w:cs="仿宋"/>
                <w:color w:val="000000"/>
                <w:sz w:val="28"/>
                <w:szCs w:val="28"/>
                <w:shd w:val="clear" w:color="auto" w:fill="FFFFFF"/>
              </w:rPr>
              <w:t xml:space="preserve">  </w:t>
            </w:r>
            <w:r>
              <w:rPr>
                <w:rFonts w:hint="eastAsia" w:ascii="仿宋_GB2312" w:hAnsi="仿宋" w:eastAsia="仿宋_GB2312" w:cs="仿宋"/>
                <w:color w:val="000000"/>
                <w:sz w:val="28"/>
                <w:szCs w:val="28"/>
                <w:shd w:val="clear" w:color="auto" w:fill="FFFFFF"/>
              </w:rPr>
              <w:t>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spacing w:line="560" w:lineRule="exact"/>
              <w:rPr>
                <w:rFonts w:ascii="仿宋_GB2312" w:hAnsi="仿宋" w:eastAsia="仿宋_GB2312" w:cs="仿宋"/>
                <w:color w:val="000000"/>
                <w:sz w:val="28"/>
                <w:szCs w:val="28"/>
                <w:shd w:val="clear" w:color="auto" w:fill="FFFFFF"/>
              </w:rPr>
            </w:pPr>
            <w:r>
              <w:rPr>
                <w:rFonts w:ascii="仿宋_GB2312" w:hAnsi="仿宋" w:eastAsia="仿宋_GB2312" w:cs="仿宋"/>
                <w:color w:val="000000"/>
                <w:sz w:val="28"/>
                <w:szCs w:val="28"/>
                <w:shd w:val="clear" w:color="auto" w:fill="FFFFFF"/>
              </w:rPr>
              <w:t>8</w:t>
            </w:r>
          </w:p>
        </w:tc>
        <w:tc>
          <w:tcPr>
            <w:tcW w:w="1309" w:type="dxa"/>
          </w:tcPr>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八月</w:t>
            </w:r>
          </w:p>
        </w:tc>
        <w:tc>
          <w:tcPr>
            <w:tcW w:w="4079" w:type="dxa"/>
          </w:tcPr>
          <w:p>
            <w:pPr>
              <w:spacing w:line="560" w:lineRule="exact"/>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做好暑期班主任班级管理安排，为开学做准备</w:t>
            </w:r>
          </w:p>
        </w:tc>
        <w:tc>
          <w:tcPr>
            <w:tcW w:w="2131" w:type="dxa"/>
          </w:tcPr>
          <w:p>
            <w:pPr>
              <w:spacing w:line="560" w:lineRule="exact"/>
              <w:ind w:firstLine="560" w:firstLineChars="200"/>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秦</w:t>
            </w:r>
            <w:r>
              <w:rPr>
                <w:rFonts w:ascii="仿宋_GB2312" w:hAnsi="仿宋" w:eastAsia="仿宋_GB2312" w:cs="仿宋"/>
                <w:color w:val="000000"/>
                <w:sz w:val="28"/>
                <w:szCs w:val="28"/>
                <w:shd w:val="clear" w:color="auto" w:fill="FFFFFF"/>
              </w:rPr>
              <w:t xml:space="preserve">  </w:t>
            </w:r>
            <w:r>
              <w:rPr>
                <w:rFonts w:hint="eastAsia" w:ascii="仿宋_GB2312" w:hAnsi="仿宋" w:eastAsia="仿宋_GB2312" w:cs="仿宋"/>
                <w:color w:val="000000"/>
                <w:sz w:val="28"/>
                <w:szCs w:val="28"/>
                <w:shd w:val="clear" w:color="auto" w:fill="FFFFFF"/>
              </w:rPr>
              <w:t>永</w:t>
            </w:r>
          </w:p>
          <w:p>
            <w:pPr>
              <w:spacing w:line="560" w:lineRule="exact"/>
              <w:ind w:firstLine="560" w:firstLineChars="200"/>
              <w:rPr>
                <w:rFonts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邢开华</w:t>
            </w:r>
          </w:p>
          <w:p>
            <w:pPr>
              <w:spacing w:line="560" w:lineRule="exact"/>
              <w:rPr>
                <w:rFonts w:ascii="仿宋_GB2312" w:hAnsi="仿宋" w:eastAsia="仿宋_GB2312" w:cs="仿宋"/>
                <w:color w:val="000000"/>
                <w:sz w:val="28"/>
                <w:szCs w:val="28"/>
                <w:shd w:val="clear" w:color="auto" w:fill="FFFFFF"/>
              </w:rPr>
            </w:pPr>
          </w:p>
        </w:tc>
      </w:tr>
    </w:tbl>
    <w:p>
      <w:pPr>
        <w:spacing w:line="560" w:lineRule="exact"/>
        <w:rPr>
          <w:rFonts w:ascii="仿宋_GB2312" w:hAnsi="仿宋" w:eastAsia="仿宋_GB2312" w:cs="仿宋"/>
          <w:color w:val="000000"/>
          <w:sz w:val="28"/>
          <w:szCs w:val="28"/>
          <w:shd w:val="clear" w:color="auto" w:fill="FFFFFF"/>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A266563"/>
    <w:rsid w:val="002A6E05"/>
    <w:rsid w:val="003B62DF"/>
    <w:rsid w:val="006A7F11"/>
    <w:rsid w:val="006D67DC"/>
    <w:rsid w:val="00B42E36"/>
    <w:rsid w:val="0A266563"/>
    <w:rsid w:val="5DCA4F38"/>
    <w:rsid w:val="7F2422B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9"/>
    <w:pPr>
      <w:spacing w:beforeAutospacing="1" w:afterAutospacing="1"/>
      <w:jc w:val="left"/>
      <w:outlineLvl w:val="0"/>
    </w:pPr>
    <w:rPr>
      <w:rFonts w:ascii="宋体" w:hAnsi="宋体"/>
      <w:b/>
      <w:kern w:val="44"/>
      <w:sz w:val="48"/>
      <w:szCs w:val="48"/>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99"/>
    <w:rPr>
      <w:rFonts w:ascii="仿宋_GB2312" w:eastAsia="仿宋_GB2312"/>
      <w:sz w:val="32"/>
    </w:rPr>
  </w:style>
  <w:style w:type="paragraph" w:styleId="4">
    <w:name w:val="Plain Text"/>
    <w:basedOn w:val="1"/>
    <w:unhideWhenUsed/>
    <w:qFormat/>
    <w:uiPriority w:val="99"/>
    <w:rPr>
      <w:rFonts w:ascii="宋体" w:hAnsi="Courier New" w:cs="Courier New"/>
      <w:szCs w:val="21"/>
    </w:rPr>
  </w:style>
  <w:style w:type="paragraph" w:styleId="5">
    <w:name w:val="footer"/>
    <w:basedOn w:val="1"/>
    <w:link w:val="11"/>
    <w:uiPriority w:val="99"/>
    <w:pPr>
      <w:tabs>
        <w:tab w:val="center" w:pos="4153"/>
        <w:tab w:val="right" w:pos="8306"/>
      </w:tabs>
      <w:snapToGrid w:val="0"/>
      <w:jc w:val="left"/>
    </w:pPr>
    <w:rPr>
      <w:sz w:val="18"/>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1 Char"/>
    <w:basedOn w:val="8"/>
    <w:link w:val="2"/>
    <w:uiPriority w:val="9"/>
    <w:rPr>
      <w:rFonts w:ascii="Times New Roman" w:hAnsi="Times New Roman"/>
      <w:b/>
      <w:bCs/>
      <w:kern w:val="44"/>
      <w:sz w:val="44"/>
      <w:szCs w:val="44"/>
    </w:rPr>
  </w:style>
  <w:style w:type="character" w:customStyle="1" w:styleId="10">
    <w:name w:val="Body Text Char"/>
    <w:basedOn w:val="8"/>
    <w:link w:val="3"/>
    <w:semiHidden/>
    <w:uiPriority w:val="99"/>
    <w:rPr>
      <w:rFonts w:ascii="Times New Roman" w:hAnsi="Times New Roman"/>
      <w:szCs w:val="24"/>
    </w:rPr>
  </w:style>
  <w:style w:type="character" w:customStyle="1" w:styleId="11">
    <w:name w:val="Footer Char"/>
    <w:basedOn w:val="8"/>
    <w:link w:val="5"/>
    <w:semiHidden/>
    <w:uiPriority w:val="99"/>
    <w:rPr>
      <w:rFonts w:ascii="Times New Roman" w:hAnsi="Times New Roman"/>
      <w:sz w:val="18"/>
      <w:szCs w:val="18"/>
    </w:rPr>
  </w:style>
  <w:style w:type="character" w:customStyle="1" w:styleId="12">
    <w:name w:val="NormalCharacter"/>
    <w:semiHidden/>
    <w:qFormat/>
    <w:uiPriority w:val="0"/>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3168</Words>
  <Characters>3192</Characters>
  <Lines>0</Lines>
  <Paragraphs>0</Paragraphs>
  <TotalTime>8</TotalTime>
  <ScaleCrop>false</ScaleCrop>
  <LinksUpToDate>false</LinksUpToDate>
  <CharactersWithSpaces>3267</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2024-12-29T11:20:00Z</dcterms:created>
  <dc:creator>Optimus</dc:creator>
  <cp:lastModifiedBy>Administrator</cp:lastModifiedBy>
  <dcterms:modified xsi:type="dcterms:W3CDTF">2025-05-27T00:50:06Z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43A8DE404D9F4D2F902B72FF72C35F85_11</vt:lpwstr>
  </property>
  <property fmtid="{D5CDD505-2E9C-101B-9397-08002B2CF9AE}" pid="4" name="KSOTemplateDocerSaveRecord">
    <vt:lpwstr>eyJoZGlkIjoiNDZjZTk4ZDkwODFjOGJjZTRmMjUzZGNjMjU4ODhiNzIiLCJ1c2VySWQiOiI0NTMxMzA0NTkifQ==</vt:lpwstr>
  </property>
</Properties>
</file>