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9B6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枣庄市第四十六中学</w:t>
      </w:r>
    </w:p>
    <w:p w14:paraId="58480E6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Style w:val="8"/>
          <w:rFonts w:hint="default" w:asciiTheme="majorEastAsia" w:hAnsiTheme="majorEastAsia" w:eastAsiaTheme="majorEastAsia" w:cstheme="majorEastAsia"/>
          <w:b w:val="0"/>
          <w:bCs w:val="0"/>
          <w:color w:val="333333"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2024-2025第二学期宿管办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计划</w:t>
      </w:r>
    </w:p>
    <w:p w14:paraId="1609EE22">
      <w:pPr>
        <w:jc w:val="center"/>
        <w:rPr>
          <w:rFonts w:hint="eastAsia"/>
          <w:b/>
          <w:bCs/>
          <w:sz w:val="32"/>
          <w:szCs w:val="32"/>
        </w:rPr>
      </w:pPr>
    </w:p>
    <w:p w14:paraId="0349F0AD">
      <w:pPr>
        <w:pStyle w:val="3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本学期四十六中学宿管办在学校领导下继续强化平安校园建设，加大文明宿舍的创建，以关爱学生为宗旨，继续加大宿舍安全、卫生、内务和管理，给学生们创造一个温馨和谐的住宿环境。</w:t>
      </w:r>
    </w:p>
    <w:p w14:paraId="70AF9EE9">
      <w:pPr>
        <w:pStyle w:val="3"/>
        <w:adjustRightInd w:val="0"/>
        <w:spacing w:before="7" w:after="2" w:line="288" w:lineRule="auto"/>
        <w:ind w:firstLine="643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管理方面：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细化强化46中学宿舍管理、处罚规定，明确宿管员的管理职责，管理员每天早、中、晚三次检查内务、卫生、纪律并填写班级量化考核表上报，白天夜间定时巡查楼内情况发现问题及处理，并通过多媒体楼内音响在睡前向学生告之。</w:t>
      </w:r>
    </w:p>
    <w:p w14:paraId="3FD38CF0">
      <w:pPr>
        <w:pStyle w:val="3"/>
        <w:adjustRightInd w:val="0"/>
        <w:spacing w:before="7" w:after="2" w:line="288" w:lineRule="auto"/>
        <w:ind w:firstLine="643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安全方面：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强化46中学宿舍安全和处罚规定，宿管员每天进行多次楼内舍内排查，按时开闭宿舍大门，值班领导每天午间晚间两次巡查，政教处、宿管办、安管办、团委每周对宿舍进行一次全面的安全、消防、违禁品及卫生大检查，每月进行一次应急疏散演练，发现问题及时整改。</w:t>
      </w:r>
    </w:p>
    <w:p w14:paraId="08A9B6D6">
      <w:pPr>
        <w:pStyle w:val="3"/>
        <w:adjustRightInd w:val="0"/>
        <w:spacing w:before="7" w:after="2" w:line="288" w:lineRule="auto"/>
        <w:ind w:firstLine="643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文明宿舍评选：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重新制定细化评比细则，每双月评选一次文明宿舍，并进行授旗表彰。</w:t>
      </w:r>
    </w:p>
    <w:p w14:paraId="0D51DBA0">
      <w:pPr>
        <w:pStyle w:val="3"/>
        <w:adjustRightInd w:val="0"/>
        <w:spacing w:before="7" w:after="2" w:line="288" w:lineRule="auto"/>
        <w:ind w:firstLine="643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关爱学生提升住宿条件：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继续申报宿舍楼老旧设施的更换，联合总务处物业住校办公，提前进行维护维修，发现问马上解决。总之新学期宿管办所有员工将尽职尽责，确保住校生平安健康，舍内卫生有质的提高，加快宿舍老旧设施的更换，为学生在校学习生活提供优良保障。</w:t>
      </w:r>
    </w:p>
    <w:p w14:paraId="10FF05EE">
      <w:pPr>
        <w:numPr>
          <w:ilvl w:val="0"/>
          <w:numId w:val="0"/>
        </w:numPr>
        <w:ind w:leftChars="200"/>
        <w:jc w:val="righ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80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D754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5D754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B7BE5"/>
    <w:rsid w:val="3EBB7BE5"/>
    <w:rsid w:val="4FB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autoRedefine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506</Characters>
  <Lines>0</Lines>
  <Paragraphs>0</Paragraphs>
  <TotalTime>4</TotalTime>
  <ScaleCrop>false</ScaleCrop>
  <LinksUpToDate>false</LinksUpToDate>
  <CharactersWithSpaces>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2024-12-24T04:02:00Z</dcterms:created>
  <dc:creator>刘睿琪</dc:creator>
  <cp:lastModifiedBy>王琳</cp:lastModifiedBy>
  <dcterms:modified xsi:type="dcterms:W3CDTF">2025-01-17T00:28:10Z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eyJoZGlkIjoiNDZjZTk4ZDkwODFjOGJjZTRmMjUzZGNjMjU4ODhiNzIiLCJ1c2VySWQiOiI0NTMxMzA0NTkifQ==</vt:lpwstr>
  </property>
  <property fmtid="{D5CDD505-2E9C-101B-9397-08002B2CF9AE}" pid="4" name="ICV">
    <vt:lpwstr>347BE1DAD81246509097F88DE90D710E_12</vt:lpwstr>
  </property>
</Properties>
</file>