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29B6D">
      <w:pPr>
        <w:pStyle w:val="2"/>
        <w:keepNext w:val="0"/>
        <w:keepLines w:val="0"/>
        <w:widowControl/>
        <w:suppressLineNumbers w:val="0"/>
        <w:spacing w:beforeAutospacing="0" w:afterAutospacing="0"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  <w:t>枣庄市第四十六中学</w:t>
      </w:r>
    </w:p>
    <w:p w14:paraId="58480E6D">
      <w:pPr>
        <w:pStyle w:val="2"/>
        <w:keepNext w:val="0"/>
        <w:keepLines w:val="0"/>
        <w:widowControl/>
        <w:suppressLineNumbers w:val="0"/>
        <w:spacing w:beforeAutospacing="0" w:afterAutospacing="0" w:line="360" w:lineRule="auto"/>
        <w:jc w:val="center"/>
        <w:rPr>
          <w:rStyle w:val="8"/>
          <w:rFonts w:hint="default" w:asciiTheme="majorEastAsia" w:hAnsiTheme="majorEastAsia" w:eastAsiaTheme="majorEastAsia" w:cstheme="majorEastAsia"/>
          <w:b w:val="0"/>
          <w:bCs w:val="0"/>
          <w:color w:val="333333"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val="en-US" w:eastAsia="zh-CN"/>
        </w:rPr>
        <w:t>2024-2025第二学期教科</w:t>
      </w: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  <w:t>室工作</w:t>
      </w: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val="en-US" w:eastAsia="zh-CN"/>
        </w:rPr>
        <w:t>计划</w:t>
      </w:r>
    </w:p>
    <w:p w14:paraId="15D1C141">
      <w:pP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3316AAD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一、指导思想</w:t>
      </w:r>
    </w:p>
    <w:p w14:paraId="6AD5AF6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以教育教学改革为核心，以提高教学质量为目标，秉持“以研促教、科研兴校”的理念，立足学校实际，聚焦课堂教学与教师专业发展，深入开展教学研究活动，为学校教育教学质量的全面提升提供有力支撑。</w:t>
      </w:r>
    </w:p>
    <w:p w14:paraId="218A9E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二、工作目标</w:t>
      </w:r>
    </w:p>
    <w:p w14:paraId="19971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1.提升教师教研水平，促进教师专业成长，使教师在教学理念、教学方法等方面有明显转变与创新。</w:t>
      </w:r>
    </w:p>
    <w:p w14:paraId="2FFD2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2.优化课堂教学结构与教学方法，提高课堂教学效率，增强学生学习兴趣与学习效果。</w:t>
      </w:r>
    </w:p>
    <w:p w14:paraId="1B348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3.完善学校教研工作机制，形成浓厚的教研氛围，推动学校教育教学工作持续、健康、高效发展。</w:t>
      </w:r>
    </w:p>
    <w:p w14:paraId="28A63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三、主要工作及措施</w:t>
      </w:r>
    </w:p>
    <w:p w14:paraId="4EAFD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（一）加强教师培训与学习</w:t>
      </w:r>
    </w:p>
    <w:p w14:paraId="2F943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1.组织校内培训：定期开展校内专题讲座、教学经验分享会等，内容涵盖教育教学新理论、新方法、新技术等，如“基于信息技术的课堂互动策略培训”。</w:t>
      </w:r>
    </w:p>
    <w:p w14:paraId="0E0A5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2.鼓励外出学习：选派教师参加各级各类教学研讨会、学术年会、骨干教师培训等活动，并要求外出学习教师回校后进行二次培训与分享，扩大学习受益面。</w:t>
      </w:r>
    </w:p>
    <w:p w14:paraId="7325D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（二）深化课堂教学研究</w:t>
      </w:r>
    </w:p>
    <w:p w14:paraId="782A5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1.开展公开课与示范课活动：每位教师每学期至少上一节公开课，骨干教师、学科带头人每学期上示范课不少于一节。课后组织教师进行评课议课，深入探讨教学中的优点与不足，提出改进建议。</w:t>
      </w:r>
    </w:p>
    <w:p w14:paraId="5D5E4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2.推进课堂教学改革实验：设立课堂教学改革试点班级与学科，探索创新教学模式，定期总结改革经验并逐步推广。</w:t>
      </w:r>
    </w:p>
    <w:p w14:paraId="6C42F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（三）强化课题研究管理</w:t>
      </w:r>
    </w:p>
    <w:p w14:paraId="0C0B5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1.鼓励教师申报课题：积极宣传各级课题申报信息，组织教师开展课题选题、申报书撰写等培训，鼓励教师结合教学实践中的问题申报课题研究项目，提高教师课题研究参与率。</w:t>
      </w:r>
    </w:p>
    <w:p w14:paraId="7694A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2.加强课题过程管理：对已立项课题建立跟踪管理机制，定期检查课题研究进展情况，要求课题负责人定期汇报研究成果与存在问题，及时给予指导与支持，确保课题研究顺利进行。</w:t>
      </w:r>
    </w:p>
    <w:p w14:paraId="04B1D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（四）促进教师专业发展</w:t>
      </w:r>
    </w:p>
    <w:p w14:paraId="6AABB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1.开展教学反思活动：引导教师不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断反思自己的教学行为，总结经验教训，改进教学方法。</w:t>
      </w:r>
    </w:p>
    <w:p w14:paraId="6BE66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2.建立教师成长档案：记录教师教学业绩、教研成果、培训经历等信息，为教师专业发展提供跟踪服务与个性化指导，帮助教师明确自身发展方向与目标。</w:t>
      </w:r>
    </w:p>
    <w:p w14:paraId="11F96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（五）完善教研工作评价机制</w:t>
      </w:r>
    </w:p>
    <w:p w14:paraId="3E361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1.制定教研工作评价标准：从教师参与教研活动的积极性、公开课与示范课质量、课题研究成果、教学成绩提升等方面制定详细的评价指标体系，对教师教研工作进行量化评价。</w:t>
      </w:r>
    </w:p>
    <w:p w14:paraId="676FB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2.强化评价结果应用：将教研工作评价结果与教师绩效考核、职称评定、评优评先等挂钩，激励教师积极主动参与教研工作，提高教研工作质量与效果。</w:t>
      </w:r>
    </w:p>
    <w:p w14:paraId="7C2AE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四、工作安排</w:t>
      </w:r>
    </w:p>
    <w:p w14:paraId="7076D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1.第1 - 2周：制定新学期教研工作计划，组织教师开展教学反思交流活动，各学科组制定本学期教研活动计划。</w:t>
      </w:r>
    </w:p>
    <w:p w14:paraId="16D31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2.第3 - 10周：开展示范课活动，推进课堂教学改革试点工作，组织教师参加各级教学竞赛。</w:t>
      </w:r>
    </w:p>
    <w:p w14:paraId="3BECF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3.第11 - 16周：开展课题结题准备工作，各学科组进行教学经验总结与分享。</w:t>
      </w:r>
    </w:p>
    <w:p w14:paraId="0C6B9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4.第17 - 20周：进行期末教学质量分析与评价，总结全学年教研工作，表彰优秀教研团队与教师，规划下学年教研工作重点。</w:t>
      </w:r>
    </w:p>
    <w:p w14:paraId="082C9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未来教研之路，虽充满挑战，但机遇无限。我们将以坚定的信念、创新的思维、务实的行动，深耕教研，砥砺前行，为培育德智体美劳全面发展的社会主义建设者和接班人而不懈努力！</w:t>
      </w:r>
    </w:p>
    <w:p w14:paraId="0FD77E89">
      <w:pPr>
        <w:spacing w:line="460" w:lineRule="exact"/>
        <w:jc w:val="right"/>
        <w:rPr>
          <w:rFonts w:ascii="宋体" w:hAnsi="宋体" w:eastAsia="宋体"/>
          <w:sz w:val="24"/>
          <w:szCs w:val="28"/>
        </w:rPr>
      </w:pPr>
    </w:p>
    <w:p w14:paraId="53DBDEE5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footerReference r:id="rId3" w:type="default"/>
      <w:pgSz w:w="11906" w:h="16838"/>
      <w:pgMar w:top="590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AA6E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89CA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E89CA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C07B5"/>
    <w:rsid w:val="0D39753A"/>
    <w:rsid w:val="10180E0F"/>
    <w:rsid w:val="61BC07B5"/>
    <w:rsid w:val="74C5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autoRedefine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1274</Words>
  <Characters>1304</Characters>
  <Lines>0</Lines>
  <Paragraphs>0</Paragraphs>
  <TotalTime>10</TotalTime>
  <ScaleCrop>false</ScaleCrop>
  <LinksUpToDate>false</LinksUpToDate>
  <CharactersWithSpaces>1359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2024-11-27T06:48:00Z</dcterms:created>
  <dc:creator>刘睿琪</dc:creator>
  <cp:lastModifiedBy>王琳</cp:lastModifiedBy>
  <dcterms:modified xsi:type="dcterms:W3CDTF">2025-01-17T00:11:47Z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eyJoZGlkIjoiNDZjZTk4ZDkwODFjOGJjZTRmMjUzZGNjMjU4ODhiNzIiLCJ1c2VySWQiOiI0NTMxMzA0NTkifQ==</vt:lpwstr>
  </property>
  <property fmtid="{D5CDD505-2E9C-101B-9397-08002B2CF9AE}" pid="4" name="ICV">
    <vt:lpwstr>5B7BE17AD7634C1182D58EFA8E2772E6_12</vt:lpwstr>
  </property>
</Properties>
</file>