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D618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96"/>
          <w:szCs w:val="96"/>
          <w:lang w:val="en-US" w:eastAsia="zh-CN"/>
        </w:rPr>
        <w:t>枣庄九中</w:t>
      </w:r>
    </w:p>
    <w:p w14:paraId="07ECE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14:paraId="07D737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2024-2025年度教学教研工作方案</w:t>
      </w:r>
    </w:p>
    <w:p w14:paraId="6EA0E790">
      <w:pPr>
        <w:rPr>
          <w:szCs w:val="28"/>
        </w:rPr>
      </w:pPr>
    </w:p>
    <w:p w14:paraId="4D348DAE">
      <w:pPr>
        <w:rPr>
          <w:szCs w:val="28"/>
        </w:rPr>
      </w:pPr>
    </w:p>
    <w:p w14:paraId="2114DA9B">
      <w:pPr>
        <w:rPr>
          <w:szCs w:val="28"/>
        </w:rPr>
      </w:pPr>
      <w:r>
        <w:rPr>
          <w:rFonts w:hint="eastAsia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6350</wp:posOffset>
            </wp:positionV>
            <wp:extent cx="3300730" cy="3300730"/>
            <wp:effectExtent l="0" t="0" r="6350" b="6350"/>
            <wp:wrapTight wrapText="bothSides">
              <wp:wrapPolygon>
                <wp:start x="0" y="0"/>
                <wp:lineTo x="0" y="21542"/>
                <wp:lineTo x="21542" y="21542"/>
                <wp:lineTo x="21542" y="0"/>
                <wp:lineTo x="0" y="0"/>
              </wp:wrapPolygon>
            </wp:wrapTight>
            <wp:docPr id="2" name="图片 2" descr="校徽定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定稿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52E92C">
      <w:pPr>
        <w:rPr>
          <w:szCs w:val="28"/>
        </w:rPr>
      </w:pPr>
    </w:p>
    <w:p w14:paraId="7C8BFB57">
      <w:pPr>
        <w:rPr>
          <w:szCs w:val="28"/>
        </w:rPr>
      </w:pPr>
    </w:p>
    <w:p w14:paraId="0EB11FE2">
      <w:pPr>
        <w:rPr>
          <w:szCs w:val="28"/>
        </w:rPr>
      </w:pPr>
    </w:p>
    <w:p w14:paraId="6420FAC1">
      <w:pPr>
        <w:rPr>
          <w:szCs w:val="28"/>
        </w:rPr>
      </w:pPr>
    </w:p>
    <w:p w14:paraId="2CA49149">
      <w:pPr>
        <w:rPr>
          <w:szCs w:val="28"/>
        </w:rPr>
      </w:pPr>
    </w:p>
    <w:p w14:paraId="0586F7CE">
      <w:pPr>
        <w:rPr>
          <w:sz w:val="36"/>
          <w:szCs w:val="36"/>
        </w:rPr>
      </w:pPr>
    </w:p>
    <w:p w14:paraId="62D88053">
      <w:pPr>
        <w:jc w:val="center"/>
        <w:rPr>
          <w:rFonts w:hint="eastAsia"/>
          <w:sz w:val="36"/>
          <w:szCs w:val="36"/>
        </w:rPr>
      </w:pPr>
    </w:p>
    <w:p w14:paraId="5C9351F6">
      <w:pPr>
        <w:jc w:val="center"/>
        <w:rPr>
          <w:rFonts w:hint="eastAsia"/>
          <w:sz w:val="36"/>
          <w:szCs w:val="36"/>
        </w:rPr>
      </w:pPr>
    </w:p>
    <w:p w14:paraId="29859C89">
      <w:pPr>
        <w:jc w:val="center"/>
        <w:rPr>
          <w:rFonts w:hint="eastAsia"/>
          <w:sz w:val="36"/>
          <w:szCs w:val="36"/>
        </w:rPr>
      </w:pPr>
    </w:p>
    <w:p w14:paraId="4EAAAD76">
      <w:pPr>
        <w:jc w:val="center"/>
        <w:rPr>
          <w:rFonts w:hint="eastAsia"/>
          <w:sz w:val="36"/>
          <w:szCs w:val="36"/>
        </w:rPr>
      </w:pPr>
    </w:p>
    <w:p w14:paraId="2EC197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枣庄市第九中学</w:t>
      </w:r>
    </w:p>
    <w:p w14:paraId="354A5134">
      <w:pPr>
        <w:jc w:val="center"/>
        <w:rPr>
          <w:sz w:val="36"/>
          <w:szCs w:val="36"/>
        </w:rPr>
      </w:pPr>
    </w:p>
    <w:p w14:paraId="629235C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606ED5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64" w:firstLineChars="2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2024-2025年度教学教研工作方案</w:t>
      </w:r>
    </w:p>
    <w:p w14:paraId="763B1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280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 w14:paraId="13F0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保学校教研工作落到实处，进一步提高教研活动的质量，使我校的教研教改活动有序正常进行，使教研活动构成经常化、制度化，切实规范教研活动，促进教学改革，提升教师业务水平，解决教学工作中的问题，保证教学质量的提升。</w:t>
      </w:r>
    </w:p>
    <w:p w14:paraId="5575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二、主要任务</w:t>
      </w:r>
    </w:p>
    <w:p w14:paraId="1D9B4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认真学习党和国家的教育方针，学习贯彻学校各项教育教学规章制度。转变教育观念，牢固树立“德育优先、本事为本”的教学思想。不断深化教育教学改革，进取探索教育的教学规律，创新教学资料和教学方法。</w:t>
      </w:r>
    </w:p>
    <w:p w14:paraId="1D97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制定、学习和研究教学计划、教学目标，提高教学质量。</w:t>
      </w:r>
    </w:p>
    <w:p w14:paraId="58E6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深入研究教学资料，使教师在掌握课程标准、教学目标要求、教材体系、重点难点的基础上，研究处理和使用教材的方法，研究采用的具体教学方法。注重理论联系实际，加强实践性教学。把培养学生基本素质放在首位。把培养学生的创新精神和综合实践本事，全面提高教育教学质量作为中心目标。采取适宜的教学方法，满足绝大多数学生的需要。启发、引导、爱护学生学习的主动性和创造性。</w:t>
      </w:r>
    </w:p>
    <w:p w14:paraId="34A94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结合教学质量评估，经常性组织相互听课，每学期要组织公开课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或优质课</w:t>
      </w:r>
      <w:r>
        <w:rPr>
          <w:rFonts w:hint="eastAsia" w:ascii="仿宋" w:hAnsi="仿宋" w:eastAsia="仿宋" w:cs="仿宋"/>
          <w:sz w:val="32"/>
          <w:szCs w:val="32"/>
        </w:rPr>
        <w:t>不少于一次。经过互相听课，评课，组织经验交流，取长补短，提高教学水平和教学质量。</w:t>
      </w:r>
    </w:p>
    <w:p w14:paraId="2EAE2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三、建立校本教研的各项制度</w:t>
      </w:r>
    </w:p>
    <w:p w14:paraId="6BDC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建立备课组校本教研工作制度</w:t>
      </w:r>
    </w:p>
    <w:p w14:paraId="49C1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进取开展教研活动，各教研组每学期至少要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参加一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公开课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或优质课</w:t>
      </w:r>
      <w:r>
        <w:rPr>
          <w:rFonts w:hint="eastAsia" w:ascii="仿宋" w:hAnsi="仿宋" w:eastAsia="仿宋" w:cs="仿宋"/>
          <w:sz w:val="32"/>
          <w:szCs w:val="32"/>
        </w:rPr>
        <w:t>，所选课题必须要有目的，有研究方向。公开课，课前要团体备课，课后要认真评议、总结、反思，以此来促进教师课堂教学水平的提高，推进教师驾驭课堂的本事，使公开课真正起到教学研究的作用。</w:t>
      </w:r>
    </w:p>
    <w:p w14:paraId="5D876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认真做好校本教研反思</w:t>
      </w:r>
    </w:p>
    <w:p w14:paraId="791F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教师要及时认真地撰写课堂教学反思和教育教学反思，每位教师每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学期</w:t>
      </w:r>
      <w:r>
        <w:rPr>
          <w:rFonts w:hint="eastAsia" w:ascii="仿宋" w:hAnsi="仿宋" w:eastAsia="仿宋" w:cs="仿宋"/>
          <w:sz w:val="32"/>
          <w:szCs w:val="32"/>
        </w:rPr>
        <w:t>撰写一篇以上有较高水平的教育教学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反思</w:t>
      </w:r>
      <w:r>
        <w:rPr>
          <w:rFonts w:hint="eastAsia" w:ascii="仿宋" w:hAnsi="仿宋" w:eastAsia="仿宋" w:cs="仿宋"/>
          <w:sz w:val="32"/>
          <w:szCs w:val="32"/>
        </w:rPr>
        <w:t>或经验总结。</w:t>
      </w:r>
    </w:p>
    <w:p w14:paraId="20EF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四、立足课堂，以研促教</w:t>
      </w:r>
    </w:p>
    <w:p w14:paraId="196C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教研重点</w:t>
      </w:r>
    </w:p>
    <w:p w14:paraId="32CA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堂教学是抓质量之本，是实施素质教育的主渠道，教学质量是一节课一节课上出来的，仅有遵循学生的认知规律、心理特点，切实按课程标准办事，才能有效提高教学质量。所以，优化教学过程仍是我们学校课堂教学改革的一个重要资料，进取开展新标准理念下的教学方式的研究，能用《课程标准》指导自我的教学工作实践，重点进行“自主性、探索性、合作性”三种学习方式的研究与实践，在研究实践的过程中，力求正确处理好四个关系：</w:t>
      </w:r>
    </w:p>
    <w:p w14:paraId="5BFB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(1)课程与教学的关系</w:t>
      </w:r>
    </w:p>
    <w:p w14:paraId="6177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(2)教与学的关系</w:t>
      </w:r>
    </w:p>
    <w:p w14:paraId="32742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(3)结论与过程的关系</w:t>
      </w:r>
    </w:p>
    <w:p w14:paraId="2701B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(4)认知与情感的关系</w:t>
      </w:r>
    </w:p>
    <w:p w14:paraId="4821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基本要求</w:t>
      </w:r>
    </w:p>
    <w:p w14:paraId="466F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确保教研组团体研讨的时间。每周至少一次教研活动，时间不少于两课时(包括团体备课)。组织教师认真学习本学科课改精神，学习有关教学理论，同时进行团体备课，共同研讨上课技能，提高教师的专业素质。</w:t>
      </w:r>
    </w:p>
    <w:p w14:paraId="2AD81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(2)规范教研活动的资料。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定好中心发言人，组织教师研讨。</w:t>
      </w:r>
    </w:p>
    <w:p w14:paraId="615EB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(3)认真组织开展好教研活动。</w:t>
      </w:r>
    </w:p>
    <w:p w14:paraId="21613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(4)教研与科研相结合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每一次教研活动将围绕课题进行探讨和研究，交流和总结，真正把教研和科研结合起来，把教研和提高课堂教学效率结合起来。</w:t>
      </w:r>
    </w:p>
    <w:sectPr>
      <w:pgSz w:w="11906" w:h="16838"/>
      <w:pgMar w:top="2098" w:right="1417" w:bottom="2098" w:left="1417" w:header="851" w:footer="992" w:gutter="0"/>
      <w:paperSrc/>
      <w:cols w:space="0" w:num="1"/>
      <w:rtlGutter w:val="0"/>
      <w:docGrid w:type="linesAndChars" w:linePitch="549" w:charSpace="18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51"/>
  <w:drawingGridVerticalSpacing w:val="27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GE5ZjczNzJjY2QxZTg4MWMyYTVhNzM4ZjkwNmYifQ=="/>
  </w:docVars>
  <w:rsids>
    <w:rsidRoot w:val="662F59D5"/>
    <w:rsid w:val="019B4930"/>
    <w:rsid w:val="12AB3B61"/>
    <w:rsid w:val="248F730F"/>
    <w:rsid w:val="56DD6140"/>
    <w:rsid w:val="60B95581"/>
    <w:rsid w:val="662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1185</Words>
  <Characters>1225</Characters>
  <Lines>0</Lines>
  <Paragraphs>0</Paragraphs>
  <TotalTime>16</TotalTime>
  <ScaleCrop>false</ScaleCrop>
  <LinksUpToDate>false</LinksUpToDate>
  <CharactersWithSpaces>1225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2024-09-02T08:53:00Z</dcterms:created>
  <dc:creator>最恨吃苹果</dc:creator>
  <cp:lastModifiedBy>最恨吃苹果</cp:lastModifiedBy>
  <cp:lastPrinted>2024-09-11T09:22:00Z</cp:lastPrinted>
  <dcterms:modified xsi:type="dcterms:W3CDTF">2024-11-15T03:29:19Z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E5E48113F1DC415696BEB888BABBDE30_11</vt:lpwstr>
  </property>
</Properties>
</file>