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56CA1">
      <w:pPr>
        <w:jc w:val="both"/>
        <w:rPr>
          <w:rFonts w:hint="eastAsia" w:ascii="黑体" w:hAnsi="黑体" w:eastAsia="黑体" w:cs="黑体"/>
          <w:sz w:val="60"/>
          <w:szCs w:val="96"/>
          <w:lang w:val="en-US" w:eastAsia="zh-CN"/>
        </w:rPr>
      </w:pPr>
    </w:p>
    <w:p w14:paraId="3E6901CD">
      <w:pPr>
        <w:jc w:val="center"/>
        <w:rPr>
          <w:rFonts w:hint="default" w:ascii="华文中宋" w:hAnsi="华文中宋" w:eastAsia="华文中宋" w:cs="华文中宋"/>
          <w:b/>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枣庄市第九中学</w:t>
      </w:r>
    </w:p>
    <w:p w14:paraId="30FD8177">
      <w:pPr>
        <w:jc w:val="cente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2021-2024三年计划、2024-2025年度</w:t>
      </w:r>
    </w:p>
    <w:p w14:paraId="50CF0F20">
      <w:pPr>
        <w:jc w:val="cente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任务、重点工作执行及完成情况</w:t>
      </w:r>
    </w:p>
    <w:p w14:paraId="3CE2AE06">
      <w:pPr>
        <w:jc w:val="both"/>
        <w:rPr>
          <w:rFonts w:hint="default" w:ascii="华文中宋" w:hAnsi="华文中宋" w:eastAsia="华文中宋" w:cs="华文中宋"/>
          <w:b/>
          <w:bCs w:val="0"/>
          <w:color w:val="000000"/>
          <w:kern w:val="0"/>
          <w:sz w:val="44"/>
          <w:szCs w:val="44"/>
          <w:lang w:val="en-US"/>
        </w:rPr>
      </w:pPr>
    </w:p>
    <w:p w14:paraId="1766F30E">
      <w:pPr>
        <w:spacing w:line="800" w:lineRule="exact"/>
        <w:jc w:val="center"/>
        <w:rPr>
          <w:rFonts w:hint="eastAsia" w:ascii="方正公文小标宋" w:hAnsi="方正公文小标宋" w:eastAsia="方正公文小标宋" w:cs="方正公文小标宋"/>
          <w:b/>
          <w:sz w:val="44"/>
          <w:szCs w:val="44"/>
        </w:rPr>
      </w:pPr>
    </w:p>
    <w:p w14:paraId="3C261297">
      <w:pPr>
        <w:spacing w:line="800" w:lineRule="exact"/>
        <w:jc w:val="center"/>
        <w:rPr>
          <w:rFonts w:hint="eastAsia" w:ascii="宋体" w:hAnsi="宋体"/>
          <w:b/>
          <w:sz w:val="44"/>
          <w:szCs w:val="44"/>
        </w:rPr>
      </w:pPr>
    </w:p>
    <w:p w14:paraId="507FFD0B">
      <w:pPr>
        <w:spacing w:line="800" w:lineRule="exact"/>
        <w:rPr>
          <w:rFonts w:hint="eastAsia" w:ascii="宋体" w:hAnsi="宋体"/>
          <w:b/>
          <w:sz w:val="44"/>
          <w:szCs w:val="44"/>
        </w:rPr>
      </w:pPr>
    </w:p>
    <w:p w14:paraId="1DA577A1">
      <w:pPr>
        <w:spacing w:before="936" w:beforeLines="300" w:after="624" w:afterLines="200" w:line="2400" w:lineRule="exact"/>
        <w:jc w:val="center"/>
        <w:rPr>
          <w:rFonts w:ascii="宋体" w:hAnsi="宋体"/>
          <w:b/>
          <w:sz w:val="44"/>
          <w:szCs w:val="44"/>
        </w:rPr>
      </w:pPr>
      <w:r>
        <w:rPr>
          <w:rFonts w:ascii="宋体" w:hAnsi="宋体"/>
          <w:b/>
          <w:sz w:val="44"/>
          <w:szCs w:val="44"/>
        </w:rPr>
        <w:drawing>
          <wp:inline distT="0" distB="0" distL="114300" distR="114300">
            <wp:extent cx="1882775" cy="1904365"/>
            <wp:effectExtent l="0" t="0" r="3175" b="635"/>
            <wp:docPr id="1" name="图片 1" descr="校徽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AAA"/>
                    <pic:cNvPicPr>
                      <a:picLocks noChangeAspect="1"/>
                    </pic:cNvPicPr>
                  </pic:nvPicPr>
                  <pic:blipFill>
                    <a:blip r:embed="rId4"/>
                    <a:stretch>
                      <a:fillRect/>
                    </a:stretch>
                  </pic:blipFill>
                  <pic:spPr>
                    <a:xfrm>
                      <a:off x="0" y="0"/>
                      <a:ext cx="1882775" cy="1904365"/>
                    </a:xfrm>
                    <a:prstGeom prst="rect">
                      <a:avLst/>
                    </a:prstGeom>
                    <a:noFill/>
                    <a:ln>
                      <a:noFill/>
                    </a:ln>
                  </pic:spPr>
                </pic:pic>
              </a:graphicData>
            </a:graphic>
          </wp:inline>
        </w:drawing>
      </w:r>
    </w:p>
    <w:p w14:paraId="581660F5">
      <w:pPr>
        <w:spacing w:line="800" w:lineRule="exact"/>
        <w:jc w:val="center"/>
        <w:rPr>
          <w:rFonts w:ascii="宋体" w:hAnsi="宋体"/>
          <w:b/>
          <w:sz w:val="44"/>
          <w:szCs w:val="44"/>
        </w:rPr>
      </w:pPr>
    </w:p>
    <w:p w14:paraId="3D2796FB">
      <w:pPr>
        <w:spacing w:line="800" w:lineRule="exact"/>
        <w:ind w:firstLine="3213" w:firstLineChars="1000"/>
        <w:jc w:val="both"/>
        <w:rPr>
          <w:rFonts w:hint="eastAsia" w:ascii="仿宋_GB2312" w:hAnsi="仿宋_GB2312" w:eastAsia="仿宋" w:cs="仿宋_GB2312"/>
          <w:b/>
          <w:bCs/>
          <w:color w:val="000000" w:themeColor="text1"/>
          <w:kern w:val="0"/>
          <w:sz w:val="32"/>
          <w:szCs w:val="32"/>
          <w:lang w:val="en-US" w:eastAsia="zh-CN"/>
          <w14:textFill>
            <w14:solidFill>
              <w14:schemeClr w14:val="tx1"/>
            </w14:solidFill>
          </w14:textFill>
        </w:rPr>
      </w:pPr>
      <w:r>
        <w:rPr>
          <w:rFonts w:hint="eastAsia" w:ascii="宋体" w:hAnsi="宋体"/>
          <w:b/>
          <w:sz w:val="32"/>
          <w:szCs w:val="32"/>
        </w:rPr>
        <w:t>二〇</w:t>
      </w:r>
      <w:r>
        <w:rPr>
          <w:rFonts w:hint="eastAsia" w:ascii="宋体" w:hAnsi="宋体"/>
          <w:b/>
          <w:sz w:val="32"/>
          <w:szCs w:val="32"/>
          <w:lang w:eastAsia="zh-CN"/>
        </w:rPr>
        <w:t>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五</w:t>
      </w:r>
      <w:r>
        <w:rPr>
          <w:rFonts w:hint="eastAsia" w:ascii="宋体" w:hAnsi="宋体"/>
          <w:b/>
          <w:sz w:val="32"/>
          <w:szCs w:val="32"/>
        </w:rPr>
        <w:t>月</w:t>
      </w:r>
    </w:p>
    <w:p w14:paraId="0E0BD246">
      <w:pPr>
        <w:keepNext w:val="0"/>
        <w:keepLines w:val="0"/>
        <w:pageBreakBefore w:val="0"/>
        <w:kinsoku/>
        <w:wordWrap/>
        <w:overflowPunct/>
        <w:topLinePunct w:val="0"/>
        <w:autoSpaceDE/>
        <w:autoSpaceDN/>
        <w:bidi w:val="0"/>
        <w:adjustRightInd/>
        <w:snapToGrid/>
        <w:spacing w:line="560" w:lineRule="exact"/>
        <w:ind w:firstLine="803" w:firstLineChars="250"/>
        <w:rPr>
          <w:rFonts w:hint="eastAsia" w:ascii="仿宋_GB2312" w:hAnsi="仿宋_GB2312" w:eastAsia="仿宋" w:cs="仿宋_GB2312"/>
          <w:b/>
          <w:bCs/>
          <w:color w:val="000000" w:themeColor="text1"/>
          <w:kern w:val="0"/>
          <w:sz w:val="32"/>
          <w:szCs w:val="32"/>
          <w:lang w:val="en-US" w:eastAsia="zh-CN"/>
          <w14:textFill>
            <w14:solidFill>
              <w14:schemeClr w14:val="tx1"/>
            </w14:solidFill>
          </w14:textFill>
        </w:rPr>
      </w:pPr>
    </w:p>
    <w:p w14:paraId="7F00D6DC">
      <w:pPr>
        <w:keepNext w:val="0"/>
        <w:keepLines w:val="0"/>
        <w:pageBreakBefore w:val="0"/>
        <w:kinsoku/>
        <w:wordWrap/>
        <w:overflowPunct/>
        <w:topLinePunct w:val="0"/>
        <w:autoSpaceDE/>
        <w:autoSpaceDN/>
        <w:bidi w:val="0"/>
        <w:adjustRightInd/>
        <w:snapToGrid/>
        <w:spacing w:line="560" w:lineRule="exact"/>
        <w:ind w:firstLine="803" w:firstLineChars="250"/>
        <w:rPr>
          <w:rFonts w:hint="eastAsia" w:ascii="仿宋_GB2312" w:hAnsi="仿宋_GB2312" w:eastAsia="仿宋" w:cs="仿宋_GB2312"/>
          <w:b/>
          <w:bCs/>
          <w:color w:val="000000" w:themeColor="text1"/>
          <w:kern w:val="0"/>
          <w:sz w:val="32"/>
          <w:szCs w:val="32"/>
          <w:lang w:val="en-US" w:eastAsia="zh-CN"/>
          <w14:textFill>
            <w14:solidFill>
              <w14:schemeClr w14:val="tx1"/>
            </w14:solidFill>
          </w14:textFill>
        </w:rPr>
      </w:pPr>
    </w:p>
    <w:p w14:paraId="4FB825EE">
      <w:pPr>
        <w:keepNext w:val="0"/>
        <w:keepLines w:val="0"/>
        <w:pageBreakBefore w:val="0"/>
        <w:kinsoku/>
        <w:wordWrap/>
        <w:overflowPunct/>
        <w:topLinePunct w:val="0"/>
        <w:autoSpaceDE/>
        <w:autoSpaceDN/>
        <w:bidi w:val="0"/>
        <w:adjustRightInd/>
        <w:snapToGrid/>
        <w:spacing w:line="560" w:lineRule="exact"/>
        <w:ind w:firstLine="803" w:firstLineChars="25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近年来</w:t>
      </w:r>
      <w:r>
        <w:rPr>
          <w:rFonts w:hint="eastAsia" w:ascii="仿宋" w:hAnsi="仿宋" w:eastAsia="仿宋" w:cs="仿宋"/>
          <w:b/>
          <w:bCs/>
          <w:color w:val="000000" w:themeColor="text1"/>
          <w:kern w:val="0"/>
          <w:sz w:val="32"/>
          <w:szCs w:val="32"/>
          <w14:textFill>
            <w14:solidFill>
              <w14:schemeClr w14:val="tx1"/>
            </w14:solidFill>
          </w14:textFill>
        </w:rPr>
        <w:t>，在区委、区政府的坚强领导下，在区</w:t>
      </w:r>
      <w:r>
        <w:rPr>
          <w:rFonts w:hint="eastAsia" w:ascii="仿宋" w:hAnsi="仿宋" w:eastAsia="仿宋" w:cs="仿宋"/>
          <w:b/>
          <w:bCs/>
          <w:color w:val="000000" w:themeColor="text1"/>
          <w:kern w:val="0"/>
          <w:sz w:val="32"/>
          <w:szCs w:val="32"/>
          <w:lang w:val="en-US" w:eastAsia="zh-CN"/>
          <w14:textFill>
            <w14:solidFill>
              <w14:schemeClr w14:val="tx1"/>
            </w14:solidFill>
          </w14:textFill>
        </w:rPr>
        <w:t>教体局</w:t>
      </w:r>
      <w:r>
        <w:rPr>
          <w:rFonts w:hint="eastAsia" w:ascii="仿宋" w:hAnsi="仿宋" w:eastAsia="仿宋" w:cs="仿宋"/>
          <w:b/>
          <w:bCs/>
          <w:color w:val="000000" w:themeColor="text1"/>
          <w:kern w:val="0"/>
          <w:sz w:val="32"/>
          <w:szCs w:val="32"/>
          <w14:textFill>
            <w14:solidFill>
              <w14:schemeClr w14:val="tx1"/>
            </w14:solidFill>
          </w14:textFill>
        </w:rPr>
        <w:t>的殷切关怀和悉心指导下，</w:t>
      </w:r>
      <w:r>
        <w:rPr>
          <w:rFonts w:hint="eastAsia" w:ascii="仿宋" w:hAnsi="仿宋" w:eastAsia="仿宋" w:cs="仿宋"/>
          <w:b/>
          <w:bCs/>
          <w:color w:val="000000" w:themeColor="text1"/>
          <w:kern w:val="0"/>
          <w:sz w:val="32"/>
          <w:szCs w:val="32"/>
          <w:lang w:val="en-US" w:eastAsia="zh-CN"/>
          <w14:textFill>
            <w14:solidFill>
              <w14:schemeClr w14:val="tx1"/>
            </w14:solidFill>
          </w14:textFill>
        </w:rPr>
        <w:t>学校</w:t>
      </w:r>
      <w:r>
        <w:rPr>
          <w:rFonts w:hint="eastAsia" w:ascii="仿宋" w:hAnsi="仿宋" w:eastAsia="仿宋" w:cs="仿宋"/>
          <w:b/>
          <w:bCs/>
          <w:color w:val="000000" w:themeColor="text1"/>
          <w:sz w:val="32"/>
          <w:szCs w:val="32"/>
          <w:lang w:val="zh-CN"/>
          <w14:textFill>
            <w14:solidFill>
              <w14:schemeClr w14:val="tx1"/>
            </w14:solidFill>
          </w14:textFill>
        </w:rPr>
        <w:t>全面贯彻党的教育方针政策，</w:t>
      </w:r>
      <w:r>
        <w:rPr>
          <w:rFonts w:hint="eastAsia" w:ascii="仿宋" w:hAnsi="仿宋" w:eastAsia="仿宋" w:cs="仿宋"/>
          <w:b/>
          <w:bCs/>
          <w:color w:val="000000" w:themeColor="text1"/>
          <w:kern w:val="0"/>
          <w:sz w:val="32"/>
          <w:szCs w:val="32"/>
          <w14:textFill>
            <w14:solidFill>
              <w14:schemeClr w14:val="tx1"/>
            </w14:solidFill>
          </w14:textFill>
        </w:rPr>
        <w:t>认真落实国家课程方案，</w:t>
      </w:r>
      <w:r>
        <w:rPr>
          <w:rFonts w:hint="eastAsia" w:ascii="仿宋" w:hAnsi="仿宋" w:eastAsia="仿宋" w:cs="仿宋"/>
          <w:b/>
          <w:bCs/>
          <w:color w:val="000000" w:themeColor="text1"/>
          <w:sz w:val="32"/>
          <w:szCs w:val="32"/>
          <w14:textFill>
            <w14:solidFill>
              <w14:schemeClr w14:val="tx1"/>
            </w14:solidFill>
          </w14:textFill>
        </w:rPr>
        <w:t>牢固树立“尊重差异，因材施教，激发潜能，多元发展”的</w:t>
      </w:r>
      <w:r>
        <w:rPr>
          <w:rFonts w:hint="eastAsia" w:ascii="仿宋" w:hAnsi="仿宋" w:eastAsia="仿宋" w:cs="仿宋"/>
          <w:b/>
          <w:bCs/>
          <w:color w:val="000000" w:themeColor="text1"/>
          <w:sz w:val="32"/>
          <w:szCs w:val="32"/>
          <w:lang w:val="zh-CN"/>
          <w14:textFill>
            <w14:solidFill>
              <w14:schemeClr w14:val="tx1"/>
            </w14:solidFill>
          </w14:textFill>
        </w:rPr>
        <w:t>办学理念，</w:t>
      </w:r>
      <w:r>
        <w:rPr>
          <w:rFonts w:hint="eastAsia" w:ascii="仿宋" w:hAnsi="仿宋" w:eastAsia="仿宋" w:cs="仿宋"/>
          <w:b/>
          <w:bCs/>
          <w:color w:val="000000" w:themeColor="text1"/>
          <w:sz w:val="32"/>
          <w:szCs w:val="32"/>
          <w:lang w:eastAsia="zh-CN"/>
          <w14:textFill>
            <w14:solidFill>
              <w14:schemeClr w14:val="tx1"/>
            </w14:solidFill>
          </w14:textFill>
        </w:rPr>
        <w:t>坚持</w:t>
      </w:r>
      <w:r>
        <w:rPr>
          <w:rFonts w:hint="eastAsia" w:ascii="仿宋" w:hAnsi="仿宋" w:eastAsia="仿宋" w:cs="仿宋"/>
          <w:b/>
          <w:bCs/>
          <w:color w:val="000000" w:themeColor="text1"/>
          <w:sz w:val="32"/>
          <w:szCs w:val="32"/>
          <w:lang w:val="en-US" w:eastAsia="zh-CN"/>
          <w14:textFill>
            <w14:solidFill>
              <w14:schemeClr w14:val="tx1"/>
            </w14:solidFill>
          </w14:textFill>
        </w:rPr>
        <w:t>以</w:t>
      </w:r>
      <w:r>
        <w:rPr>
          <w:rFonts w:hint="eastAsia" w:ascii="仿宋" w:hAnsi="仿宋" w:eastAsia="仿宋" w:cs="仿宋"/>
          <w:b/>
          <w:bCs/>
          <w:color w:val="000000" w:themeColor="text1"/>
          <w:sz w:val="32"/>
          <w:szCs w:val="32"/>
          <w:lang w:eastAsia="zh-CN"/>
          <w14:textFill>
            <w14:solidFill>
              <w14:schemeClr w14:val="tx1"/>
            </w14:solidFill>
          </w14:textFill>
        </w:rPr>
        <w:t>提高教育教学质量</w:t>
      </w:r>
      <w:r>
        <w:rPr>
          <w:rFonts w:hint="eastAsia" w:ascii="仿宋" w:hAnsi="仿宋" w:eastAsia="仿宋" w:cs="仿宋"/>
          <w:b/>
          <w:bCs/>
          <w:color w:val="000000" w:themeColor="text1"/>
          <w:sz w:val="32"/>
          <w:szCs w:val="32"/>
          <w:lang w:val="en-US" w:eastAsia="zh-CN"/>
          <w14:textFill>
            <w14:solidFill>
              <w14:schemeClr w14:val="tx1"/>
            </w14:solidFill>
          </w14:textFill>
        </w:rPr>
        <w:t>为</w:t>
      </w:r>
      <w:r>
        <w:rPr>
          <w:rFonts w:hint="eastAsia" w:ascii="仿宋" w:hAnsi="仿宋" w:eastAsia="仿宋" w:cs="仿宋"/>
          <w:b/>
          <w:bCs/>
          <w:color w:val="000000" w:themeColor="text1"/>
          <w:sz w:val="32"/>
          <w:szCs w:val="32"/>
          <w:lang w:eastAsia="zh-CN"/>
          <w14:textFill>
            <w14:solidFill>
              <w14:schemeClr w14:val="tx1"/>
            </w14:solidFill>
          </w14:textFill>
        </w:rPr>
        <w:t>工作中心，从学校实际出发，</w:t>
      </w:r>
      <w:r>
        <w:rPr>
          <w:rFonts w:hint="eastAsia" w:ascii="仿宋" w:hAnsi="仿宋" w:eastAsia="仿宋" w:cs="仿宋"/>
          <w:b/>
          <w:bCs/>
          <w:color w:val="000000" w:themeColor="text1"/>
          <w:sz w:val="32"/>
          <w:szCs w:val="32"/>
          <w:lang w:val="zh-CN"/>
          <w14:textFill>
            <w14:solidFill>
              <w14:schemeClr w14:val="tx1"/>
            </w14:solidFill>
          </w14:textFill>
        </w:rPr>
        <w:t>注重了全过程管理和全员育人</w:t>
      </w:r>
      <w:r>
        <w:rPr>
          <w:rFonts w:hint="eastAsia" w:ascii="仿宋" w:hAnsi="仿宋" w:eastAsia="仿宋" w:cs="仿宋"/>
          <w:b/>
          <w:bCs/>
          <w:color w:val="000000" w:themeColor="text1"/>
          <w:sz w:val="32"/>
          <w:szCs w:val="32"/>
          <w:lang w:val="en-US" w:eastAsia="zh-CN"/>
          <w14:textFill>
            <w14:solidFill>
              <w14:schemeClr w14:val="tx1"/>
            </w14:solidFill>
          </w14:textFill>
        </w:rPr>
        <w:t>网格化管理</w:t>
      </w:r>
      <w:r>
        <w:rPr>
          <w:rFonts w:hint="eastAsia" w:ascii="仿宋" w:hAnsi="仿宋" w:eastAsia="仿宋" w:cs="仿宋"/>
          <w:b/>
          <w:bCs/>
          <w:color w:val="000000" w:themeColor="text1"/>
          <w:sz w:val="32"/>
          <w:szCs w:val="32"/>
          <w:lang w:val="zh-CN"/>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重点抓好师德</w:t>
      </w:r>
      <w:r>
        <w:rPr>
          <w:rFonts w:hint="eastAsia" w:ascii="仿宋" w:hAnsi="仿宋" w:eastAsia="仿宋" w:cs="仿宋"/>
          <w:b/>
          <w:bCs/>
          <w:color w:val="000000" w:themeColor="text1"/>
          <w:sz w:val="32"/>
          <w:szCs w:val="32"/>
          <w:lang w:val="en-US" w:eastAsia="zh-CN"/>
          <w14:textFill>
            <w14:solidFill>
              <w14:schemeClr w14:val="tx1"/>
            </w14:solidFill>
          </w14:textFill>
        </w:rPr>
        <w:t>师风</w:t>
      </w:r>
      <w:r>
        <w:rPr>
          <w:rFonts w:hint="eastAsia" w:ascii="仿宋" w:hAnsi="仿宋" w:eastAsia="仿宋" w:cs="仿宋"/>
          <w:b/>
          <w:bCs/>
          <w:color w:val="000000" w:themeColor="text1"/>
          <w:sz w:val="32"/>
          <w:szCs w:val="32"/>
          <w:lang w:eastAsia="zh-CN"/>
          <w14:textFill>
            <w14:solidFill>
              <w14:schemeClr w14:val="tx1"/>
            </w14:solidFill>
          </w14:textFill>
        </w:rPr>
        <w:t>、学校德育、教学质量三方面工作，努力做到“教师发展，学生发展，学校发展”，致力于建设群众满意的优秀学校，实现</w:t>
      </w:r>
      <w:r>
        <w:rPr>
          <w:rFonts w:hint="eastAsia" w:ascii="仿宋" w:hAnsi="仿宋" w:eastAsia="仿宋" w:cs="仿宋"/>
          <w:b/>
          <w:bCs/>
          <w:color w:val="000000" w:themeColor="text1"/>
          <w:sz w:val="32"/>
          <w:szCs w:val="32"/>
          <w:lang w:val="en-US" w:eastAsia="zh-CN"/>
          <w14:textFill>
            <w14:solidFill>
              <w14:schemeClr w14:val="tx1"/>
            </w14:solidFill>
          </w14:textFill>
        </w:rPr>
        <w:t>了</w:t>
      </w:r>
      <w:r>
        <w:rPr>
          <w:rFonts w:hint="eastAsia" w:ascii="仿宋" w:hAnsi="仿宋" w:eastAsia="仿宋" w:cs="仿宋"/>
          <w:b/>
          <w:bCs/>
          <w:color w:val="000000" w:themeColor="text1"/>
          <w:sz w:val="32"/>
          <w:szCs w:val="32"/>
          <w:lang w:eastAsia="zh-CN"/>
          <w14:textFill>
            <w14:solidFill>
              <w14:schemeClr w14:val="tx1"/>
            </w14:solidFill>
          </w14:textFill>
        </w:rPr>
        <w:t>学校和谐科学发展，</w:t>
      </w:r>
      <w:r>
        <w:rPr>
          <w:rFonts w:hint="eastAsia" w:ascii="仿宋" w:hAnsi="仿宋" w:eastAsia="仿宋" w:cs="仿宋"/>
          <w:b/>
          <w:bCs/>
          <w:color w:val="000000" w:themeColor="text1"/>
          <w:kern w:val="0"/>
          <w:sz w:val="32"/>
          <w:szCs w:val="32"/>
          <w14:textFill>
            <w14:solidFill>
              <w14:schemeClr w14:val="tx1"/>
            </w14:solidFill>
          </w14:textFill>
        </w:rPr>
        <w:t>圆满完成了年度目标任务，202</w:t>
      </w:r>
      <w:r>
        <w:rPr>
          <w:rFonts w:hint="eastAsia" w:ascii="仿宋" w:hAnsi="仿宋" w:eastAsia="仿宋" w:cs="仿宋"/>
          <w:b/>
          <w:bCs/>
          <w:color w:val="000000" w:themeColor="text1"/>
          <w:kern w:val="0"/>
          <w:sz w:val="32"/>
          <w:szCs w:val="32"/>
          <w:lang w:val="en-US" w:eastAsia="zh-CN"/>
          <w14:textFill>
            <w14:solidFill>
              <w14:schemeClr w14:val="tx1"/>
            </w14:solidFill>
          </w14:textFill>
        </w:rPr>
        <w:t>4</w:t>
      </w:r>
      <w:r>
        <w:rPr>
          <w:rFonts w:hint="eastAsia" w:ascii="仿宋" w:hAnsi="仿宋" w:eastAsia="仿宋" w:cs="仿宋"/>
          <w:b/>
          <w:bCs/>
          <w:color w:val="000000" w:themeColor="text1"/>
          <w:kern w:val="0"/>
          <w:sz w:val="32"/>
          <w:szCs w:val="32"/>
          <w14:textFill>
            <w14:solidFill>
              <w14:schemeClr w14:val="tx1"/>
            </w14:solidFill>
          </w14:textFill>
        </w:rPr>
        <w:t>年</w:t>
      </w:r>
      <w:r>
        <w:rPr>
          <w:rFonts w:hint="eastAsia" w:ascii="仿宋" w:hAnsi="仿宋" w:eastAsia="仿宋" w:cs="仿宋"/>
          <w:b/>
          <w:bCs/>
          <w:color w:val="000000" w:themeColor="text1"/>
          <w:kern w:val="0"/>
          <w:sz w:val="32"/>
          <w:szCs w:val="32"/>
          <w:lang w:eastAsia="zh-CN"/>
          <w14:textFill>
            <w14:solidFill>
              <w14:schemeClr w14:val="tx1"/>
            </w14:solidFill>
          </w14:textFill>
        </w:rPr>
        <w:t>学校先后获得</w:t>
      </w:r>
      <w:r>
        <w:rPr>
          <w:rFonts w:hint="eastAsia" w:ascii="仿宋" w:hAnsi="仿宋" w:eastAsia="仿宋" w:cs="仿宋"/>
          <w:b/>
          <w:bCs/>
          <w:color w:val="000000" w:themeColor="text1"/>
          <w:kern w:val="0"/>
          <w:sz w:val="32"/>
          <w:szCs w:val="32"/>
          <w14:textFill>
            <w14:solidFill>
              <w14:schemeClr w14:val="tx1"/>
            </w14:solidFill>
          </w14:textFill>
        </w:rPr>
        <w:t>五星级党支部</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市中区第三</w:t>
      </w:r>
      <w:r>
        <w:rPr>
          <w:rFonts w:hint="eastAsia" w:ascii="仿宋" w:hAnsi="仿宋" w:eastAsia="仿宋" w:cs="仿宋"/>
          <w:b/>
          <w:bCs/>
          <w:color w:val="000000" w:themeColor="text1"/>
          <w:kern w:val="0"/>
          <w:sz w:val="32"/>
          <w:szCs w:val="32"/>
          <w:lang w:eastAsia="zh-CN"/>
          <w14:textFill>
            <w14:solidFill>
              <w14:schemeClr w14:val="tx1"/>
            </w14:solidFill>
          </w14:textFill>
        </w:rPr>
        <w:t>届</w:t>
      </w:r>
      <w:r>
        <w:rPr>
          <w:rFonts w:hint="eastAsia" w:ascii="仿宋" w:hAnsi="仿宋" w:eastAsia="仿宋" w:cs="仿宋"/>
          <w:b/>
          <w:bCs/>
          <w:color w:val="000000" w:themeColor="text1"/>
          <w:kern w:val="0"/>
          <w:sz w:val="32"/>
          <w:szCs w:val="32"/>
          <w14:textFill>
            <w14:solidFill>
              <w14:schemeClr w14:val="tx1"/>
            </w14:solidFill>
          </w14:textFill>
        </w:rPr>
        <w:t>“学在市中”品牌建设特色品牌建设优秀团队</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全区教育教学工作优秀单位（2023-2024学年）</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“市中区书香校园”</w:t>
      </w:r>
      <w:r>
        <w:rPr>
          <w:rFonts w:hint="eastAsia" w:ascii="仿宋" w:hAnsi="仿宋" w:eastAsia="仿宋" w:cs="仿宋"/>
          <w:b/>
          <w:bCs/>
          <w:color w:val="000000" w:themeColor="text1"/>
          <w:kern w:val="0"/>
          <w:sz w:val="32"/>
          <w:szCs w:val="32"/>
          <w:lang w:eastAsia="zh-CN"/>
          <w14:textFill>
            <w14:solidFill>
              <w14:schemeClr w14:val="tx1"/>
            </w14:solidFill>
          </w14:textFill>
        </w:rPr>
        <w:t>、山东省艺术展演舞蹈二等奖、</w:t>
      </w:r>
      <w:r>
        <w:rPr>
          <w:rFonts w:hint="eastAsia" w:ascii="仿宋" w:hAnsi="仿宋" w:eastAsia="仿宋" w:cs="仿宋"/>
          <w:b/>
          <w:bCs/>
          <w:color w:val="000000" w:themeColor="text1"/>
          <w:kern w:val="0"/>
          <w:sz w:val="32"/>
          <w:szCs w:val="32"/>
          <w:lang w:val="en-US" w:eastAsia="zh-CN"/>
          <w14:textFill>
            <w14:solidFill>
              <w14:schemeClr w14:val="tx1"/>
            </w14:solidFill>
          </w14:textFill>
        </w:rPr>
        <w:t>2024年市中区中小学迎新年第二届社会主义核心价值观联棋比赛高中组第一名；枣庄市艺术节合唱一等奖、舞蹈一等奖、</w:t>
      </w:r>
      <w:r>
        <w:rPr>
          <w:rFonts w:hint="eastAsia" w:ascii="仿宋" w:hAnsi="仿宋" w:eastAsia="仿宋" w:cs="仿宋"/>
          <w:b/>
          <w:bCs/>
          <w:color w:val="000000" w:themeColor="text1"/>
          <w:kern w:val="0"/>
          <w:sz w:val="32"/>
          <w:szCs w:val="32"/>
          <w14:textFill>
            <w14:solidFill>
              <w14:schemeClr w14:val="tx1"/>
            </w14:solidFill>
          </w14:textFill>
        </w:rPr>
        <w:t>枣庄市2023年度校园安全工作先进集体</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全市学校共青团系统表现突出的集体</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2024年中小学国家安全教育情景剧市级一等奖</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枣庄市第六届普通高中学生辩论赛一等奖</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枣庄市教育系统先进基层党组织</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枣庄市教育系统突出贡献集体</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2023年山东省普通中小学国防教育知识竞赛和技能竞赛省级决赛高中组一等奖</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山东省第二批省级特色高中</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lang w:val="en-US" w:eastAsia="zh-CN"/>
          <w14:textFill>
            <w14:solidFill>
              <w14:schemeClr w14:val="tx1"/>
            </w14:solidFill>
          </w14:textFill>
        </w:rPr>
        <w:t>现将枣庄九中2021-2023年三年发展规划完成情况及2024-2025年度重点工作执行及完成情况汇报如下</w:t>
      </w:r>
      <w:r>
        <w:rPr>
          <w:rFonts w:hint="eastAsia" w:ascii="仿宋" w:hAnsi="仿宋" w:eastAsia="仿宋" w:cs="仿宋"/>
          <w:b/>
          <w:bCs/>
          <w:color w:val="000000" w:themeColor="text1"/>
          <w:kern w:val="0"/>
          <w:sz w:val="32"/>
          <w:szCs w:val="32"/>
          <w14:textFill>
            <w14:solidFill>
              <w14:schemeClr w14:val="tx1"/>
            </w14:solidFill>
          </w14:textFill>
        </w:rPr>
        <w:t>：</w:t>
      </w:r>
    </w:p>
    <w:p w14:paraId="4AA206A8">
      <w:pPr>
        <w:keepNext w:val="0"/>
        <w:keepLines w:val="0"/>
        <w:pageBreakBefore w:val="0"/>
        <w:kinsoku/>
        <w:wordWrap/>
        <w:overflowPunct/>
        <w:topLinePunct w:val="0"/>
        <w:autoSpaceDE/>
        <w:autoSpaceDN/>
        <w:bidi w:val="0"/>
        <w:adjustRightInd/>
        <w:snapToGrid/>
        <w:spacing w:line="560" w:lineRule="exact"/>
        <w:ind w:firstLine="803" w:firstLineChars="250"/>
        <w:rPr>
          <w:rFonts w:hint="eastAsia" w:ascii="仿宋" w:hAnsi="仿宋" w:eastAsia="仿宋" w:cs="仿宋"/>
          <w:b/>
          <w:bCs/>
          <w:color w:val="000000" w:themeColor="text1"/>
          <w:kern w:val="0"/>
          <w:sz w:val="32"/>
          <w:szCs w:val="32"/>
          <w14:textFill>
            <w14:solidFill>
              <w14:schemeClr w14:val="tx1"/>
            </w14:solidFill>
          </w14:textFill>
        </w:rPr>
      </w:pPr>
    </w:p>
    <w:p w14:paraId="6F8DD11C">
      <w:pPr>
        <w:keepNext w:val="0"/>
        <w:keepLines w:val="0"/>
        <w:pageBreakBefore w:val="0"/>
        <w:kinsoku/>
        <w:wordWrap/>
        <w:overflowPunct/>
        <w:topLinePunct w:val="0"/>
        <w:autoSpaceDE/>
        <w:autoSpaceDN/>
        <w:bidi w:val="0"/>
        <w:adjustRightInd/>
        <w:snapToGrid/>
        <w:spacing w:line="560" w:lineRule="exact"/>
        <w:ind w:firstLine="803" w:firstLineChars="250"/>
        <w:rPr>
          <w:rFonts w:hint="eastAsia" w:ascii="仿宋" w:hAnsi="仿宋" w:eastAsia="仿宋" w:cs="仿宋"/>
          <w:b/>
          <w:bCs/>
          <w:color w:val="000000" w:themeColor="text1"/>
          <w:kern w:val="0"/>
          <w:sz w:val="32"/>
          <w:szCs w:val="32"/>
          <w14:textFill>
            <w14:solidFill>
              <w14:schemeClr w14:val="tx1"/>
            </w14:solidFill>
          </w14:textFill>
        </w:rPr>
      </w:pPr>
    </w:p>
    <w:p w14:paraId="19F1AFDE">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kern w:val="0"/>
          <w:sz w:val="32"/>
          <w:szCs w:val="32"/>
          <w:lang w:val="en-US" w:eastAsia="zh-CN"/>
          <w14:textFill>
            <w14:solidFill>
              <w14:schemeClr w14:val="tx1"/>
            </w14:solidFill>
          </w14:textFill>
        </w:rPr>
        <w:t>一、枣庄九中2021-2024三年发展规划完成情况：</w:t>
      </w:r>
    </w:p>
    <w:p w14:paraId="60F0DB9D">
      <w:pPr>
        <w:pStyle w:val="3"/>
        <w:keepNext w:val="0"/>
        <w:keepLines w:val="0"/>
        <w:pageBreakBefore w:val="0"/>
        <w:widowControl/>
        <w:numPr>
          <w:ilvl w:val="0"/>
          <w:numId w:val="0"/>
        </w:numPr>
        <w:shd w:val="clear" w:color="auto" w:fill="FFFFFF"/>
        <w:kinsoku/>
        <w:wordWrap/>
        <w:topLinePunct w:val="0"/>
        <w:autoSpaceDE/>
        <w:autoSpaceDN/>
        <w:bidi w:val="0"/>
        <w:adjustRightInd/>
        <w:snapToGrid/>
        <w:spacing w:beforeAutospacing="0" w:after="147" w:afterAutospacing="0" w:line="560" w:lineRule="exact"/>
        <w:ind w:firstLine="643" w:firstLineChars="200"/>
        <w:textAlignment w:val="auto"/>
        <w:rPr>
          <w:rFonts w:hint="eastAsia" w:ascii="仿宋" w:hAnsi="仿宋" w:eastAsia="仿宋" w:cs="仿宋"/>
          <w:b/>
          <w:bCs/>
          <w:color w:val="000000" w:themeColor="text1"/>
          <w:kern w:val="0"/>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年来，在市中区委、区政府以及区教育体育局的领导下，2021-2024年三年发展规划所确立的“实现办学规模适当扩容、办学装备极大改善、学校管理更加科学规范、师生身心发展更加健康、校园文化建设再上台阶、加强师资队伍建设、课程建设更趋合理、实现教育质量稳步提高、办学特色更加鲜明”等工作目标已全面实现，特别是2023年创建枣庄市第二批市级特色高中学校，2024年准备创建山东省特色高中学校，擦亮了学校品牌，提升了学校知名度。未来枣庄九中将继续</w:t>
      </w:r>
      <w:r>
        <w:rPr>
          <w:rFonts w:hint="eastAsia" w:ascii="仿宋" w:hAnsi="仿宋" w:eastAsia="仿宋" w:cs="仿宋"/>
          <w:b/>
          <w:bCs/>
          <w:color w:val="000000" w:themeColor="text1"/>
          <w:kern w:val="0"/>
          <w:sz w:val="32"/>
          <w:szCs w:val="32"/>
          <w14:textFill>
            <w14:solidFill>
              <w14:schemeClr w14:val="tx1"/>
            </w14:solidFill>
          </w14:textFill>
        </w:rPr>
        <w:t>勇担新时代教育使命</w:t>
      </w:r>
      <w:bookmarkStart w:id="0" w:name="_GoBack"/>
      <w:bookmarkEnd w:id="0"/>
      <w:r>
        <w:rPr>
          <w:rFonts w:hint="eastAsia" w:ascii="仿宋" w:hAnsi="仿宋" w:eastAsia="仿宋" w:cs="仿宋"/>
          <w:b/>
          <w:bCs/>
          <w:color w:val="000000" w:themeColor="text1"/>
          <w:kern w:val="0"/>
          <w:sz w:val="32"/>
          <w:szCs w:val="32"/>
          <w14:textFill>
            <w14:solidFill>
              <w14:schemeClr w14:val="tx1"/>
            </w14:solidFill>
          </w14:textFill>
        </w:rPr>
        <w:t>，以立德树人为根本任务，以改革创新为根本动力，</w:t>
      </w:r>
      <w:r>
        <w:rPr>
          <w:rFonts w:hint="eastAsia" w:ascii="仿宋" w:hAnsi="仿宋" w:eastAsia="仿宋" w:cs="仿宋"/>
          <w:b/>
          <w:bCs/>
          <w:color w:val="000000" w:themeColor="text1"/>
          <w:kern w:val="0"/>
          <w:sz w:val="32"/>
          <w:szCs w:val="32"/>
          <w:lang w:eastAsia="zh-CN"/>
          <w14:textFill>
            <w14:solidFill>
              <w14:schemeClr w14:val="tx1"/>
            </w14:solidFill>
          </w14:textFill>
        </w:rPr>
        <w:t>乘着成功创建省级特色高中的东风，为“学在市中”品牌建设，为培养更多更优秀的人才贡献力量。</w:t>
      </w:r>
    </w:p>
    <w:p w14:paraId="0345548B">
      <w:pPr>
        <w:keepNext w:val="0"/>
        <w:keepLines w:val="0"/>
        <w:pageBreakBefore w:val="0"/>
        <w:kinsoku/>
        <w:wordWrap/>
        <w:overflowPunct/>
        <w:topLinePunct w:val="0"/>
        <w:autoSpaceDE/>
        <w:autoSpaceDN/>
        <w:bidi w:val="0"/>
        <w:adjustRightInd/>
        <w:snapToGrid/>
        <w:spacing w:line="560" w:lineRule="exact"/>
        <w:ind w:firstLine="803" w:firstLineChars="250"/>
        <w:rPr>
          <w:rFonts w:hint="eastAsia" w:ascii="黑体" w:hAnsi="黑体" w:eastAsia="黑体" w:cs="黑体"/>
          <w:b/>
          <w:bCs/>
          <w:color w:val="000000" w:themeColor="text1"/>
          <w:kern w:val="0"/>
          <w:sz w:val="32"/>
          <w:szCs w:val="32"/>
          <w:lang w:val="en-US" w:eastAsia="zh-CN"/>
          <w14:textFill>
            <w14:solidFill>
              <w14:schemeClr w14:val="tx1"/>
            </w14:solidFill>
          </w14:textFill>
        </w:rPr>
      </w:pPr>
      <w:r>
        <w:rPr>
          <w:rFonts w:hint="eastAsia" w:ascii="黑体" w:hAnsi="黑体" w:eastAsia="黑体" w:cs="黑体"/>
          <w:b/>
          <w:bCs/>
          <w:color w:val="000000" w:themeColor="text1"/>
          <w:kern w:val="0"/>
          <w:sz w:val="32"/>
          <w:szCs w:val="32"/>
          <w:lang w:val="en-US" w:eastAsia="zh-CN"/>
          <w14:textFill>
            <w14:solidFill>
              <w14:schemeClr w14:val="tx1"/>
            </w14:solidFill>
          </w14:textFill>
        </w:rPr>
        <w:t>二、2024-2025年度重点工作执行及完成情况：</w:t>
      </w:r>
    </w:p>
    <w:p w14:paraId="6E4754DE">
      <w:pPr>
        <w:keepNext w:val="0"/>
        <w:keepLines w:val="0"/>
        <w:pageBreakBefore w:val="0"/>
        <w:kinsoku/>
        <w:wordWrap/>
        <w:topLinePunct w:val="0"/>
        <w:autoSpaceDE/>
        <w:autoSpaceDN/>
        <w:bidi w:val="0"/>
        <w:adjustRightInd/>
        <w:snapToGrid/>
        <w:spacing w:line="560" w:lineRule="exact"/>
        <w:ind w:firstLine="723" w:firstLineChars="200"/>
        <w:textAlignment w:val="auto"/>
        <w:rPr>
          <w:rFonts w:hint="eastAsia" w:ascii="黑体" w:hAnsi="黑体" w:eastAsia="黑体" w:cs="黑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sz w:val="36"/>
          <w:szCs w:val="36"/>
          <w:lang w:eastAsia="zh-CN"/>
          <w14:textFill>
            <w14:solidFill>
              <w14:schemeClr w14:val="tx1"/>
            </w14:solidFill>
          </w14:textFill>
        </w:rPr>
        <w:t>（一）</w:t>
      </w:r>
      <w:r>
        <w:rPr>
          <w:rFonts w:hint="eastAsia" w:ascii="楷体" w:hAnsi="楷体" w:eastAsia="楷体" w:cs="楷体"/>
          <w:b/>
          <w:bCs/>
          <w:color w:val="000000" w:themeColor="text1"/>
          <w:sz w:val="36"/>
          <w:szCs w:val="36"/>
          <w14:textFill>
            <w14:solidFill>
              <w14:schemeClr w14:val="tx1"/>
            </w14:solidFill>
          </w14:textFill>
        </w:rPr>
        <w:t>党建工作</w:t>
      </w:r>
    </w:p>
    <w:p w14:paraId="53775B6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center"/>
        <w:rPr>
          <w:rFonts w:hint="eastAsia" w:ascii="仿宋" w:hAnsi="仿宋" w:eastAsia="仿宋" w:cs="仿宋"/>
          <w:b/>
          <w:bCs/>
          <w:color w:val="000000" w:themeColor="text1"/>
          <w:spacing w:val="-2"/>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积极践行 “第一议题” 制度。深入学习贯彻习近平新时代中国特色社会主义思想作为核心任务，通过全面且深入地领会其精神实质与实践要求，切实强化贯彻落实过程中的责任感与使命感，持续为党总支党建工作注入新活力，有力推动党建工作迈向新高度、展现新风貌、取得新成效。</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学校党总支会议定期召开学习贯彻落实“第一议题”制度，切实强化贯彻落实过程中的责任感与使命感，</w:t>
      </w:r>
      <w:r>
        <w:rPr>
          <w:rFonts w:hint="eastAsia" w:ascii="仿宋" w:hAnsi="仿宋" w:eastAsia="仿宋" w:cs="仿宋"/>
          <w:b/>
          <w:bCs/>
          <w:color w:val="000000" w:themeColor="text1"/>
          <w:sz w:val="32"/>
          <w:szCs w:val="32"/>
          <w:shd w:val="clear" w:color="auto" w:fill="FFFFFF"/>
          <w14:textFill>
            <w14:solidFill>
              <w14:schemeClr w14:val="tx1"/>
            </w14:solidFill>
          </w14:textFill>
        </w:rPr>
        <w:t>坚持</w:t>
      </w:r>
      <w:r>
        <w:rPr>
          <w:rFonts w:hint="eastAsia" w:ascii="仿宋" w:hAnsi="仿宋" w:eastAsia="仿宋" w:cs="仿宋"/>
          <w:b/>
          <w:bCs/>
          <w:color w:val="000000" w:themeColor="text1"/>
          <w:sz w:val="32"/>
          <w:szCs w:val="32"/>
          <w14:textFill>
            <w14:solidFill>
              <w14:schemeClr w14:val="tx1"/>
            </w14:solidFill>
          </w14:textFill>
        </w:rPr>
        <w:t>党建引领作用，推动学校高质量发展。</w:t>
      </w:r>
    </w:p>
    <w:p w14:paraId="5D0B72B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center"/>
        <w:rPr>
          <w:rFonts w:hint="eastAsia" w:ascii="仿宋" w:hAnsi="仿宋" w:eastAsia="仿宋" w:cs="仿宋"/>
          <w:b/>
          <w:bCs/>
          <w:color w:val="000000" w:themeColor="text1"/>
          <w:spacing w:val="-2"/>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 w:hAnsi="仿宋" w:eastAsia="仿宋" w:cs="仿宋"/>
          <w:b/>
          <w:bCs/>
          <w:color w:val="000000" w:themeColor="text1"/>
          <w:spacing w:val="-2"/>
          <w:sz w:val="32"/>
          <w:szCs w:val="32"/>
          <w14:textFill>
            <w14:solidFill>
              <w14:schemeClr w14:val="tx1"/>
            </w14:solidFill>
          </w14:textFill>
        </w:rPr>
        <w:t>落实中小学校党组织领导的校长负责制</w:t>
      </w:r>
      <w:r>
        <w:rPr>
          <w:rFonts w:hint="eastAsia" w:ascii="仿宋" w:hAnsi="仿宋" w:eastAsia="仿宋" w:cs="仿宋"/>
          <w:b/>
          <w:bCs/>
          <w:color w:val="000000" w:themeColor="text1"/>
          <w:spacing w:val="-2"/>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进一步贯彻落实中小学校党组织领导的校长负责制，</w:t>
      </w:r>
      <w:r>
        <w:rPr>
          <w:rStyle w:val="6"/>
          <w:rFonts w:hint="eastAsia" w:ascii="仿宋" w:hAnsi="仿宋" w:eastAsia="仿宋" w:cs="仿宋"/>
          <w:b/>
          <w:bCs/>
          <w:color w:val="000000" w:themeColor="text1"/>
          <w:kern w:val="0"/>
          <w:sz w:val="32"/>
          <w:szCs w:val="32"/>
          <w:shd w:val="clear" w:color="auto" w:fill="FFFFFF"/>
          <w:lang w:bidi="ar"/>
          <w14:textFill>
            <w14:solidFill>
              <w14:schemeClr w14:val="tx1"/>
            </w14:solidFill>
          </w14:textFill>
        </w:rPr>
        <w:t>开好学校党总支会议和校长办公会议，进一步</w:t>
      </w:r>
      <w:r>
        <w:rPr>
          <w:rFonts w:hint="eastAsia" w:ascii="仿宋" w:hAnsi="仿宋" w:eastAsia="仿宋" w:cs="仿宋"/>
          <w:b/>
          <w:bCs/>
          <w:color w:val="000000" w:themeColor="text1"/>
          <w:kern w:val="0"/>
          <w:sz w:val="32"/>
          <w:szCs w:val="32"/>
          <w:shd w:val="clear" w:color="auto" w:fill="FFFFFF"/>
          <w:lang w:bidi="ar"/>
          <w14:textFill>
            <w14:solidFill>
              <w14:schemeClr w14:val="tx1"/>
            </w14:solidFill>
          </w14:textFill>
        </w:rPr>
        <w:t>明确职责分工</w:t>
      </w:r>
      <w:r>
        <w:rPr>
          <w:rFonts w:hint="eastAsia" w:ascii="仿宋" w:hAnsi="仿宋" w:eastAsia="仿宋" w:cs="仿宋"/>
          <w:b/>
          <w:bCs/>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仿宋"/>
          <w:b/>
          <w:bCs/>
          <w:color w:val="000000" w:themeColor="text1"/>
          <w:sz w:val="32"/>
          <w:szCs w:val="32"/>
          <w:shd w:val="clear" w:color="auto" w:fill="FFFFFF"/>
          <w14:textFill>
            <w14:solidFill>
              <w14:schemeClr w14:val="tx1"/>
            </w14:solidFill>
          </w14:textFill>
        </w:rPr>
        <w:t>党总支会议和校长办公会议之间要加强沟通协调，避免出现决策冲突。</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学校</w:t>
      </w:r>
      <w:r>
        <w:rPr>
          <w:rFonts w:hint="eastAsia" w:ascii="仿宋" w:hAnsi="仿宋" w:eastAsia="仿宋" w:cs="仿宋"/>
          <w:b/>
          <w:bCs/>
          <w:color w:val="000000" w:themeColor="text1"/>
          <w:sz w:val="32"/>
          <w:szCs w:val="32"/>
          <w:lang w:val="en-US" w:eastAsia="zh-CN"/>
          <w14:textFill>
            <w14:solidFill>
              <w14:schemeClr w14:val="tx1"/>
            </w14:solidFill>
          </w14:textFill>
        </w:rPr>
        <w:t>进一步贯彻落实中小学校党组织领导的校长负责制，</w:t>
      </w:r>
      <w:r>
        <w:rPr>
          <w:rFonts w:hint="eastAsia" w:ascii="仿宋" w:hAnsi="仿宋" w:eastAsia="仿宋" w:cs="仿宋"/>
          <w:b/>
          <w:bCs/>
          <w:color w:val="000000" w:themeColor="text1"/>
          <w:sz w:val="32"/>
          <w:szCs w:val="32"/>
          <w:shd w:val="clear" w:color="auto" w:fill="FFFFFF"/>
          <w14:textFill>
            <w14:solidFill>
              <w14:schemeClr w14:val="tx1"/>
            </w14:solidFill>
          </w14:textFill>
        </w:rPr>
        <w:t>修订完善党组织领导的校长负责制议事规则和决策机制，严格坚持依法办事，廉洁勤政，严格遵守《枣庄九中“三重一大”实施方案》，重大事项均通过党总支委会研究。</w:t>
      </w:r>
    </w:p>
    <w:p w14:paraId="69B16018">
      <w:pPr>
        <w:keepNext w:val="0"/>
        <w:keepLines w:val="0"/>
        <w:pageBreakBefore w:val="0"/>
        <w:kinsoku/>
        <w:wordWrap/>
        <w:overflowPunct/>
        <w:topLinePunct w:val="0"/>
        <w:autoSpaceDE/>
        <w:autoSpaceDN/>
        <w:bidi w:val="0"/>
        <w:adjustRightInd/>
        <w:snapToGrid/>
        <w:spacing w:line="560" w:lineRule="exact"/>
        <w:ind w:firstLine="635" w:firstLineChars="200"/>
        <w:jc w:val="left"/>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pacing w:val="-2"/>
          <w:kern w:val="0"/>
          <w:sz w:val="32"/>
          <w:szCs w:val="32"/>
          <w:lang w:val="en-US" w:eastAsia="zh-CN"/>
          <w14:textFill>
            <w14:solidFill>
              <w14:schemeClr w14:val="tx1"/>
            </w14:solidFill>
          </w14:textFill>
        </w:rPr>
        <w:t>3、</w:t>
      </w:r>
      <w:r>
        <w:rPr>
          <w:rFonts w:hint="eastAsia" w:ascii="仿宋" w:hAnsi="仿宋" w:eastAsia="仿宋" w:cs="仿宋"/>
          <w:b/>
          <w:bCs/>
          <w:color w:val="000000" w:themeColor="text1"/>
          <w:spacing w:val="-2"/>
          <w:kern w:val="0"/>
          <w:sz w:val="32"/>
          <w:szCs w:val="32"/>
          <w14:textFill>
            <w14:solidFill>
              <w14:schemeClr w14:val="tx1"/>
            </w14:solidFill>
          </w14:textFill>
        </w:rPr>
        <w:t>营造风清气正的政治环境。以廉洁文化进校园活动为载体，继续开展党风廉政专题系列活动，使党风廉政建设成为服务师生的“民心工程”，引导广大党员干部牢固树立“作风建设永远在路上”，让清正廉洁成为党员干部的真正底色。</w:t>
      </w:r>
    </w:p>
    <w:p w14:paraId="77FCD90F">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cente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2024年4月份枣庄九中开展党纪学习</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主题</w:t>
      </w:r>
      <w:r>
        <w:rPr>
          <w:rFonts w:hint="eastAsia" w:ascii="仿宋" w:hAnsi="仿宋" w:eastAsia="仿宋" w:cs="仿宋"/>
          <w:b/>
          <w:bCs/>
          <w:color w:val="000000" w:themeColor="text1"/>
          <w:sz w:val="32"/>
          <w:szCs w:val="32"/>
          <w:shd w:val="clear" w:color="auto" w:fill="FFFFFF"/>
          <w14:textFill>
            <w14:solidFill>
              <w14:schemeClr w14:val="tx1"/>
            </w14:solidFill>
          </w14:textFill>
        </w:rPr>
        <w:t>教育</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活动</w:t>
      </w:r>
      <w:r>
        <w:rPr>
          <w:rFonts w:hint="eastAsia" w:ascii="仿宋" w:hAnsi="仿宋" w:eastAsia="仿宋" w:cs="仿宋"/>
          <w:b/>
          <w:bCs/>
          <w:color w:val="000000" w:themeColor="text1"/>
          <w:sz w:val="32"/>
          <w:szCs w:val="32"/>
          <w:shd w:val="clear" w:color="auto" w:fill="FFFFFF"/>
          <w14:textFill>
            <w14:solidFill>
              <w14:schemeClr w14:val="tx1"/>
            </w14:solidFill>
          </w14:textFill>
        </w:rPr>
        <w:t>，通过多样化的学习形式与丰富的教育内容，深入学习《中国共产党纪律处分条例》，不断提升党员的政治觉悟与思想境界，推动党纪学习教育常态化，筑牢意识形态主阵地，确保全体党员在思想上、行动上始终与党中央保持高度一致</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w:t>
      </w:r>
    </w:p>
    <w:p w14:paraId="2FAF4A6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center"/>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2024年</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和2025年</w:t>
      </w:r>
      <w:r>
        <w:rPr>
          <w:rFonts w:hint="eastAsia" w:ascii="仿宋" w:hAnsi="仿宋" w:eastAsia="仿宋" w:cs="仿宋"/>
          <w:b/>
          <w:bCs/>
          <w:color w:val="000000" w:themeColor="text1"/>
          <w:sz w:val="32"/>
          <w:szCs w:val="32"/>
          <w:shd w:val="clear" w:color="auto" w:fill="FFFFFF"/>
          <w14:textFill>
            <w14:solidFill>
              <w14:schemeClr w14:val="tx1"/>
            </w14:solidFill>
          </w14:textFill>
        </w:rPr>
        <w:t>，学校党组织被中共市中区委组织部评为“2023年度五星级党支部”</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bCs/>
          <w:color w:val="000000" w:themeColor="text1"/>
          <w:sz w:val="32"/>
          <w:szCs w:val="32"/>
          <w:shd w:val="clear" w:color="auto" w:fill="FFFFFF"/>
          <w14:textFill>
            <w14:solidFill>
              <w14:schemeClr w14:val="tx1"/>
            </w14:solidFill>
          </w14:textFill>
        </w:rPr>
        <w:t>“优秀双报到单位”、“枣庄市教育系统先进基层党组织”等荣誉称号。</w:t>
      </w:r>
    </w:p>
    <w:p w14:paraId="004F8B9A">
      <w:pPr>
        <w:keepNext w:val="0"/>
        <w:keepLines w:val="0"/>
        <w:pageBreakBefore w:val="0"/>
        <w:kinsoku/>
        <w:wordWrap/>
        <w:topLinePunct w:val="0"/>
        <w:autoSpaceDE/>
        <w:autoSpaceDN/>
        <w:bidi w:val="0"/>
        <w:adjustRightInd/>
        <w:snapToGrid/>
        <w:spacing w:line="560" w:lineRule="exact"/>
        <w:ind w:firstLine="723" w:firstLineChars="200"/>
        <w:textAlignment w:val="auto"/>
        <w:rPr>
          <w:rFonts w:hint="eastAsia" w:ascii="楷体" w:hAnsi="楷体" w:eastAsia="楷体" w:cs="楷体"/>
          <w:b/>
          <w:bCs/>
          <w:color w:val="000000" w:themeColor="text1"/>
          <w:sz w:val="36"/>
          <w:szCs w:val="36"/>
          <w:lang w:val="en-US" w:eastAsia="zh-CN"/>
          <w14:textFill>
            <w14:solidFill>
              <w14:schemeClr w14:val="tx1"/>
            </w14:solidFill>
          </w14:textFill>
        </w:rPr>
      </w:pPr>
      <w:r>
        <w:rPr>
          <w:rFonts w:hint="eastAsia" w:ascii="楷体" w:hAnsi="楷体" w:eastAsia="楷体" w:cs="楷体"/>
          <w:b/>
          <w:bCs/>
          <w:color w:val="000000" w:themeColor="text1"/>
          <w:sz w:val="36"/>
          <w:szCs w:val="36"/>
          <w:lang w:val="en-US" w:eastAsia="zh-CN"/>
          <w14:textFill>
            <w14:solidFill>
              <w14:schemeClr w14:val="tx1"/>
            </w14:solidFill>
          </w14:textFill>
        </w:rPr>
        <w:t>（二）教学教研工作</w:t>
      </w:r>
    </w:p>
    <w:p w14:paraId="51C45C28">
      <w:pPr>
        <w:keepNext w:val="0"/>
        <w:keepLines w:val="0"/>
        <w:pageBreakBefore w:val="0"/>
        <w:kinsoku/>
        <w:wordWrap/>
        <w:overflowPunct/>
        <w:topLinePunct w:val="0"/>
        <w:autoSpaceDE/>
        <w:autoSpaceDN/>
        <w:bidi w:val="0"/>
        <w:adjustRightInd/>
        <w:snapToGrid/>
        <w:spacing w:line="560" w:lineRule="exact"/>
        <w:ind w:firstLine="626" w:firstLineChars="195"/>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1、抓实教学常规，强化质量意识。</w:t>
      </w:r>
      <w:r>
        <w:rPr>
          <w:rFonts w:hint="eastAsia" w:ascii="仿宋" w:hAnsi="仿宋" w:eastAsia="仿宋" w:cs="仿宋"/>
          <w:b/>
          <w:bCs/>
          <w:color w:val="000000" w:themeColor="text1"/>
          <w:sz w:val="32"/>
          <w:szCs w:val="32"/>
          <w14:textFill>
            <w14:solidFill>
              <w14:schemeClr w14:val="tx1"/>
            </w14:solidFill>
          </w14:textFill>
        </w:rPr>
        <w:t>抓实教学常规，强化</w:t>
      </w:r>
      <w:r>
        <w:rPr>
          <w:rFonts w:hint="eastAsia" w:ascii="仿宋" w:hAnsi="仿宋" w:eastAsia="仿宋" w:cs="仿宋"/>
          <w:b/>
          <w:bCs/>
          <w:color w:val="000000" w:themeColor="text1"/>
          <w:sz w:val="32"/>
          <w:szCs w:val="32"/>
          <w:lang w:eastAsia="zh-CN"/>
          <w14:textFill>
            <w14:solidFill>
              <w14:schemeClr w14:val="tx1"/>
            </w14:solidFill>
          </w14:textFill>
        </w:rPr>
        <w:t>课堂</w:t>
      </w:r>
      <w:r>
        <w:rPr>
          <w:rFonts w:hint="eastAsia" w:ascii="仿宋" w:hAnsi="仿宋" w:eastAsia="仿宋" w:cs="仿宋"/>
          <w:b/>
          <w:bCs/>
          <w:color w:val="000000" w:themeColor="text1"/>
          <w:sz w:val="32"/>
          <w:szCs w:val="32"/>
          <w14:textFill>
            <w14:solidFill>
              <w14:schemeClr w14:val="tx1"/>
            </w14:solidFill>
          </w14:textFill>
        </w:rPr>
        <w:t>质量意识</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教务处注重主动突出“深化课堂改革，打造高效课堂”的教学特色，加强教学常规检查</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进一步规范教学行为，强化教学过程，加强课堂管控力度</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进一步推进</w:t>
      </w:r>
      <w:r>
        <w:rPr>
          <w:rFonts w:hint="eastAsia" w:ascii="仿宋" w:hAnsi="仿宋" w:eastAsia="仿宋" w:cs="仿宋"/>
          <w:b/>
          <w:bCs/>
          <w:color w:val="000000" w:themeColor="text1"/>
          <w:sz w:val="32"/>
          <w:szCs w:val="32"/>
          <w:lang w:val="en-US" w:eastAsia="zh-CN"/>
          <w14:textFill>
            <w14:solidFill>
              <w14:schemeClr w14:val="tx1"/>
            </w14:solidFill>
          </w14:textFill>
        </w:rPr>
        <w:t>新课堂改革</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通过校公开课、组内公开课，组织</w:t>
      </w:r>
      <w:r>
        <w:rPr>
          <w:rFonts w:hint="eastAsia" w:ascii="仿宋" w:hAnsi="仿宋" w:eastAsia="仿宋" w:cs="仿宋"/>
          <w:b/>
          <w:bCs/>
          <w:color w:val="000000" w:themeColor="text1"/>
          <w:sz w:val="32"/>
          <w:szCs w:val="32"/>
          <w14:textFill>
            <w14:solidFill>
              <w14:schemeClr w14:val="tx1"/>
            </w14:solidFill>
          </w14:textFill>
        </w:rPr>
        <w:t>全校老师听课，课后议课，进行及时的修正自己的学科教学模式</w:t>
      </w:r>
      <w:r>
        <w:rPr>
          <w:rFonts w:hint="eastAsia" w:ascii="仿宋" w:hAnsi="仿宋" w:eastAsia="仿宋" w:cs="仿宋"/>
          <w:b/>
          <w:bCs/>
          <w:color w:val="000000" w:themeColor="text1"/>
          <w:sz w:val="32"/>
          <w:szCs w:val="32"/>
          <w:lang w:val="en-US" w:eastAsia="zh-CN"/>
          <w14:textFill>
            <w14:solidFill>
              <w14:schemeClr w14:val="tx1"/>
            </w14:solidFill>
          </w14:textFill>
        </w:rPr>
        <w:t>,使教师教学理论水平及</w:t>
      </w:r>
      <w:r>
        <w:rPr>
          <w:rFonts w:hint="eastAsia" w:ascii="仿宋" w:hAnsi="仿宋" w:eastAsia="仿宋" w:cs="仿宋"/>
          <w:b/>
          <w:bCs/>
          <w:color w:val="000000" w:themeColor="text1"/>
          <w:sz w:val="32"/>
          <w:szCs w:val="32"/>
          <w14:textFill>
            <w14:solidFill>
              <w14:schemeClr w14:val="tx1"/>
            </w14:solidFill>
          </w14:textFill>
        </w:rPr>
        <w:t>上课质量有明显提高。</w:t>
      </w:r>
      <w:r>
        <w:rPr>
          <w:rFonts w:hint="eastAsia" w:ascii="仿宋" w:hAnsi="仿宋" w:eastAsia="仿宋" w:cs="仿宋"/>
          <w:b/>
          <w:bCs/>
          <w:color w:val="000000" w:themeColor="text1"/>
          <w:sz w:val="32"/>
          <w:szCs w:val="32"/>
          <w:lang w:val="en-US" w:eastAsia="zh-CN"/>
          <w14:textFill>
            <w14:solidFill>
              <w14:schemeClr w14:val="tx1"/>
            </w14:solidFill>
          </w14:textFill>
        </w:rPr>
        <w:t>严格抓好高三、初三备考工作，制定高考、中考复习方案，对于复习进度提出具体要求，不断提升学生的学习成绩。</w:t>
      </w:r>
    </w:p>
    <w:p w14:paraId="11908BBA">
      <w:pPr>
        <w:keepNext w:val="0"/>
        <w:keepLines w:val="0"/>
        <w:pageBreakBefore w:val="0"/>
        <w:kinsoku/>
        <w:wordWrap/>
        <w:overflowPunct/>
        <w:topLinePunct w:val="0"/>
        <w:autoSpaceDE/>
        <w:autoSpaceDN/>
        <w:bidi w:val="0"/>
        <w:adjustRightInd/>
        <w:snapToGrid/>
        <w:spacing w:line="560" w:lineRule="exact"/>
        <w:ind w:firstLine="472" w:firstLineChars="147"/>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2、抓好年级教学工作，稳步提升教学质量。</w:t>
      </w:r>
      <w:r>
        <w:rPr>
          <w:rFonts w:hint="eastAsia" w:ascii="仿宋" w:hAnsi="仿宋" w:eastAsia="仿宋" w:cs="仿宋"/>
          <w:b/>
          <w:bCs/>
          <w:color w:val="000000" w:themeColor="text1"/>
          <w:sz w:val="32"/>
          <w:szCs w:val="32"/>
          <w:lang w:eastAsia="zh-CN"/>
          <w14:textFill>
            <w14:solidFill>
              <w14:schemeClr w14:val="tx1"/>
            </w14:solidFill>
          </w14:textFill>
        </w:rPr>
        <w:t>注重教学改革，推进智慧教育建设。</w:t>
      </w:r>
      <w:r>
        <w:rPr>
          <w:rFonts w:hint="eastAsia" w:ascii="仿宋" w:hAnsi="仿宋" w:eastAsia="仿宋" w:cs="仿宋"/>
          <w:b/>
          <w:bCs/>
          <w:color w:val="000000" w:themeColor="text1"/>
          <w:sz w:val="32"/>
          <w:szCs w:val="32"/>
          <w:lang w:val="en-US" w:eastAsia="zh-CN"/>
          <w14:textFill>
            <w14:solidFill>
              <w14:schemeClr w14:val="tx1"/>
            </w14:solidFill>
          </w14:textFill>
        </w:rPr>
        <w:t>利用智慧教育课堂及个性化学习手册，</w:t>
      </w:r>
      <w:r>
        <w:rPr>
          <w:rFonts w:hint="eastAsia" w:ascii="仿宋" w:hAnsi="仿宋" w:eastAsia="仿宋" w:cs="仿宋"/>
          <w:b/>
          <w:bCs/>
          <w:color w:val="000000" w:themeColor="text1"/>
          <w:sz w:val="32"/>
          <w:szCs w:val="32"/>
          <w14:textFill>
            <w14:solidFill>
              <w14:schemeClr w14:val="tx1"/>
            </w14:solidFill>
          </w14:textFill>
        </w:rPr>
        <w:t>推行精准管理及个性化培养模式</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根据市教育局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区教体局</w:t>
      </w:r>
      <w:r>
        <w:rPr>
          <w:rFonts w:hint="eastAsia" w:ascii="仿宋" w:hAnsi="仿宋" w:eastAsia="仿宋" w:cs="仿宋"/>
          <w:b/>
          <w:bCs/>
          <w:color w:val="000000" w:themeColor="text1"/>
          <w:sz w:val="32"/>
          <w:szCs w:val="32"/>
          <w14:textFill>
            <w14:solidFill>
              <w14:schemeClr w14:val="tx1"/>
            </w14:solidFill>
          </w14:textFill>
        </w:rPr>
        <w:t>的要求，从</w:t>
      </w:r>
      <w:r>
        <w:rPr>
          <w:rFonts w:hint="eastAsia" w:ascii="仿宋" w:hAnsi="仿宋" w:eastAsia="仿宋" w:cs="仿宋"/>
          <w:b/>
          <w:bCs/>
          <w:color w:val="000000" w:themeColor="text1"/>
          <w:kern w:val="0"/>
          <w:sz w:val="32"/>
          <w:szCs w:val="32"/>
          <w14:textFill>
            <w14:solidFill>
              <w14:schemeClr w14:val="tx1"/>
            </w14:solidFill>
          </w14:textFill>
        </w:rPr>
        <w:t>命制试卷、思想动员、考试筹备、批阅试卷、成绩统计分析、试卷讲评、学生试卷改错与分析、班级教导会、优秀试卷展评等15个方面进一步细化，明细责任，</w:t>
      </w:r>
      <w:r>
        <w:rPr>
          <w:rFonts w:hint="eastAsia" w:ascii="仿宋" w:hAnsi="仿宋" w:eastAsia="仿宋" w:cs="仿宋"/>
          <w:b/>
          <w:bCs/>
          <w:color w:val="000000" w:themeColor="text1"/>
          <w:sz w:val="32"/>
          <w:szCs w:val="32"/>
          <w14:textFill>
            <w14:solidFill>
              <w14:schemeClr w14:val="tx1"/>
            </w14:solidFill>
          </w14:textFill>
        </w:rPr>
        <w:t>有序推进单元检测，努力实现知识点堂堂清、周周清、月月清。</w:t>
      </w:r>
      <w:r>
        <w:rPr>
          <w:rFonts w:hint="eastAsia" w:ascii="仿宋" w:hAnsi="仿宋" w:eastAsia="仿宋" w:cs="仿宋"/>
          <w:b/>
          <w:bCs/>
          <w:color w:val="000000" w:themeColor="text1"/>
          <w:sz w:val="32"/>
          <w:szCs w:val="32"/>
          <w:lang w:val="en-US" w:eastAsia="zh-CN"/>
          <w14:textFill>
            <w14:solidFill>
              <w14:schemeClr w14:val="tx1"/>
            </w14:solidFill>
          </w14:textFill>
        </w:rPr>
        <w:t>利用智慧教育开展测评反馈，完成高中的个性化手册应用并落地生效。</w:t>
      </w:r>
    </w:p>
    <w:p w14:paraId="60A1E866">
      <w:pPr>
        <w:pStyle w:val="2"/>
        <w:keepNext w:val="0"/>
        <w:keepLines w:val="0"/>
        <w:pageBreakBefore w:val="0"/>
        <w:kinsoku/>
        <w:wordWrap/>
        <w:topLinePunct w:val="0"/>
        <w:autoSpaceDE/>
        <w:autoSpaceDN/>
        <w:bidi w:val="0"/>
        <w:adjustRightInd/>
        <w:snapToGrid/>
        <w:spacing w:after="0" w:line="560" w:lineRule="exact"/>
        <w:ind w:firstLine="723" w:firstLineChars="200"/>
        <w:textAlignment w:val="auto"/>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lang w:val="en-US" w:eastAsia="zh-CN"/>
          <w14:textFill>
            <w14:solidFill>
              <w14:schemeClr w14:val="tx1"/>
            </w14:solidFill>
          </w14:textFill>
        </w:rPr>
        <w:t>（三）德育工作</w:t>
      </w:r>
    </w:p>
    <w:p w14:paraId="682AEDB3">
      <w:pPr>
        <w:keepNext w:val="0"/>
        <w:keepLines w:val="0"/>
        <w:pageBreakBefore w:val="0"/>
        <w:kinsoku/>
        <w:wordWrap/>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强化思想道德教育，提升学生思想道德水平。结合重大节日和纪念日，开展主题鲜明的德育活动，激发学生爱国情怀与社会责任感；持续推进文明礼仪教育，通过校园广播、宣传栏、主题班会等形式，规范学生言行举止，培养良好品德修养。抓实学生实践，促进思想素养提升。抓硬常规活动，历练基本习惯。着眼于全员性，学校统一调度主题班会、升旗仪式，学习习惯展示、课外阅读、体育大课间、文体训练等活动，着眼常态性，常年举办校园艺术节、校园经典诵读及各类演讲、征文、社团成果展示等各项比赛活动。抓实主题实践，紧扣重大节日、纪念日，开展</w:t>
      </w:r>
      <w:r>
        <w:rPr>
          <w:rFonts w:hint="eastAsia" w:ascii="仿宋" w:hAnsi="仿宋" w:eastAsia="仿宋" w:cs="仿宋"/>
          <w:b/>
          <w:bCs/>
          <w:color w:val="000000" w:themeColor="text1"/>
          <w:sz w:val="32"/>
          <w:szCs w:val="32"/>
          <w14:textFill>
            <w14:solidFill>
              <w14:schemeClr w14:val="tx1"/>
            </w14:solidFill>
          </w14:textFill>
        </w:rPr>
        <w:t>爱国主义、集体主义教育活动 20 余项。</w:t>
      </w:r>
    </w:p>
    <w:p w14:paraId="1F9E810C">
      <w:pPr>
        <w:keepNext w:val="0"/>
        <w:keepLines w:val="0"/>
        <w:pageBreakBefore w:val="0"/>
        <w:kinsoku/>
        <w:wordWrap/>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整顿校园纪律，规范学生言行。加强学生日常行为规范监督检查，重点整治迟到、早退、课堂违纪、校园内追逐打闹等不良行为；完善学生违纪处理机制，及时与学生及家长沟通，加强教育引导，做到惩戒与教育相结合，确保校园秩序井然。开展</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行为习惯养成月</w:t>
      </w:r>
      <w:r>
        <w:rPr>
          <w:rFonts w:hint="eastAsia" w:ascii="仿宋" w:hAnsi="仿宋" w:eastAsia="仿宋" w:cs="仿宋"/>
          <w:b/>
          <w:bCs/>
          <w:color w:val="000000" w:themeColor="text1"/>
          <w:sz w:val="32"/>
          <w:szCs w:val="32"/>
          <w14:textFill>
            <w14:solidFill>
              <w14:schemeClr w14:val="tx1"/>
            </w14:solidFill>
          </w14:textFill>
        </w:rPr>
        <w:t>”活动，从</w:t>
      </w:r>
      <w:r>
        <w:rPr>
          <w:rFonts w:hint="eastAsia" w:ascii="仿宋" w:hAnsi="仿宋" w:eastAsia="仿宋" w:cs="仿宋"/>
          <w:b/>
          <w:bCs/>
          <w:color w:val="000000" w:themeColor="text1"/>
          <w:sz w:val="32"/>
          <w:szCs w:val="32"/>
          <w:lang w:val="en-US" w:eastAsia="zh-CN"/>
          <w14:textFill>
            <w14:solidFill>
              <w14:schemeClr w14:val="tx1"/>
            </w14:solidFill>
          </w14:textFill>
        </w:rPr>
        <w:t>学习习惯养成、纪律遵守、卫生习惯、文明</w:t>
      </w:r>
      <w:r>
        <w:rPr>
          <w:rFonts w:hint="eastAsia" w:ascii="仿宋" w:hAnsi="仿宋" w:eastAsia="仿宋" w:cs="仿宋"/>
          <w:b/>
          <w:bCs/>
          <w:color w:val="000000" w:themeColor="text1"/>
          <w:sz w:val="32"/>
          <w:szCs w:val="32"/>
          <w14:textFill>
            <w14:solidFill>
              <w14:schemeClr w14:val="tx1"/>
            </w14:solidFill>
          </w14:textFill>
        </w:rPr>
        <w:t>礼仪等维度制定细则</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规范学生言行</w:t>
      </w:r>
      <w:r>
        <w:rPr>
          <w:rFonts w:hint="eastAsia" w:ascii="仿宋" w:hAnsi="仿宋" w:eastAsia="仿宋" w:cs="仿宋"/>
          <w:b/>
          <w:bCs/>
          <w:color w:val="000000" w:themeColor="text1"/>
          <w:sz w:val="32"/>
          <w:szCs w:val="32"/>
          <w:lang w:eastAsia="zh-CN"/>
          <w14:textFill>
            <w14:solidFill>
              <w14:schemeClr w14:val="tx1"/>
            </w14:solidFill>
          </w14:textFill>
        </w:rPr>
        <w:t>。</w:t>
      </w:r>
    </w:p>
    <w:p w14:paraId="7A48060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深化心理健康教育，提升学生抗压能力。强化心理健康课程建设，保证每周1课时，提高心理教师专业水平；定期开展心理健康普查，建立学生心理健康档案，对有心理问题倾向的学生进行跟踪辅导；本年度举办心理健康讲座、团体辅导活动12次，增强学生心理调适能力和抗压能力。</w:t>
      </w:r>
    </w:p>
    <w:p w14:paraId="7D7065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拓展家校合作方式，促进家校协同共育。每学期至少召开2次家长会，创新家长会形式，充分发挥家长学校作用，加强家校沟通平台建设，及时反馈学生在校表现，定期组织家长开放日活动，邀请家长参与学校管理和教育教学活动，形成家校教育合力。</w:t>
      </w:r>
      <w:r>
        <w:rPr>
          <w:rFonts w:hint="eastAsia" w:ascii="仿宋" w:hAnsi="仿宋" w:eastAsia="仿宋" w:cs="仿宋"/>
          <w:b/>
          <w:bCs/>
          <w:color w:val="000000" w:themeColor="text1"/>
          <w:sz w:val="32"/>
          <w:szCs w:val="32"/>
          <w14:textFill>
            <w14:solidFill>
              <w14:schemeClr w14:val="tx1"/>
            </w14:solidFill>
          </w14:textFill>
        </w:rPr>
        <w:t>积极参加</w:t>
      </w:r>
      <w:r>
        <w:rPr>
          <w:rFonts w:hint="eastAsia" w:ascii="仿宋" w:hAnsi="仿宋" w:eastAsia="仿宋" w:cs="仿宋"/>
          <w:b/>
          <w:bCs/>
          <w:color w:val="000000" w:themeColor="text1"/>
          <w:sz w:val="32"/>
          <w:szCs w:val="32"/>
          <w:lang w:val="en-US" w:eastAsia="zh-CN"/>
          <w14:textFill>
            <w14:solidFill>
              <w14:schemeClr w14:val="tx1"/>
            </w14:solidFill>
          </w14:textFill>
        </w:rPr>
        <w:t>区</w:t>
      </w:r>
      <w:r>
        <w:rPr>
          <w:rFonts w:hint="eastAsia" w:ascii="仿宋" w:hAnsi="仿宋" w:eastAsia="仿宋" w:cs="仿宋"/>
          <w:b/>
          <w:bCs/>
          <w:color w:val="000000" w:themeColor="text1"/>
          <w:sz w:val="32"/>
          <w:szCs w:val="32"/>
          <w14:textFill>
            <w14:solidFill>
              <w14:schemeClr w14:val="tx1"/>
            </w14:solidFill>
          </w14:textFill>
        </w:rPr>
        <w:t>教体局思政股组织开展的家校社协同育人优秀案例和优质课例评选活动，1个案例荣获市一等奖</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1个案例获得区二等奖。家校沟通渠道畅通</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高度重视家访工作，形成了“领导干部带头访、班主任常态访、重要节点集中访、特殊学生重点访”的常态机制,着力解决家长最关心、最直接、最现实的利益问题，努力把家长的“心上事”，变成教育的“上心事”。</w:t>
      </w:r>
      <w:r>
        <w:rPr>
          <w:rFonts w:hint="eastAsia" w:ascii="仿宋" w:hAnsi="仿宋" w:eastAsia="仿宋" w:cs="仿宋"/>
          <w:b/>
          <w:bCs/>
          <w:color w:val="000000" w:themeColor="text1"/>
          <w:sz w:val="32"/>
          <w:szCs w:val="32"/>
          <w:lang w:val="en-US" w:eastAsia="zh-CN"/>
          <w14:textFill>
            <w14:solidFill>
              <w14:schemeClr w14:val="tx1"/>
            </w14:solidFill>
          </w14:textFill>
        </w:rPr>
        <w:t>本年度</w:t>
      </w:r>
      <w:r>
        <w:rPr>
          <w:rFonts w:hint="eastAsia" w:ascii="仿宋" w:hAnsi="仿宋" w:eastAsia="仿宋" w:cs="仿宋"/>
          <w:b/>
          <w:bCs/>
          <w:color w:val="000000" w:themeColor="text1"/>
          <w:sz w:val="32"/>
          <w:szCs w:val="32"/>
          <w14:textFill>
            <w14:solidFill>
              <w14:schemeClr w14:val="tx1"/>
            </w14:solidFill>
          </w14:textFill>
        </w:rPr>
        <w:t xml:space="preserve">组织家长会 </w:t>
      </w: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 xml:space="preserve">次，家访覆盖率达 </w:t>
      </w:r>
      <w:r>
        <w:rPr>
          <w:rFonts w:hint="eastAsia" w:ascii="仿宋" w:hAnsi="仿宋" w:eastAsia="仿宋" w:cs="仿宋"/>
          <w:b/>
          <w:bCs/>
          <w:color w:val="000000" w:themeColor="text1"/>
          <w:sz w:val="32"/>
          <w:szCs w:val="32"/>
          <w:lang w:val="en-US" w:eastAsia="zh-CN"/>
          <w14:textFill>
            <w14:solidFill>
              <w14:schemeClr w14:val="tx1"/>
            </w14:solidFill>
          </w14:textFill>
        </w:rPr>
        <w:t>100</w:t>
      </w:r>
      <w:r>
        <w:rPr>
          <w:rFonts w:hint="eastAsia" w:ascii="仿宋" w:hAnsi="仿宋" w:eastAsia="仿宋" w:cs="仿宋"/>
          <w:b/>
          <w:bCs/>
          <w:color w:val="000000" w:themeColor="text1"/>
          <w:sz w:val="32"/>
          <w:szCs w:val="32"/>
          <w14:textFill>
            <w14:solidFill>
              <w14:schemeClr w14:val="tx1"/>
            </w14:solidFill>
          </w14:textFill>
        </w:rPr>
        <w:t>%，收集家长意见建议</w:t>
      </w:r>
      <w:r>
        <w:rPr>
          <w:rFonts w:hint="eastAsia" w:ascii="仿宋" w:hAnsi="仿宋" w:eastAsia="仿宋" w:cs="仿宋"/>
          <w:b/>
          <w:bCs/>
          <w:color w:val="000000" w:themeColor="text1"/>
          <w:sz w:val="32"/>
          <w:szCs w:val="32"/>
          <w:lang w:val="en-US" w:eastAsia="zh-CN"/>
          <w14:textFill>
            <w14:solidFill>
              <w14:schemeClr w14:val="tx1"/>
            </w14:solidFill>
          </w14:textFill>
        </w:rPr>
        <w:t>50</w:t>
      </w:r>
      <w:r>
        <w:rPr>
          <w:rFonts w:hint="eastAsia" w:ascii="仿宋" w:hAnsi="仿宋" w:eastAsia="仿宋" w:cs="仿宋"/>
          <w:b/>
          <w:bCs/>
          <w:color w:val="000000" w:themeColor="text1"/>
          <w:sz w:val="32"/>
          <w:szCs w:val="32"/>
          <w14:textFill>
            <w14:solidFill>
              <w14:schemeClr w14:val="tx1"/>
            </w14:solidFill>
          </w14:textFill>
        </w:rPr>
        <w:t xml:space="preserve"> 余条，针对性解决家校合作难题，家长满意度</w:t>
      </w:r>
      <w:r>
        <w:rPr>
          <w:rFonts w:hint="eastAsia" w:ascii="仿宋" w:hAnsi="仿宋" w:eastAsia="仿宋" w:cs="仿宋"/>
          <w:b/>
          <w:bCs/>
          <w:color w:val="000000" w:themeColor="text1"/>
          <w:sz w:val="32"/>
          <w:szCs w:val="32"/>
          <w:lang w:val="en-US" w:eastAsia="zh-CN"/>
          <w14:textFill>
            <w14:solidFill>
              <w14:schemeClr w14:val="tx1"/>
            </w14:solidFill>
          </w14:textFill>
        </w:rPr>
        <w:t>得到有效提升</w:t>
      </w:r>
      <w:r>
        <w:rPr>
          <w:rFonts w:hint="eastAsia" w:ascii="仿宋" w:hAnsi="仿宋" w:eastAsia="仿宋" w:cs="仿宋"/>
          <w:b/>
          <w:bCs/>
          <w:color w:val="000000" w:themeColor="text1"/>
          <w:sz w:val="32"/>
          <w:szCs w:val="32"/>
          <w14:textFill>
            <w14:solidFill>
              <w14:schemeClr w14:val="tx1"/>
            </w14:solidFill>
          </w14:textFill>
        </w:rPr>
        <w:t>。</w:t>
      </w:r>
    </w:p>
    <w:p w14:paraId="4F38A5E0">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eastAsia" w:ascii="楷体" w:hAnsi="楷体" w:eastAsia="楷体" w:cs="楷体"/>
          <w:b/>
          <w:bCs/>
          <w:color w:val="000000" w:themeColor="text1"/>
          <w:sz w:val="36"/>
          <w:szCs w:val="36"/>
          <w:lang w:val="en-US" w:eastAsia="zh-CN"/>
          <w14:textFill>
            <w14:solidFill>
              <w14:schemeClr w14:val="tx1"/>
            </w14:solidFill>
          </w14:textFill>
        </w:rPr>
      </w:pPr>
      <w:r>
        <w:rPr>
          <w:rFonts w:hint="eastAsia" w:ascii="楷体" w:hAnsi="楷体" w:eastAsia="楷体" w:cs="楷体"/>
          <w:b/>
          <w:bCs/>
          <w:color w:val="000000" w:themeColor="text1"/>
          <w:sz w:val="36"/>
          <w:szCs w:val="36"/>
          <w:lang w:eastAsia="zh-CN"/>
          <w14:textFill>
            <w14:solidFill>
              <w14:schemeClr w14:val="tx1"/>
            </w14:solidFill>
          </w14:textFill>
        </w:rPr>
        <w:t>（四）</w:t>
      </w:r>
      <w:r>
        <w:rPr>
          <w:rFonts w:hint="eastAsia" w:ascii="楷体" w:hAnsi="楷体" w:eastAsia="楷体" w:cs="楷体"/>
          <w:b/>
          <w:bCs/>
          <w:color w:val="000000" w:themeColor="text1"/>
          <w:sz w:val="36"/>
          <w:szCs w:val="36"/>
          <w14:textFill>
            <w14:solidFill>
              <w14:schemeClr w14:val="tx1"/>
            </w14:solidFill>
          </w14:textFill>
        </w:rPr>
        <w:t>体育、艺术和</w:t>
      </w:r>
      <w:r>
        <w:rPr>
          <w:rFonts w:hint="eastAsia" w:ascii="楷体" w:hAnsi="楷体" w:eastAsia="楷体" w:cs="楷体"/>
          <w:b/>
          <w:bCs/>
          <w:color w:val="000000" w:themeColor="text1"/>
          <w:sz w:val="36"/>
          <w:szCs w:val="36"/>
          <w:lang w:val="en-US" w:eastAsia="zh-CN"/>
          <w14:textFill>
            <w14:solidFill>
              <w14:schemeClr w14:val="tx1"/>
            </w14:solidFill>
          </w14:textFill>
        </w:rPr>
        <w:t>心理</w:t>
      </w:r>
      <w:r>
        <w:rPr>
          <w:rFonts w:hint="eastAsia" w:ascii="楷体" w:hAnsi="楷体" w:eastAsia="楷体" w:cs="楷体"/>
          <w:b/>
          <w:bCs/>
          <w:color w:val="000000" w:themeColor="text1"/>
          <w:sz w:val="36"/>
          <w:szCs w:val="36"/>
          <w14:textFill>
            <w14:solidFill>
              <w14:schemeClr w14:val="tx1"/>
            </w14:solidFill>
          </w14:textFill>
        </w:rPr>
        <w:t>健康</w:t>
      </w:r>
      <w:r>
        <w:rPr>
          <w:rFonts w:hint="eastAsia" w:ascii="楷体" w:hAnsi="楷体" w:eastAsia="楷体" w:cs="楷体"/>
          <w:b/>
          <w:bCs/>
          <w:color w:val="000000" w:themeColor="text1"/>
          <w:sz w:val="36"/>
          <w:szCs w:val="36"/>
          <w:lang w:val="en-US" w:eastAsia="zh-CN"/>
          <w14:textFill>
            <w14:solidFill>
              <w14:schemeClr w14:val="tx1"/>
            </w14:solidFill>
          </w14:textFill>
        </w:rPr>
        <w:t>教育</w:t>
      </w:r>
    </w:p>
    <w:p w14:paraId="3AC46441">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聚焦教师成长，夯实教学根基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组织</w:t>
      </w:r>
      <w:r>
        <w:rPr>
          <w:rFonts w:hint="eastAsia" w:ascii="仿宋" w:hAnsi="仿宋" w:eastAsia="仿宋" w:cs="仿宋"/>
          <w:b/>
          <w:bCs/>
          <w:color w:val="000000" w:themeColor="text1"/>
          <w:sz w:val="32"/>
          <w:szCs w:val="32"/>
          <w:lang w:val="en-US" w:eastAsia="zh-CN"/>
          <w14:textFill>
            <w14:solidFill>
              <w14:schemeClr w14:val="tx1"/>
            </w14:solidFill>
          </w14:textFill>
        </w:rPr>
        <w:t>教职工</w:t>
      </w:r>
      <w:r>
        <w:rPr>
          <w:rFonts w:hint="eastAsia" w:ascii="仿宋" w:hAnsi="仿宋" w:eastAsia="仿宋" w:cs="仿宋"/>
          <w:b/>
          <w:bCs/>
          <w:color w:val="000000" w:themeColor="text1"/>
          <w:sz w:val="32"/>
          <w:szCs w:val="32"/>
          <w14:textFill>
            <w14:solidFill>
              <w14:schemeClr w14:val="tx1"/>
            </w14:solidFill>
          </w14:textFill>
        </w:rPr>
        <w:t>参加艺术教师教研活动，提高艺术教师专业化水平，继续规范艺体常规工作，全面提高艺体教师综合素养</w:t>
      </w:r>
      <w:r>
        <w:rPr>
          <w:rFonts w:hint="eastAsia" w:ascii="仿宋" w:hAnsi="仿宋" w:eastAsia="仿宋" w:cs="仿宋"/>
          <w:b/>
          <w:bCs/>
          <w:color w:val="000000" w:themeColor="text1"/>
          <w:sz w:val="32"/>
          <w:szCs w:val="32"/>
          <w:lang w:val="en-US" w:eastAsia="zh-CN"/>
          <w14:textFill>
            <w14:solidFill>
              <w14:schemeClr w14:val="tx1"/>
            </w14:solidFill>
          </w14:textFill>
        </w:rPr>
        <w:t>能力</w:t>
      </w:r>
      <w:r>
        <w:rPr>
          <w:rFonts w:hint="eastAsia" w:ascii="仿宋" w:hAnsi="仿宋" w:eastAsia="仿宋" w:cs="仿宋"/>
          <w:b/>
          <w:bCs/>
          <w:color w:val="000000" w:themeColor="text1"/>
          <w:sz w:val="32"/>
          <w:szCs w:val="32"/>
          <w14:textFill>
            <w14:solidFill>
              <w14:schemeClr w14:val="tx1"/>
            </w14:solidFill>
          </w14:textFill>
        </w:rPr>
        <w:t>和学科教学质量。开学初召开艺体教师工作会议，回顾反思上学期工作，总结经验、找出不足，讨论并制定本学期工作计划，狠抓落实。同时，落实艺体器材功能室管理，责任到人，明确职责，组织跨学科专业课教学研讨沙龙，全方位提升教师教学能力，为艺体教学筑牢基础。结合</w:t>
      </w:r>
      <w:r>
        <w:rPr>
          <w:rFonts w:hint="eastAsia" w:ascii="仿宋" w:hAnsi="仿宋" w:eastAsia="仿宋" w:cs="仿宋"/>
          <w:b/>
          <w:bCs/>
          <w:color w:val="000000" w:themeColor="text1"/>
          <w:sz w:val="32"/>
          <w:szCs w:val="32"/>
          <w:lang w:val="en-US" w:eastAsia="zh-CN"/>
          <w14:textFill>
            <w14:solidFill>
              <w14:schemeClr w14:val="tx1"/>
            </w14:solidFill>
          </w14:textFill>
        </w:rPr>
        <w:t>学校</w:t>
      </w:r>
      <w:r>
        <w:rPr>
          <w:rFonts w:hint="eastAsia" w:ascii="仿宋" w:hAnsi="仿宋" w:eastAsia="仿宋" w:cs="仿宋"/>
          <w:b/>
          <w:bCs/>
          <w:color w:val="000000" w:themeColor="text1"/>
          <w:sz w:val="32"/>
          <w:szCs w:val="32"/>
          <w14:textFill>
            <w14:solidFill>
              <w14:schemeClr w14:val="tx1"/>
            </w14:solidFill>
          </w14:textFill>
        </w:rPr>
        <w:t>实际</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全面实施素质教育</w:t>
      </w:r>
      <w:r>
        <w:rPr>
          <w:rFonts w:hint="eastAsia" w:ascii="仿宋" w:hAnsi="仿宋" w:eastAsia="仿宋" w:cs="仿宋"/>
          <w:b/>
          <w:bCs/>
          <w:color w:val="000000" w:themeColor="text1"/>
          <w:sz w:val="32"/>
          <w:szCs w:val="32"/>
          <w:lang w:eastAsia="zh-CN"/>
          <w14:textFill>
            <w14:solidFill>
              <w14:schemeClr w14:val="tx1"/>
            </w14:solidFill>
          </w14:textFill>
        </w:rPr>
        <w:t>。结合九中实际，艺体处</w:t>
      </w:r>
      <w:r>
        <w:rPr>
          <w:rFonts w:hint="eastAsia" w:ascii="仿宋" w:hAnsi="仿宋" w:eastAsia="仿宋" w:cs="仿宋"/>
          <w:b/>
          <w:bCs/>
          <w:color w:val="000000" w:themeColor="text1"/>
          <w:spacing w:val="5"/>
          <w:kern w:val="0"/>
          <w:sz w:val="32"/>
          <w:szCs w:val="32"/>
          <w:lang w:eastAsia="zh-CN"/>
          <w14:textFill>
            <w14:solidFill>
              <w14:schemeClr w14:val="tx1"/>
            </w14:solidFill>
          </w14:textFill>
        </w:rPr>
        <w:t>坚持学校“全面发展，艺体先行”的办学理念和发展思路，</w:t>
      </w:r>
      <w:r>
        <w:rPr>
          <w:rFonts w:hint="eastAsia" w:ascii="仿宋" w:hAnsi="仿宋" w:eastAsia="仿宋" w:cs="仿宋"/>
          <w:b/>
          <w:bCs/>
          <w:color w:val="000000" w:themeColor="text1"/>
          <w:spacing w:val="5"/>
          <w:kern w:val="0"/>
          <w:sz w:val="32"/>
          <w:szCs w:val="32"/>
          <w:lang w:val="en-US" w:eastAsia="zh-CN"/>
          <w14:textFill>
            <w14:solidFill>
              <w14:schemeClr w14:val="tx1"/>
            </w14:solidFill>
          </w14:textFill>
        </w:rPr>
        <w:t>高度重视特色学科建设，依托音乐、美术学科</w:t>
      </w:r>
      <w:r>
        <w:rPr>
          <w:rFonts w:hint="eastAsia" w:ascii="仿宋" w:hAnsi="仿宋" w:eastAsia="仿宋" w:cs="仿宋"/>
          <w:b/>
          <w:bCs/>
          <w:color w:val="000000" w:themeColor="text1"/>
          <w:spacing w:val="5"/>
          <w:kern w:val="0"/>
          <w:sz w:val="32"/>
          <w:szCs w:val="32"/>
          <w:lang w:eastAsia="zh-CN"/>
          <w14:textFill>
            <w14:solidFill>
              <w14:schemeClr w14:val="tx1"/>
            </w14:solidFill>
          </w14:textFill>
        </w:rPr>
        <w:t>为突破口，</w:t>
      </w:r>
      <w:r>
        <w:rPr>
          <w:rFonts w:hint="eastAsia" w:ascii="仿宋" w:hAnsi="仿宋" w:eastAsia="仿宋" w:cs="仿宋"/>
          <w:b/>
          <w:bCs/>
          <w:color w:val="000000" w:themeColor="text1"/>
          <w:spacing w:val="5"/>
          <w:kern w:val="0"/>
          <w:sz w:val="32"/>
          <w:szCs w:val="32"/>
          <w:lang w:val="en-US" w:eastAsia="zh-CN"/>
          <w14:textFill>
            <w14:solidFill>
              <w14:schemeClr w14:val="tx1"/>
            </w14:solidFill>
          </w14:textFill>
        </w:rPr>
        <w:t>常态化开展艺术教师教研活动，</w:t>
      </w:r>
      <w:r>
        <w:rPr>
          <w:rFonts w:hint="eastAsia" w:ascii="仿宋" w:hAnsi="仿宋" w:eastAsia="仿宋" w:cs="仿宋"/>
          <w:b/>
          <w:bCs/>
          <w:color w:val="000000" w:themeColor="text1"/>
          <w:spacing w:val="5"/>
          <w:kern w:val="0"/>
          <w:sz w:val="32"/>
          <w:szCs w:val="32"/>
          <w:lang w:eastAsia="zh-CN"/>
          <w14:textFill>
            <w14:solidFill>
              <w14:schemeClr w14:val="tx1"/>
            </w14:solidFill>
          </w14:textFill>
        </w:rPr>
        <w:t>不断擦亮叫响学校艺术教育品牌，</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2024年</w:t>
      </w:r>
      <w:r>
        <w:rPr>
          <w:rFonts w:hint="eastAsia" w:ascii="仿宋" w:hAnsi="仿宋" w:eastAsia="仿宋" w:cs="仿宋"/>
          <w:b/>
          <w:bCs/>
          <w:color w:val="000000" w:themeColor="text1"/>
          <w:sz w:val="32"/>
          <w:szCs w:val="32"/>
          <w14:textFill>
            <w14:solidFill>
              <w14:schemeClr w14:val="tx1"/>
            </w14:solidFill>
          </w14:textFill>
        </w:rPr>
        <w:t>顺利完成了各项工作任务，实现了既定目</w:t>
      </w:r>
      <w:r>
        <w:rPr>
          <w:rFonts w:hint="eastAsia" w:ascii="仿宋" w:hAnsi="仿宋" w:eastAsia="仿宋" w:cs="仿宋"/>
          <w:b/>
          <w:bCs/>
          <w:color w:val="000000" w:themeColor="text1"/>
          <w:sz w:val="32"/>
          <w:szCs w:val="32"/>
          <w:lang w:eastAsia="zh-CN"/>
          <w14:textFill>
            <w14:solidFill>
              <w14:schemeClr w14:val="tx1"/>
            </w14:solidFill>
          </w14:textFill>
        </w:rPr>
        <w:t>标。</w:t>
      </w:r>
    </w:p>
    <w:p w14:paraId="4F064162">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丰富社团活动，传承文化艺术</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根据我校的办学特色，把艺术教育工作进一步推进，进一步扩大艺术成果，组建</w:t>
      </w:r>
      <w:r>
        <w:rPr>
          <w:rFonts w:hint="eastAsia" w:ascii="仿宋" w:hAnsi="仿宋" w:eastAsia="仿宋" w:cs="仿宋"/>
          <w:b/>
          <w:bCs/>
          <w:color w:val="000000" w:themeColor="text1"/>
          <w:sz w:val="32"/>
          <w:szCs w:val="32"/>
          <w:lang w:val="en-US" w:eastAsia="zh-CN"/>
          <w14:textFill>
            <w14:solidFill>
              <w14:schemeClr w14:val="tx1"/>
            </w14:solidFill>
          </w14:textFill>
        </w:rPr>
        <w:t>形式多样的</w:t>
      </w:r>
      <w:r>
        <w:rPr>
          <w:rFonts w:hint="eastAsia" w:ascii="仿宋" w:hAnsi="仿宋" w:eastAsia="仿宋" w:cs="仿宋"/>
          <w:b/>
          <w:bCs/>
          <w:color w:val="000000" w:themeColor="text1"/>
          <w:sz w:val="32"/>
          <w:szCs w:val="32"/>
          <w14:textFill>
            <w14:solidFill>
              <w14:schemeClr w14:val="tx1"/>
            </w14:solidFill>
          </w14:textFill>
        </w:rPr>
        <w:t>艺体社团，如剪纸、合唱、舞蹈、羽毛球、篮球、田径社团等，制订</w:t>
      </w:r>
      <w:r>
        <w:rPr>
          <w:rFonts w:hint="eastAsia" w:ascii="仿宋" w:hAnsi="仿宋" w:eastAsia="仿宋" w:cs="仿宋"/>
          <w:b/>
          <w:bCs/>
          <w:color w:val="000000" w:themeColor="text1"/>
          <w:sz w:val="32"/>
          <w:szCs w:val="32"/>
          <w:lang w:val="en-US" w:eastAsia="zh-CN"/>
          <w14:textFill>
            <w14:solidFill>
              <w14:schemeClr w14:val="tx1"/>
            </w14:solidFill>
          </w14:textFill>
        </w:rPr>
        <w:t>详细</w:t>
      </w:r>
      <w:r>
        <w:rPr>
          <w:rFonts w:hint="eastAsia" w:ascii="仿宋" w:hAnsi="仿宋" w:eastAsia="仿宋" w:cs="仿宋"/>
          <w:b/>
          <w:bCs/>
          <w:color w:val="000000" w:themeColor="text1"/>
          <w:sz w:val="32"/>
          <w:szCs w:val="32"/>
          <w14:textFill>
            <w14:solidFill>
              <w14:schemeClr w14:val="tx1"/>
            </w14:solidFill>
          </w14:textFill>
        </w:rPr>
        <w:t>计划，确定活动时间，组织学生有序开展专业训练。继续开展好“大课间</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文体活动，培养学生兴趣特长，突出班级特色。以活动促发展，依据上级安排组织校园艺术节、阳光体育秋季运动会等活动，组织学生参加各级各类演出及省市区艺术大赛活动，</w:t>
      </w: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为丰富学生课余生活，落实艺术教育在素质教育中重要地位，用艺术的力量唤醒学生的能量，艺体处启动“班班有歌声”、“新课间健身操”活动，</w:t>
      </w:r>
      <w:r>
        <w:rPr>
          <w:rFonts w:hint="eastAsia" w:ascii="仿宋" w:hAnsi="仿宋" w:eastAsia="仿宋" w:cs="仿宋"/>
          <w:b/>
          <w:bCs/>
          <w:color w:val="000000" w:themeColor="text1"/>
          <w:sz w:val="32"/>
          <w:szCs w:val="32"/>
          <w:lang w:val="en-US" w:eastAsia="zh-CN"/>
          <w14:textFill>
            <w14:solidFill>
              <w14:schemeClr w14:val="tx1"/>
            </w14:solidFill>
          </w14:textFill>
        </w:rPr>
        <w:t>组织并举办了“绽放艺术风采、激发强国力量”枣庄九中校园文体节暨艺术展演活动。参加了2024年市中区第三届广场文化节活动，教师、学生齐上台，用歌声、舞姿诠释了艺术的感染力。在山东省第八届中小学生艺术展演活动中，我校报送的女生小合唱《花开无忧》和男生舞蹈《脊梁》获得较好成绩。举办了“绽放艺术风采、激发强国力量”——枣庄九中校园文体节暨艺术展演活动，展演活动分为艺术表演类、艺术作品类，推动了学校艺术教育工作同步健康发展。</w:t>
      </w:r>
    </w:p>
    <w:p w14:paraId="7C3CA010">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强化场地管理，保障教学需求</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加强艺术功能室和体育室内外场地、管控工作，对各室及场地卫生、使用实行常规管理维护责任制，艺体处定期检查、通报，消除安全隐患，落实艺体物品、器材管理制度与借用手续，确保教学训练之需。全面贯彻落实新课程标准，开展阳光体育大课间活动，保障每日1小时活动量，落实完成艺术测评与体质健康测试，扎实开展富有实效的艺体活动，配合学校开展重大节日纪念活动，全方位保障艺体工作顺利推进。</w:t>
      </w:r>
    </w:p>
    <w:p w14:paraId="3047A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2024年4月成功创建</w:t>
      </w:r>
      <w:r>
        <w:rPr>
          <w:rFonts w:hint="eastAsia" w:ascii="仿宋" w:hAnsi="仿宋" w:eastAsia="仿宋" w:cs="仿宋"/>
          <w:b/>
          <w:bCs/>
          <w:color w:val="000000" w:themeColor="text1"/>
          <w:sz w:val="32"/>
          <w:szCs w:val="32"/>
          <w:lang w:eastAsia="zh-CN"/>
          <w14:textFill>
            <w14:solidFill>
              <w14:schemeClr w14:val="tx1"/>
            </w14:solidFill>
          </w14:textFill>
        </w:rPr>
        <w:t>山东省第二批省级特色高中</w:t>
      </w:r>
      <w:r>
        <w:rPr>
          <w:rFonts w:hint="eastAsia" w:ascii="仿宋" w:hAnsi="仿宋" w:eastAsia="仿宋" w:cs="仿宋"/>
          <w:b/>
          <w:bCs/>
          <w:color w:val="000000" w:themeColor="text1"/>
          <w:sz w:val="32"/>
          <w:szCs w:val="32"/>
          <w:lang w:val="en-US" w:eastAsia="zh-CN"/>
          <w14:textFill>
            <w14:solidFill>
              <w14:schemeClr w14:val="tx1"/>
            </w14:solidFill>
          </w14:textFill>
        </w:rPr>
        <w:t>学校。</w:t>
      </w: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2024年11月20日至21日，“以音启智，以乐育人——山东省2024年普通高中音乐学科基地启成系列经验交流活动”在我校成功举办，此次活动汇聚了来自全省各地市的音乐教育人，共同探讨音乐教育的创新与发展之路。</w:t>
      </w:r>
    </w:p>
    <w:p w14:paraId="18FCCEE6">
      <w:pPr>
        <w:pStyle w:val="2"/>
        <w:keepNext w:val="0"/>
        <w:keepLines w:val="0"/>
        <w:pageBreakBefore w:val="0"/>
        <w:widowControl w:val="0"/>
        <w:kinsoku/>
        <w:wordWrap/>
        <w:overflowPunct/>
        <w:topLinePunct w:val="0"/>
        <w:autoSpaceDE/>
        <w:autoSpaceDN/>
        <w:bidi w:val="0"/>
        <w:adjustRightInd/>
        <w:snapToGrid/>
        <w:spacing w:after="0" w:line="560" w:lineRule="exact"/>
        <w:ind w:firstLine="723" w:firstLineChars="200"/>
        <w:textAlignment w:val="auto"/>
        <w:rPr>
          <w:rFonts w:hint="eastAsia" w:ascii="楷体" w:hAnsi="楷体" w:eastAsia="楷体" w:cs="楷体"/>
          <w:b/>
          <w:bCs/>
          <w:color w:val="000000" w:themeColor="text1"/>
          <w:sz w:val="36"/>
          <w:szCs w:val="36"/>
          <w:lang w:val="en-US" w:eastAsia="zh-CN"/>
          <w14:textFill>
            <w14:solidFill>
              <w14:schemeClr w14:val="tx1"/>
            </w14:solidFill>
          </w14:textFill>
        </w:rPr>
      </w:pPr>
      <w:r>
        <w:rPr>
          <w:rFonts w:hint="eastAsia" w:ascii="楷体" w:hAnsi="楷体" w:eastAsia="楷体" w:cs="楷体"/>
          <w:b/>
          <w:bCs/>
          <w:color w:val="000000" w:themeColor="text1"/>
          <w:sz w:val="36"/>
          <w:szCs w:val="36"/>
          <w:lang w:eastAsia="zh-CN"/>
          <w14:textFill>
            <w14:solidFill>
              <w14:schemeClr w14:val="tx1"/>
            </w14:solidFill>
          </w14:textFill>
        </w:rPr>
        <w:t>（五）</w:t>
      </w:r>
      <w:r>
        <w:rPr>
          <w:rFonts w:hint="eastAsia" w:ascii="楷体" w:hAnsi="楷体" w:eastAsia="楷体" w:cs="楷体"/>
          <w:b/>
          <w:bCs/>
          <w:color w:val="000000" w:themeColor="text1"/>
          <w:sz w:val="36"/>
          <w:szCs w:val="36"/>
          <w14:textFill>
            <w14:solidFill>
              <w14:schemeClr w14:val="tx1"/>
            </w14:solidFill>
          </w14:textFill>
        </w:rPr>
        <w:t>安全管理</w:t>
      </w:r>
      <w:r>
        <w:rPr>
          <w:rFonts w:hint="eastAsia" w:ascii="楷体" w:hAnsi="楷体" w:eastAsia="楷体" w:cs="楷体"/>
          <w:b/>
          <w:bCs/>
          <w:color w:val="000000" w:themeColor="text1"/>
          <w:sz w:val="36"/>
          <w:szCs w:val="36"/>
          <w:lang w:val="en-US" w:eastAsia="zh-CN"/>
          <w14:textFill>
            <w14:solidFill>
              <w14:schemeClr w14:val="tx1"/>
            </w14:solidFill>
          </w14:textFill>
        </w:rPr>
        <w:t>工作</w:t>
      </w:r>
    </w:p>
    <w:p w14:paraId="124EAB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1、强化安全管理体系建设与执行。加强安全教育，增强师生防护意识，广泛开展安全法制及应急自救逃生教育，完善并演练突发事件应急预案，同时加强制度建设，完善责任追究、档案管理等制度，严格执行各项安全管理制度，推进校园安全工作规范化，还需加强教职工安全教育培训与 “一岗双责” 考核，按时完成学校其他安全事务工作，保障校园安全管理工作有序推进和有效落实。</w:t>
      </w:r>
      <w:r>
        <w:rPr>
          <w:rFonts w:hint="eastAsia" w:ascii="仿宋" w:hAnsi="仿宋" w:eastAsia="仿宋" w:cs="仿宋"/>
          <w:b/>
          <w:bCs/>
          <w:color w:val="000000" w:themeColor="text1"/>
          <w:sz w:val="32"/>
          <w:szCs w:val="32"/>
          <w:lang w:val="en-US" w:eastAsia="zh-CN"/>
          <w14:textFill>
            <w14:solidFill>
              <w14:schemeClr w14:val="tx1"/>
            </w14:solidFill>
          </w14:textFill>
        </w:rPr>
        <w:t>本年度修订汇编了《校园安全管理制度》、《学校安全工作网格化管理实施方案》《学校安全风险分级管控制度》等28项规章制度，并通过教职工大会、班会等形式进行广泛宣传，确保每位师生都能深刻理解并遵守。同时，建立了安全工作责任制，明确了各级管理人员和教职工的安全职责，落实教职工安全教育培训与“一岗双责”双融合，实现了安全工作的制度化、规范化、网格化管理。</w:t>
      </w:r>
    </w:p>
    <w:p w14:paraId="43ADC4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2、深化校园安全管理举措实施。大力加强校园内部安全管理，严格门卫出入登记与宿舍安全管理，重视交通安全教育与校车监督，加强校园巡逻与监控设备运维，推进消防标准化建设与假期值班安排，做好各类安全教育及特殊时段安保，同时加强校园安全隐患专项排查治理，强化学生外出活动和学校大型集会监管，监督食堂饮食卫生，全方位营造平安和谐校园环境。</w:t>
      </w:r>
      <w:r>
        <w:rPr>
          <w:rFonts w:hint="eastAsia" w:ascii="仿宋" w:hAnsi="仿宋" w:eastAsia="仿宋" w:cs="仿宋"/>
          <w:b/>
          <w:bCs/>
          <w:color w:val="000000" w:themeColor="text1"/>
          <w:sz w:val="32"/>
          <w:szCs w:val="32"/>
          <w:lang w:val="en-US" w:eastAsia="zh-CN"/>
          <w14:textFill>
            <w14:solidFill>
              <w14:schemeClr w14:val="tx1"/>
            </w14:solidFill>
          </w14:textFill>
        </w:rPr>
        <w:t>校园设施隐患定期排查。严格门卫出入登记与教学楼、宿舍安全管理，定期组织安管办及相关处室人员对教学楼、宿舍楼、食堂、体育场馆等关键区域进行全方位、无死角的隐患排查。对发现的问题，如视频监控故障、监控存在盲区、电线老化、消防设施缺失或损坏等，立即制定整改措施并限时完成，有效预防了安全事故的发生。此外加强班级日常巡查力度，重点进行管制刀具等违禁品的排查，确保问题早发现、早解决。</w:t>
      </w:r>
    </w:p>
    <w:p w14:paraId="3DB695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3、优化校园安全协同治理机制。大力加强与安全职能部门协作配合，整治校园周边环境，积极落实校园安全风险分级管控，推行校园安全网格化管理，通过多方协同与精细化管理，提升校园安全综合保障能力，确保枣庄九中校园安全稳定发展。</w:t>
      </w:r>
      <w:r>
        <w:rPr>
          <w:rFonts w:hint="eastAsia" w:ascii="仿宋" w:hAnsi="仿宋" w:eastAsia="仿宋" w:cs="仿宋"/>
          <w:b/>
          <w:bCs/>
          <w:color w:val="000000" w:themeColor="text1"/>
          <w:sz w:val="32"/>
          <w:szCs w:val="32"/>
          <w:lang w:val="en-US" w:eastAsia="zh-CN"/>
          <w14:textFill>
            <w14:solidFill>
              <w14:schemeClr w14:val="tx1"/>
            </w14:solidFill>
          </w14:textFill>
        </w:rPr>
        <w:t>校园监控系统全面升级。针对校园安全监控需求，我校对原有的监控系统进行了全面升级，增设高清摄像头，实现了校园监控全覆盖。同时，大门口引入智能化管理系统，通过人脸识别、行为分析等技术手段，提升监控效率，积极落实校园安全风险分级防控，及时发现并处理异常情况，为校园安全提供了有力的技术支撑。</w:t>
      </w:r>
    </w:p>
    <w:p w14:paraId="18CA9C2C">
      <w:pPr>
        <w:keepNext w:val="0"/>
        <w:keepLines w:val="0"/>
        <w:pageBreakBefore w:val="0"/>
        <w:numPr>
          <w:ilvl w:val="0"/>
          <w:numId w:val="0"/>
        </w:numPr>
        <w:kinsoku/>
        <w:wordWrap/>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年来，接受省教育厅、省公安厅等部门检查4次，省四进工作组入校检查1次，市、区两级教育主管部门安全检查和指导11次，市、区消防部门先后4次到我校检查消防安全，在上级领导的监督和指导下，我校在校园周边安全环境综合治理、宿舍安全、食品安全、校舍隐患排查、消防设施等方面均有了极大提升，通过一系列扎实的措施，为学生营造了一个安全和谐的学习生活环境。</w:t>
      </w:r>
    </w:p>
    <w:p w14:paraId="28730996">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p>
    <w:p w14:paraId="607671FF">
      <w:pPr>
        <w:keepNext w:val="0"/>
        <w:keepLines w:val="0"/>
        <w:pageBreakBefore w:val="0"/>
        <w:kinsoku/>
        <w:wordWrap/>
        <w:topLinePunct w:val="0"/>
        <w:autoSpaceDE/>
        <w:autoSpaceDN/>
        <w:bidi w:val="0"/>
        <w:adjustRightInd/>
        <w:snapToGrid/>
        <w:spacing w:line="560" w:lineRule="exact"/>
        <w:ind w:firstLine="361" w:firstLineChars="100"/>
        <w:textAlignment w:val="auto"/>
        <w:rPr>
          <w:rFonts w:hint="eastAsia" w:ascii="楷体" w:hAnsi="楷体" w:eastAsia="楷体" w:cs="楷体"/>
          <w:b/>
          <w:bCs/>
          <w:color w:val="000000" w:themeColor="text1"/>
          <w:sz w:val="36"/>
          <w:szCs w:val="36"/>
          <w:lang w:val="en-US" w:eastAsia="zh-CN"/>
          <w14:textFill>
            <w14:solidFill>
              <w14:schemeClr w14:val="tx1"/>
            </w14:solidFill>
          </w14:textFill>
        </w:rPr>
      </w:pPr>
      <w:r>
        <w:rPr>
          <w:rFonts w:hint="eastAsia" w:ascii="楷体" w:hAnsi="楷体" w:eastAsia="楷体" w:cs="楷体"/>
          <w:b/>
          <w:bCs/>
          <w:color w:val="000000" w:themeColor="text1"/>
          <w:sz w:val="36"/>
          <w:szCs w:val="36"/>
          <w:lang w:eastAsia="zh-CN"/>
          <w14:textFill>
            <w14:solidFill>
              <w14:schemeClr w14:val="tx1"/>
            </w14:solidFill>
          </w14:textFill>
        </w:rPr>
        <w:t>（六）后勤管理工作</w:t>
      </w:r>
    </w:p>
    <w:p w14:paraId="068FBBB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themeColor="text1"/>
          <w:spacing w:val="15"/>
          <w:kern w:val="0"/>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1、强化后勤保障，助力教育教学。</w:t>
      </w:r>
      <w:r>
        <w:rPr>
          <w:rFonts w:hint="eastAsia" w:ascii="仿宋" w:hAnsi="仿宋" w:eastAsia="仿宋" w:cs="仿宋"/>
          <w:b/>
          <w:bCs/>
          <w:color w:val="000000" w:themeColor="text1"/>
          <w:sz w:val="32"/>
          <w:szCs w:val="32"/>
          <w:lang w:eastAsia="zh-CN"/>
          <w14:textFill>
            <w14:solidFill>
              <w14:schemeClr w14:val="tx1"/>
            </w14:solidFill>
          </w14:textFill>
        </w:rPr>
        <w:t>切实做好教育教学的服务工作，与教育教学工作紧密配合，协调一致，主动做好相关设备的添置，维修及各种物质供应工作，为教育教学、教科研提供优质服务。坚持勤俭办学，严格财务管理，严守财务制度，办事坚持廉洁奉公，严格采办手续，积极推行财务公开，增强财务工作的透明度。</w:t>
      </w:r>
      <w:r>
        <w:rPr>
          <w:rFonts w:hint="eastAsia" w:ascii="仿宋" w:hAnsi="仿宋" w:eastAsia="仿宋" w:cs="仿宋"/>
          <w:b/>
          <w:bCs/>
          <w:color w:val="000000" w:themeColor="text1"/>
          <w:sz w:val="32"/>
          <w:szCs w:val="32"/>
          <w:lang w:val="en-US" w:eastAsia="zh-CN"/>
          <w14:textFill>
            <w14:solidFill>
              <w14:schemeClr w14:val="tx1"/>
            </w14:solidFill>
          </w14:textFill>
        </w:rPr>
        <w:t>本年度</w:t>
      </w:r>
      <w:r>
        <w:rPr>
          <w:rFonts w:hint="eastAsia" w:ascii="仿宋" w:hAnsi="仿宋" w:eastAsia="仿宋" w:cs="仿宋"/>
          <w:b/>
          <w:bCs/>
          <w:color w:val="000000" w:themeColor="text1"/>
          <w:spacing w:val="15"/>
          <w:kern w:val="0"/>
          <w:sz w:val="32"/>
          <w:szCs w:val="32"/>
          <w14:textFill>
            <w14:solidFill>
              <w14:schemeClr w14:val="tx1"/>
            </w14:solidFill>
          </w14:textFill>
        </w:rPr>
        <w:t>严格执行上级主管部门制订收费标准，做好收费公示。在学生收费管理上，严格按照收费公示规定的项目、标准、范围进行收费，严格实行上级主管部门制订收费制度</w:t>
      </w:r>
      <w:r>
        <w:rPr>
          <w:rFonts w:hint="eastAsia" w:ascii="仿宋" w:hAnsi="仿宋" w:eastAsia="仿宋" w:cs="仿宋"/>
          <w:b/>
          <w:bCs/>
          <w:color w:val="000000" w:themeColor="text1"/>
          <w:spacing w:val="15"/>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15"/>
          <w:kern w:val="0"/>
          <w:sz w:val="32"/>
          <w:szCs w:val="32"/>
          <w14:textFill>
            <w14:solidFill>
              <w14:schemeClr w14:val="tx1"/>
            </w14:solidFill>
          </w14:textFill>
        </w:rPr>
        <w:t>在财产管理上，做好财产记账和报损调整工作</w:t>
      </w:r>
      <w:r>
        <w:rPr>
          <w:rFonts w:hint="eastAsia" w:ascii="仿宋" w:hAnsi="仿宋" w:eastAsia="仿宋" w:cs="仿宋"/>
          <w:b/>
          <w:bCs/>
          <w:color w:val="000000" w:themeColor="text1"/>
          <w:spacing w:val="15"/>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15"/>
          <w:kern w:val="0"/>
          <w:sz w:val="32"/>
          <w:szCs w:val="32"/>
          <w14:textFill>
            <w14:solidFill>
              <w14:schemeClr w14:val="tx1"/>
            </w14:solidFill>
          </w14:textFill>
        </w:rPr>
        <w:t>更好地为教育教学服务。</w:t>
      </w:r>
    </w:p>
    <w:p w14:paraId="06076C1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themeColor="text1"/>
          <w:spacing w:val="15"/>
          <w:kern w:val="0"/>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lang w:eastAsia="zh-CN"/>
          <w14:textFill>
            <w14:solidFill>
              <w14:schemeClr w14:val="tx1"/>
            </w14:solidFill>
          </w14:textFill>
        </w:rPr>
        <w:t>努力办好食堂，</w:t>
      </w:r>
      <w:r>
        <w:rPr>
          <w:rFonts w:hint="eastAsia" w:ascii="仿宋" w:hAnsi="仿宋" w:eastAsia="仿宋" w:cs="仿宋"/>
          <w:b/>
          <w:bCs/>
          <w:color w:val="000000" w:themeColor="text1"/>
          <w:sz w:val="32"/>
          <w:szCs w:val="32"/>
          <w:lang w:val="en-US" w:eastAsia="zh-CN"/>
          <w14:textFill>
            <w14:solidFill>
              <w14:schemeClr w14:val="tx1"/>
            </w14:solidFill>
          </w14:textFill>
        </w:rPr>
        <w:t>提升服务质量</w:t>
      </w:r>
      <w:r>
        <w:rPr>
          <w:rFonts w:hint="eastAsia" w:ascii="仿宋" w:hAnsi="仿宋" w:eastAsia="仿宋" w:cs="仿宋"/>
          <w:b/>
          <w:bCs/>
          <w:color w:val="000000" w:themeColor="text1"/>
          <w:sz w:val="32"/>
          <w:szCs w:val="32"/>
          <w:lang w:eastAsia="zh-CN"/>
          <w14:textFill>
            <w14:solidFill>
              <w14:schemeClr w14:val="tx1"/>
            </w14:solidFill>
          </w14:textFill>
        </w:rPr>
        <w:t>。食堂工作是学校后勤工作的重要内容，伙食工作的好坏直接影响师生的工作和学习，</w:t>
      </w:r>
      <w:r>
        <w:rPr>
          <w:rFonts w:hint="eastAsia" w:ascii="仿宋" w:hAnsi="仿宋" w:eastAsia="仿宋" w:cs="仿宋"/>
          <w:b/>
          <w:bCs/>
          <w:color w:val="000000" w:themeColor="text1"/>
          <w:kern w:val="0"/>
          <w:sz w:val="32"/>
          <w:szCs w:val="32"/>
          <w14:textFill>
            <w14:solidFill>
              <w14:schemeClr w14:val="tx1"/>
            </w14:solidFill>
          </w14:textFill>
        </w:rPr>
        <w:t>我们努力做到：把握采购环节，以新鲜、价廉物美为原则；对食堂环境卫生、炊餐用具卫生、食品卫生作经常性的常规检查。检查中如有不尽人意，要求整改；严格贯彻落实食品卫生法，确保不发生任何大小食品安全事故。</w:t>
      </w:r>
      <w:r>
        <w:rPr>
          <w:rFonts w:hint="eastAsia" w:ascii="仿宋" w:hAnsi="仿宋" w:eastAsia="仿宋" w:cs="仿宋"/>
          <w:b/>
          <w:bCs/>
          <w:color w:val="000000" w:themeColor="text1"/>
          <w:sz w:val="32"/>
          <w:szCs w:val="32"/>
          <w:lang w:eastAsia="zh-CN"/>
          <w14:textFill>
            <w14:solidFill>
              <w14:schemeClr w14:val="tx1"/>
            </w14:solidFill>
          </w14:textFill>
        </w:rPr>
        <w:t>努力提高食堂的管理水平和服务质量。</w:t>
      </w:r>
      <w:r>
        <w:rPr>
          <w:rFonts w:hint="eastAsia" w:ascii="仿宋" w:hAnsi="仿宋" w:eastAsia="仿宋" w:cs="仿宋"/>
          <w:b/>
          <w:bCs/>
          <w:color w:val="000000" w:themeColor="text1"/>
          <w:spacing w:val="15"/>
          <w:kern w:val="0"/>
          <w:sz w:val="32"/>
          <w:szCs w:val="32"/>
          <w14:textFill>
            <w14:solidFill>
              <w14:schemeClr w14:val="tx1"/>
            </w14:solidFill>
          </w14:textFill>
        </w:rPr>
        <w:t>加强对学校食堂管理</w:t>
      </w:r>
      <w:r>
        <w:rPr>
          <w:rFonts w:hint="eastAsia" w:ascii="仿宋" w:hAnsi="仿宋" w:eastAsia="仿宋" w:cs="仿宋"/>
          <w:b/>
          <w:bCs/>
          <w:color w:val="000000" w:themeColor="text1"/>
          <w:spacing w:val="15"/>
          <w:kern w:val="0"/>
          <w:sz w:val="32"/>
          <w:szCs w:val="32"/>
          <w:lang w:eastAsia="zh-CN"/>
          <w14:textFill>
            <w14:solidFill>
              <w14:schemeClr w14:val="tx1"/>
            </w14:solidFill>
          </w14:textFill>
        </w:rPr>
        <w:t>。</w:t>
      </w:r>
      <w:r>
        <w:rPr>
          <w:rFonts w:hint="eastAsia" w:ascii="仿宋" w:hAnsi="仿宋" w:eastAsia="仿宋" w:cs="仿宋"/>
          <w:b/>
          <w:bCs/>
          <w:color w:val="000000" w:themeColor="text1"/>
          <w:spacing w:val="15"/>
          <w:kern w:val="0"/>
          <w:sz w:val="32"/>
          <w:szCs w:val="32"/>
          <w14:textFill>
            <w14:solidFill>
              <w14:schemeClr w14:val="tx1"/>
            </w14:solidFill>
          </w14:textFill>
        </w:rPr>
        <w:t>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w:t>
      </w:r>
      <w:r>
        <w:rPr>
          <w:rFonts w:hint="eastAsia" w:ascii="仿宋" w:hAnsi="仿宋" w:eastAsia="仿宋" w:cs="仿宋"/>
          <w:b/>
          <w:bCs/>
          <w:color w:val="000000" w:themeColor="text1"/>
          <w:spacing w:val="15"/>
          <w:kern w:val="0"/>
          <w:sz w:val="32"/>
          <w:szCs w:val="32"/>
          <w:lang w:eastAsia="zh-CN"/>
          <w14:textFill>
            <w14:solidFill>
              <w14:schemeClr w14:val="tx1"/>
            </w14:solidFill>
          </w14:textFill>
        </w:rPr>
        <w:t>，食堂工作</w:t>
      </w:r>
      <w:r>
        <w:rPr>
          <w:rFonts w:hint="eastAsia" w:ascii="仿宋" w:hAnsi="仿宋" w:eastAsia="仿宋" w:cs="仿宋"/>
          <w:b/>
          <w:bCs/>
          <w:color w:val="000000" w:themeColor="text1"/>
          <w:spacing w:val="15"/>
          <w:kern w:val="0"/>
          <w:sz w:val="32"/>
          <w:szCs w:val="32"/>
          <w14:textFill>
            <w14:solidFill>
              <w14:schemeClr w14:val="tx1"/>
            </w14:solidFill>
          </w14:textFill>
        </w:rPr>
        <w:t>得到市场监管、卫生部门的高度评价。</w:t>
      </w:r>
    </w:p>
    <w:p w14:paraId="29DF2292">
      <w:pPr>
        <w:pStyle w:val="7"/>
        <w:keepNext w:val="0"/>
        <w:keepLines w:val="0"/>
        <w:pageBreakBefore w:val="0"/>
        <w:kinsoku/>
        <w:wordWrap/>
        <w:topLinePunct w:val="0"/>
        <w:autoSpaceDE/>
        <w:autoSpaceDN/>
        <w:bidi w:val="0"/>
        <w:adjustRightInd/>
        <w:snapToGrid/>
        <w:spacing w:line="560" w:lineRule="exact"/>
        <w:ind w:firstLine="723" w:firstLineChars="200"/>
        <w:textAlignment w:val="auto"/>
        <w:rPr>
          <w:rFonts w:hint="eastAsia" w:ascii="楷体" w:hAnsi="楷体" w:eastAsia="楷体" w:cs="楷体"/>
          <w:b/>
          <w:bCs/>
          <w:color w:val="000000" w:themeColor="text1"/>
          <w:sz w:val="36"/>
          <w:szCs w:val="36"/>
          <w:lang w:val="en-US" w:eastAsia="zh-CN"/>
          <w14:textFill>
            <w14:solidFill>
              <w14:schemeClr w14:val="tx1"/>
            </w14:solidFill>
          </w14:textFill>
        </w:rPr>
      </w:pPr>
      <w:r>
        <w:rPr>
          <w:rFonts w:hint="eastAsia" w:ascii="楷体" w:hAnsi="楷体" w:eastAsia="楷体" w:cs="楷体"/>
          <w:b/>
          <w:bCs/>
          <w:color w:val="000000" w:themeColor="text1"/>
          <w:sz w:val="36"/>
          <w:szCs w:val="36"/>
          <w:lang w:eastAsia="zh-CN"/>
          <w14:textFill>
            <w14:solidFill>
              <w14:schemeClr w14:val="tx1"/>
            </w14:solidFill>
          </w14:textFill>
        </w:rPr>
        <w:t>（七）校园文化建设</w:t>
      </w:r>
    </w:p>
    <w:p w14:paraId="75DB503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加强宣传阵地建设，</w:t>
      </w:r>
      <w:r>
        <w:rPr>
          <w:rFonts w:hint="eastAsia" w:ascii="仿宋" w:hAnsi="仿宋" w:eastAsia="仿宋" w:cs="仿宋"/>
          <w:b/>
          <w:bCs/>
          <w:color w:val="000000" w:themeColor="text1"/>
          <w:kern w:val="0"/>
          <w:sz w:val="32"/>
          <w:szCs w:val="32"/>
          <w:lang w:eastAsia="zh-CN"/>
          <w14:textFill>
            <w14:solidFill>
              <w14:schemeClr w14:val="tx1"/>
            </w14:solidFill>
          </w14:textFill>
        </w:rPr>
        <w:t>提高学校影响力。</w:t>
      </w:r>
      <w:r>
        <w:rPr>
          <w:rFonts w:hint="eastAsia" w:ascii="仿宋" w:hAnsi="仿宋" w:eastAsia="仿宋" w:cs="仿宋"/>
          <w:b/>
          <w:bCs/>
          <w:color w:val="000000" w:themeColor="text1"/>
          <w:kern w:val="0"/>
          <w:sz w:val="32"/>
          <w:szCs w:val="32"/>
          <w14:textFill>
            <w14:solidFill>
              <w14:schemeClr w14:val="tx1"/>
            </w14:solidFill>
          </w14:textFill>
        </w:rPr>
        <w:t>用好学校宣传栏、校园广播、电子屏、</w:t>
      </w:r>
      <w:r>
        <w:rPr>
          <w:rFonts w:hint="eastAsia" w:ascii="仿宋" w:hAnsi="仿宋" w:eastAsia="仿宋" w:cs="仿宋"/>
          <w:b/>
          <w:bCs/>
          <w:color w:val="000000" w:themeColor="text1"/>
          <w:kern w:val="0"/>
          <w:sz w:val="32"/>
          <w:szCs w:val="32"/>
          <w:lang w:val="en-US" w:eastAsia="zh-CN"/>
          <w14:textFill>
            <w14:solidFill>
              <w14:schemeClr w14:val="tx1"/>
            </w14:solidFill>
          </w14:textFill>
        </w:rPr>
        <w:t>学校</w:t>
      </w:r>
      <w:r>
        <w:rPr>
          <w:rFonts w:hint="eastAsia" w:ascii="仿宋" w:hAnsi="仿宋" w:eastAsia="仿宋" w:cs="仿宋"/>
          <w:b/>
          <w:bCs/>
          <w:color w:val="000000" w:themeColor="text1"/>
          <w:kern w:val="0"/>
          <w:sz w:val="32"/>
          <w:szCs w:val="32"/>
          <w14:textFill>
            <w14:solidFill>
              <w14:schemeClr w14:val="tx1"/>
            </w14:solidFill>
          </w14:textFill>
        </w:rPr>
        <w:t>公众号、工作微信群、抖音等平台，严格信息发布审批流程，创新宣传理念方法手段，多点位全视角展示学校良好形象。加强与外媒的联络和沟通，提高宣传报道质量水平，提升学校社会赞誉度和影响力</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以家长接待室、校长接待室为载体，认真开展“万师访万家”活动，</w:t>
      </w:r>
      <w:r>
        <w:rPr>
          <w:rFonts w:hint="eastAsia" w:ascii="仿宋" w:hAnsi="仿宋" w:eastAsia="仿宋" w:cs="仿宋"/>
          <w:b/>
          <w:bCs/>
          <w:color w:val="000000" w:themeColor="text1"/>
          <w:sz w:val="32"/>
          <w:szCs w:val="32"/>
          <w14:textFill>
            <w14:solidFill>
              <w14:schemeClr w14:val="tx1"/>
            </w14:solidFill>
          </w14:textFill>
        </w:rPr>
        <w:t>进一步畅通</w:t>
      </w:r>
      <w:r>
        <w:rPr>
          <w:rFonts w:hint="eastAsia" w:ascii="仿宋" w:hAnsi="仿宋" w:eastAsia="仿宋" w:cs="仿宋"/>
          <w:b/>
          <w:bCs/>
          <w:color w:val="000000" w:themeColor="text1"/>
          <w:sz w:val="32"/>
          <w:szCs w:val="32"/>
          <w:lang w:val="en-US" w:eastAsia="zh-CN"/>
          <w14:textFill>
            <w14:solidFill>
              <w14:schemeClr w14:val="tx1"/>
            </w14:solidFill>
          </w14:textFill>
        </w:rPr>
        <w:t>家长</w:t>
      </w:r>
      <w:r>
        <w:rPr>
          <w:rFonts w:hint="eastAsia" w:ascii="仿宋" w:hAnsi="仿宋" w:eastAsia="仿宋" w:cs="仿宋"/>
          <w:b/>
          <w:bCs/>
          <w:color w:val="000000" w:themeColor="text1"/>
          <w:sz w:val="32"/>
          <w:szCs w:val="32"/>
          <w14:textFill>
            <w14:solidFill>
              <w14:schemeClr w14:val="tx1"/>
            </w14:solidFill>
          </w14:textFill>
        </w:rPr>
        <w:t>反映问题渠道，</w:t>
      </w:r>
      <w:r>
        <w:rPr>
          <w:rFonts w:hint="eastAsia" w:ascii="仿宋" w:hAnsi="仿宋" w:eastAsia="仿宋" w:cs="仿宋"/>
          <w:b/>
          <w:bCs/>
          <w:color w:val="000000" w:themeColor="text1"/>
          <w:sz w:val="32"/>
          <w:szCs w:val="32"/>
          <w:lang w:val="en-US" w:eastAsia="zh-CN"/>
          <w14:textFill>
            <w14:solidFill>
              <w14:schemeClr w14:val="tx1"/>
            </w14:solidFill>
          </w14:textFill>
        </w:rPr>
        <w:t>及时</w:t>
      </w:r>
      <w:r>
        <w:rPr>
          <w:rFonts w:hint="eastAsia" w:ascii="仿宋" w:hAnsi="仿宋" w:eastAsia="仿宋" w:cs="仿宋"/>
          <w:b/>
          <w:bCs/>
          <w:color w:val="000000" w:themeColor="text1"/>
          <w:sz w:val="32"/>
          <w:szCs w:val="32"/>
          <w14:textFill>
            <w14:solidFill>
              <w14:schemeClr w14:val="tx1"/>
            </w14:solidFill>
          </w14:textFill>
        </w:rPr>
        <w:t>回应</w:t>
      </w:r>
      <w:r>
        <w:rPr>
          <w:rFonts w:hint="eastAsia" w:ascii="仿宋" w:hAnsi="仿宋" w:eastAsia="仿宋" w:cs="仿宋"/>
          <w:b/>
          <w:bCs/>
          <w:color w:val="000000" w:themeColor="text1"/>
          <w:sz w:val="32"/>
          <w:szCs w:val="32"/>
          <w:lang w:val="en-US" w:eastAsia="zh-CN"/>
          <w14:textFill>
            <w14:solidFill>
              <w14:schemeClr w14:val="tx1"/>
            </w14:solidFill>
          </w14:textFill>
        </w:rPr>
        <w:t>家长</w:t>
      </w:r>
      <w:r>
        <w:rPr>
          <w:rFonts w:hint="eastAsia" w:ascii="仿宋" w:hAnsi="仿宋" w:eastAsia="仿宋" w:cs="仿宋"/>
          <w:b/>
          <w:bCs/>
          <w:color w:val="000000" w:themeColor="text1"/>
          <w:sz w:val="32"/>
          <w:szCs w:val="32"/>
          <w14:textFill>
            <w14:solidFill>
              <w14:schemeClr w14:val="tx1"/>
            </w14:solidFill>
          </w14:textFill>
        </w:rPr>
        <w:t>对教育的关切，真正做到听民情、察民意、解民忧，提高人民群众对</w:t>
      </w:r>
      <w:r>
        <w:rPr>
          <w:rFonts w:hint="eastAsia" w:ascii="仿宋" w:hAnsi="仿宋" w:eastAsia="仿宋" w:cs="仿宋"/>
          <w:b/>
          <w:bCs/>
          <w:color w:val="000000" w:themeColor="text1"/>
          <w:sz w:val="32"/>
          <w:szCs w:val="32"/>
          <w:lang w:val="en-US" w:eastAsia="zh-CN"/>
          <w14:textFill>
            <w14:solidFill>
              <w14:schemeClr w14:val="tx1"/>
            </w14:solidFill>
          </w14:textFill>
        </w:rPr>
        <w:t>我校</w:t>
      </w:r>
      <w:r>
        <w:rPr>
          <w:rFonts w:hint="eastAsia" w:ascii="仿宋" w:hAnsi="仿宋" w:eastAsia="仿宋" w:cs="仿宋"/>
          <w:b/>
          <w:bCs/>
          <w:color w:val="000000" w:themeColor="text1"/>
          <w:sz w:val="32"/>
          <w:szCs w:val="32"/>
          <w14:textFill>
            <w14:solidFill>
              <w14:schemeClr w14:val="tx1"/>
            </w14:solidFill>
          </w14:textFill>
        </w:rPr>
        <w:t>教育工作的知晓度和满意度，深入推进我校</w:t>
      </w:r>
      <w:r>
        <w:rPr>
          <w:rFonts w:hint="eastAsia" w:ascii="仿宋" w:hAnsi="仿宋" w:eastAsia="仿宋" w:cs="仿宋"/>
          <w:b/>
          <w:bCs/>
          <w:color w:val="000000" w:themeColor="text1"/>
          <w:sz w:val="32"/>
          <w:szCs w:val="32"/>
          <w:lang w:val="en-US" w:eastAsia="zh-CN"/>
          <w14:textFill>
            <w14:solidFill>
              <w14:schemeClr w14:val="tx1"/>
            </w14:solidFill>
          </w14:textFill>
        </w:rPr>
        <w:t>基本公共服务成效信息工作</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2024年，积极主动做好教育信息报送和新闻宣传工作，一年来</w:t>
      </w:r>
      <w:r>
        <w:rPr>
          <w:rFonts w:hint="eastAsia" w:ascii="仿宋" w:hAnsi="仿宋" w:eastAsia="仿宋" w:cs="仿宋"/>
          <w:b/>
          <w:bCs/>
          <w:color w:val="000000" w:themeColor="text1"/>
          <w:sz w:val="32"/>
          <w:szCs w:val="32"/>
          <w14:textFill>
            <w14:solidFill>
              <w14:schemeClr w14:val="tx1"/>
            </w14:solidFill>
          </w14:textFill>
        </w:rPr>
        <w:t>在大众网、枣庄日报、枣庄晚报、市中教体公众号等发布信息稿件</w:t>
      </w:r>
      <w:r>
        <w:rPr>
          <w:rFonts w:hint="eastAsia" w:ascii="仿宋" w:hAnsi="仿宋" w:eastAsia="仿宋" w:cs="仿宋"/>
          <w:b/>
          <w:bCs/>
          <w:color w:val="000000" w:themeColor="text1"/>
          <w:sz w:val="32"/>
          <w:szCs w:val="32"/>
          <w:lang w:val="en-US" w:eastAsia="zh-CN"/>
          <w14:textFill>
            <w14:solidFill>
              <w14:schemeClr w14:val="tx1"/>
            </w14:solidFill>
          </w14:textFill>
        </w:rPr>
        <w:t>7</w:t>
      </w:r>
      <w:r>
        <w:rPr>
          <w:rFonts w:hint="eastAsia" w:ascii="仿宋" w:hAnsi="仿宋" w:eastAsia="仿宋" w:cs="仿宋"/>
          <w:b/>
          <w:bCs/>
          <w:color w:val="000000" w:themeColor="text1"/>
          <w:sz w:val="32"/>
          <w:szCs w:val="32"/>
          <w14:textFill>
            <w14:solidFill>
              <w14:schemeClr w14:val="tx1"/>
            </w14:solidFill>
          </w14:textFill>
        </w:rPr>
        <w:t>0余篇，充分展示了我校各项工作的亮点、特色和取得的成绩</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学校微信公众号及时更新，将学校工作及时进行总结、宣传</w:t>
      </w:r>
      <w:r>
        <w:rPr>
          <w:rFonts w:hint="eastAsia" w:ascii="仿宋" w:hAnsi="仿宋" w:eastAsia="仿宋" w:cs="仿宋"/>
          <w:b/>
          <w:bCs/>
          <w:color w:val="000000" w:themeColor="text1"/>
          <w:sz w:val="32"/>
          <w:szCs w:val="32"/>
          <w:lang w:eastAsia="zh-CN"/>
          <w14:textFill>
            <w14:solidFill>
              <w14:schemeClr w14:val="tx1"/>
            </w14:solidFill>
          </w14:textFill>
        </w:rPr>
        <w:t>，不断提升九中的传播力和影响力。</w:t>
      </w:r>
      <w:r>
        <w:rPr>
          <w:rFonts w:hint="eastAsia" w:ascii="仿宋" w:hAnsi="仿宋" w:eastAsia="仿宋" w:cs="仿宋"/>
          <w:b/>
          <w:bCs/>
          <w:color w:val="000000" w:themeColor="text1"/>
          <w:sz w:val="32"/>
          <w:szCs w:val="32"/>
          <w:lang w:val="en-US" w:eastAsia="zh-CN"/>
          <w14:textFill>
            <w14:solidFill>
              <w14:schemeClr w14:val="tx1"/>
            </w14:solidFill>
          </w14:textFill>
        </w:rPr>
        <w:t>以家长接待室、校长接待室为载体，认真开展“万师访万家”活动，真正做到听民情、察民意、解民忧。</w:t>
      </w:r>
    </w:p>
    <w:p w14:paraId="322030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Hans"/>
          <w14:textFill>
            <w14:solidFill>
              <w14:schemeClr w14:val="tx1"/>
            </w14:solidFill>
          </w14:textFill>
        </w:rPr>
        <w:t>2024年</w:t>
      </w:r>
      <w:r>
        <w:rPr>
          <w:rFonts w:hint="eastAsia" w:ascii="仿宋" w:hAnsi="仿宋" w:eastAsia="仿宋" w:cs="仿宋"/>
          <w:b/>
          <w:bCs/>
          <w:color w:val="000000" w:themeColor="text1"/>
          <w:sz w:val="32"/>
          <w:szCs w:val="32"/>
          <w:lang w:val="en-US" w:eastAsia="zh-CN"/>
          <w14:textFill>
            <w14:solidFill>
              <w14:schemeClr w14:val="tx1"/>
            </w14:solidFill>
          </w14:textFill>
        </w:rPr>
        <w:t>，我校团委开展“春风十里，向‘锋’而行”、</w:t>
      </w:r>
      <w:r>
        <w:rPr>
          <w:rFonts w:hint="eastAsia" w:ascii="仿宋" w:hAnsi="仿宋" w:eastAsia="仿宋" w:cs="仿宋"/>
          <w:b/>
          <w:bCs/>
          <w:color w:val="000000" w:themeColor="text1"/>
          <w:sz w:val="32"/>
          <w:szCs w:val="32"/>
          <w:lang w:val="en-US" w:eastAsia="zh-Hans"/>
          <w14:textFill>
            <w14:solidFill>
              <w14:schemeClr w14:val="tx1"/>
            </w14:solidFill>
          </w14:textFill>
        </w:rPr>
        <w:t>“缅怀革命先烈，</w:t>
      </w:r>
      <w:r>
        <w:rPr>
          <w:rFonts w:hint="eastAsia" w:ascii="仿宋" w:hAnsi="仿宋" w:eastAsia="仿宋" w:cs="仿宋"/>
          <w:b/>
          <w:bCs/>
          <w:color w:val="000000" w:themeColor="text1"/>
          <w:sz w:val="32"/>
          <w:szCs w:val="32"/>
          <w:lang w:val="en-US" w:eastAsia="zh-CN"/>
          <w14:textFill>
            <w14:solidFill>
              <w14:schemeClr w14:val="tx1"/>
            </w14:solidFill>
          </w14:textFill>
        </w:rPr>
        <w:t>弘扬爱国精神</w:t>
      </w:r>
      <w:r>
        <w:rPr>
          <w:rFonts w:hint="eastAsia" w:ascii="仿宋" w:hAnsi="仿宋" w:eastAsia="仿宋" w:cs="仿宋"/>
          <w:b/>
          <w:bCs/>
          <w:color w:val="000000" w:themeColor="text1"/>
          <w:sz w:val="32"/>
          <w:szCs w:val="32"/>
          <w:lang w:val="en-US" w:eastAsia="zh-Hans"/>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主题教育实践、</w:t>
      </w:r>
      <w:r>
        <w:rPr>
          <w:rFonts w:hint="eastAsia" w:ascii="仿宋" w:hAnsi="仿宋" w:eastAsia="仿宋" w:cs="仿宋"/>
          <w:b/>
          <w:bCs/>
          <w:color w:val="000000" w:themeColor="text1"/>
          <w:sz w:val="32"/>
          <w:szCs w:val="32"/>
          <w14:textFill>
            <w14:solidFill>
              <w14:schemeClr w14:val="tx1"/>
            </w14:solidFill>
          </w14:textFill>
        </w:rPr>
        <w:t>国庆期间“我和</w:t>
      </w:r>
      <w:r>
        <w:rPr>
          <w:rFonts w:hint="eastAsia" w:ascii="仿宋" w:hAnsi="仿宋" w:eastAsia="仿宋" w:cs="仿宋"/>
          <w:b/>
          <w:bCs/>
          <w:color w:val="000000" w:themeColor="text1"/>
          <w:sz w:val="32"/>
          <w:szCs w:val="32"/>
          <w:lang w:eastAsia="zh-CN"/>
          <w14:textFill>
            <w14:solidFill>
              <w14:schemeClr w14:val="tx1"/>
            </w14:solidFill>
          </w14:textFill>
        </w:rPr>
        <w:t>国旗和个影</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等</w:t>
      </w:r>
      <w:r>
        <w:rPr>
          <w:rFonts w:hint="eastAsia" w:ascii="仿宋" w:hAnsi="仿宋" w:eastAsia="仿宋" w:cs="仿宋"/>
          <w:b/>
          <w:bCs/>
          <w:color w:val="000000" w:themeColor="text1"/>
          <w:sz w:val="32"/>
          <w:szCs w:val="32"/>
          <w14:textFill>
            <w14:solidFill>
              <w14:schemeClr w14:val="tx1"/>
            </w14:solidFill>
          </w14:textFill>
        </w:rPr>
        <w:t xml:space="preserve">系列活动，厚植学生爱国情怀，参与学生达 </w:t>
      </w: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000 余人次</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系列化的习惯培育实践活动，不仅促进了学生思想素养的提升，更让学生把爱国之心转化为强国之志和实实在在行动。</w:t>
      </w:r>
      <w:r>
        <w:rPr>
          <w:rFonts w:hint="eastAsia" w:ascii="仿宋" w:hAnsi="仿宋" w:eastAsia="仿宋" w:cs="仿宋"/>
          <w:b/>
          <w:bCs/>
          <w:color w:val="000000" w:themeColor="text1"/>
          <w:sz w:val="32"/>
          <w:szCs w:val="32"/>
          <w14:textFill>
            <w14:solidFill>
              <w14:schemeClr w14:val="tx1"/>
            </w14:solidFill>
          </w14:textFill>
        </w:rPr>
        <w:t>法治教育</w:t>
      </w:r>
      <w:r>
        <w:rPr>
          <w:rFonts w:hint="eastAsia" w:ascii="仿宋" w:hAnsi="仿宋" w:eastAsia="仿宋" w:cs="仿宋"/>
          <w:b/>
          <w:bCs/>
          <w:color w:val="000000" w:themeColor="text1"/>
          <w:sz w:val="32"/>
          <w:szCs w:val="32"/>
          <w:lang w:val="en-US" w:eastAsia="zh-CN"/>
          <w14:textFill>
            <w14:solidFill>
              <w14:schemeClr w14:val="tx1"/>
            </w14:solidFill>
          </w14:textFill>
        </w:rPr>
        <w:t>常抓不懈，</w:t>
      </w:r>
      <w:r>
        <w:rPr>
          <w:rFonts w:hint="eastAsia" w:ascii="仿宋" w:hAnsi="仿宋" w:eastAsia="仿宋" w:cs="仿宋"/>
          <w:b/>
          <w:bCs/>
          <w:color w:val="000000" w:themeColor="text1"/>
          <w:sz w:val="32"/>
          <w:szCs w:val="32"/>
          <w14:textFill>
            <w14:solidFill>
              <w14:schemeClr w14:val="tx1"/>
            </w14:solidFill>
          </w14:textFill>
        </w:rPr>
        <w:t>校园文化成果丰硕</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为进一步加强学校交通安全宣讲教育工作，切实提高广大中师生交通安全意识和自我保护能力，我校每月邀请法制副校长至少开展一次法治报告会，全年召开法治报告会10场。市中区交警大队宣教中队张伟、枣庄市公安局市中区分局赵士存、枣庄市市市中区检察院检委会委员、未检办主任郭太平、龙山街道前岭居委会主任张齐、胜利路派出所副所长黄应峰、社区中队长于爱平及部分社区工作人员纷纷邀请走进校园，为九中师生上了一堂堂精彩的遵纪守法思政大课。育人以法，润物无声。法制教育的开展，提高了全体师生的法律意识，为共筑平安和谐的校园环境奠定了坚实的基础。</w:t>
      </w:r>
      <w:r>
        <w:rPr>
          <w:rFonts w:hint="eastAsia" w:ascii="仿宋" w:hAnsi="仿宋" w:eastAsia="仿宋" w:cs="仿宋"/>
          <w:b/>
          <w:bCs/>
          <w:color w:val="000000" w:themeColor="text1"/>
          <w:sz w:val="32"/>
          <w:szCs w:val="32"/>
          <w14:textFill>
            <w14:solidFill>
              <w14:schemeClr w14:val="tx1"/>
            </w14:solidFill>
          </w14:textFill>
        </w:rPr>
        <w:t>物质文化独具匠心。</w:t>
      </w:r>
      <w:r>
        <w:rPr>
          <w:rFonts w:hint="eastAsia" w:ascii="仿宋" w:hAnsi="仿宋" w:eastAsia="仿宋" w:cs="仿宋"/>
          <w:b/>
          <w:bCs/>
          <w:color w:val="000000" w:themeColor="text1"/>
          <w:sz w:val="32"/>
          <w:szCs w:val="32"/>
          <w:lang w:eastAsia="zh-CN"/>
          <w14:textFill>
            <w14:solidFill>
              <w14:schemeClr w14:val="tx1"/>
            </w14:solidFill>
          </w14:textFill>
        </w:rPr>
        <w:t>学校</w:t>
      </w:r>
      <w:r>
        <w:rPr>
          <w:rFonts w:hint="eastAsia" w:ascii="仿宋" w:hAnsi="仿宋" w:eastAsia="仿宋" w:cs="仿宋"/>
          <w:b/>
          <w:bCs/>
          <w:color w:val="000000" w:themeColor="text1"/>
          <w:sz w:val="32"/>
          <w:szCs w:val="32"/>
          <w14:textFill>
            <w14:solidFill>
              <w14:schemeClr w14:val="tx1"/>
            </w14:solidFill>
          </w14:textFill>
        </w:rPr>
        <w:t>打造</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安全文化墙</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廉洁文化墙</w:t>
      </w:r>
      <w:r>
        <w:rPr>
          <w:rFonts w:hint="eastAsia" w:ascii="仿宋" w:hAnsi="仿宋" w:eastAsia="仿宋" w:cs="仿宋"/>
          <w:b/>
          <w:bCs/>
          <w:color w:val="000000" w:themeColor="text1"/>
          <w:sz w:val="32"/>
          <w:szCs w:val="32"/>
          <w14:textFill>
            <w14:solidFill>
              <w14:schemeClr w14:val="tx1"/>
            </w14:solidFill>
          </w14:textFill>
        </w:rPr>
        <w:t>”“国学文化墙”</w:t>
      </w:r>
      <w:r>
        <w:rPr>
          <w:rFonts w:hint="eastAsia" w:ascii="仿宋" w:hAnsi="仿宋" w:eastAsia="仿宋" w:cs="仿宋"/>
          <w:b/>
          <w:bCs/>
          <w:color w:val="000000" w:themeColor="text1"/>
          <w:sz w:val="32"/>
          <w:szCs w:val="32"/>
          <w:lang w:val="en-US" w:eastAsia="zh-CN"/>
          <w14:textFill>
            <w14:solidFill>
              <w14:schemeClr w14:val="tx1"/>
            </w14:solidFill>
          </w14:textFill>
        </w:rPr>
        <w:t>等文化长廊</w:t>
      </w:r>
      <w:r>
        <w:rPr>
          <w:rFonts w:hint="eastAsia" w:ascii="仿宋" w:hAnsi="仿宋" w:eastAsia="仿宋" w:cs="仿宋"/>
          <w:b/>
          <w:bCs/>
          <w:color w:val="000000" w:themeColor="text1"/>
          <w:sz w:val="32"/>
          <w:szCs w:val="32"/>
          <w14:textFill>
            <w14:solidFill>
              <w14:schemeClr w14:val="tx1"/>
            </w14:solidFill>
          </w14:textFill>
        </w:rPr>
        <w:t>，让学生在校园漫步中汲取文化养分</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精神文化深入人心。通过</w:t>
      </w:r>
      <w:r>
        <w:rPr>
          <w:rFonts w:hint="eastAsia" w:ascii="仿宋" w:hAnsi="仿宋" w:eastAsia="仿宋" w:cs="仿宋"/>
          <w:b/>
          <w:bCs/>
          <w:color w:val="000000" w:themeColor="text1"/>
          <w:sz w:val="32"/>
          <w:szCs w:val="32"/>
          <w:lang w:val="en-US" w:eastAsia="zh-CN"/>
          <w14:textFill>
            <w14:solidFill>
              <w14:schemeClr w14:val="tx1"/>
            </w14:solidFill>
          </w14:textFill>
        </w:rPr>
        <w:t>班班</w:t>
      </w:r>
      <w:r>
        <w:rPr>
          <w:rFonts w:hint="eastAsia" w:ascii="仿宋" w:hAnsi="仿宋" w:eastAsia="仿宋" w:cs="仿宋"/>
          <w:b/>
          <w:bCs/>
          <w:color w:val="000000" w:themeColor="text1"/>
          <w:sz w:val="32"/>
          <w:szCs w:val="32"/>
          <w14:textFill>
            <w14:solidFill>
              <w14:schemeClr w14:val="tx1"/>
            </w14:solidFill>
          </w14:textFill>
        </w:rPr>
        <w:t>唱、主题班会解读，融入师生日常；开展“校园之星”评选活动，每</w:t>
      </w:r>
      <w:r>
        <w:rPr>
          <w:rFonts w:hint="eastAsia" w:ascii="仿宋" w:hAnsi="仿宋" w:eastAsia="仿宋" w:cs="仿宋"/>
          <w:b/>
          <w:bCs/>
          <w:color w:val="000000" w:themeColor="text1"/>
          <w:sz w:val="32"/>
          <w:szCs w:val="32"/>
          <w:lang w:val="en-US" w:eastAsia="zh-CN"/>
          <w14:textFill>
            <w14:solidFill>
              <w14:schemeClr w14:val="tx1"/>
            </w14:solidFill>
          </w14:textFill>
        </w:rPr>
        <w:t>学期</w:t>
      </w:r>
      <w:r>
        <w:rPr>
          <w:rFonts w:hint="eastAsia" w:ascii="仿宋" w:hAnsi="仿宋" w:eastAsia="仿宋" w:cs="仿宋"/>
          <w:b/>
          <w:bCs/>
          <w:color w:val="000000" w:themeColor="text1"/>
          <w:sz w:val="32"/>
          <w:szCs w:val="32"/>
          <w14:textFill>
            <w14:solidFill>
              <w14:schemeClr w14:val="tx1"/>
            </w14:solidFill>
          </w14:textFill>
        </w:rPr>
        <w:t>表彰学习之星、文明之星、</w:t>
      </w:r>
      <w:r>
        <w:rPr>
          <w:rFonts w:hint="eastAsia" w:ascii="仿宋" w:hAnsi="仿宋" w:eastAsia="仿宋" w:cs="仿宋"/>
          <w:b/>
          <w:bCs/>
          <w:color w:val="000000" w:themeColor="text1"/>
          <w:sz w:val="32"/>
          <w:szCs w:val="32"/>
          <w:lang w:val="en-US" w:eastAsia="zh-CN"/>
          <w14:textFill>
            <w14:solidFill>
              <w14:schemeClr w14:val="tx1"/>
            </w14:solidFill>
          </w14:textFill>
        </w:rPr>
        <w:t>见义勇为</w:t>
      </w:r>
      <w:r>
        <w:rPr>
          <w:rFonts w:hint="eastAsia" w:ascii="仿宋" w:hAnsi="仿宋" w:eastAsia="仿宋" w:cs="仿宋"/>
          <w:b/>
          <w:bCs/>
          <w:color w:val="000000" w:themeColor="text1"/>
          <w:sz w:val="32"/>
          <w:szCs w:val="32"/>
          <w14:textFill>
            <w14:solidFill>
              <w14:schemeClr w14:val="tx1"/>
            </w14:solidFill>
          </w14:textFill>
        </w:rPr>
        <w:t>之星等</w:t>
      </w:r>
      <w:r>
        <w:rPr>
          <w:rFonts w:hint="eastAsia" w:ascii="仿宋" w:hAnsi="仿宋" w:eastAsia="仿宋" w:cs="仿宋"/>
          <w:b/>
          <w:bCs/>
          <w:color w:val="000000" w:themeColor="text1"/>
          <w:sz w:val="32"/>
          <w:szCs w:val="32"/>
          <w:lang w:val="en-US" w:eastAsia="zh-CN"/>
          <w14:textFill>
            <w14:solidFill>
              <w14:schemeClr w14:val="tx1"/>
            </w14:solidFill>
          </w14:textFill>
        </w:rPr>
        <w:t>百余</w:t>
      </w:r>
      <w:r>
        <w:rPr>
          <w:rFonts w:hint="eastAsia" w:ascii="仿宋" w:hAnsi="仿宋" w:eastAsia="仿宋" w:cs="仿宋"/>
          <w:b/>
          <w:bCs/>
          <w:color w:val="000000" w:themeColor="text1"/>
          <w:sz w:val="32"/>
          <w:szCs w:val="32"/>
          <w14:textFill>
            <w14:solidFill>
              <w14:schemeClr w14:val="tx1"/>
            </w14:solidFill>
          </w14:textFill>
        </w:rPr>
        <w:t>名学生，树立身边榜样，激励全校学生奋勇争先</w:t>
      </w:r>
      <w:r>
        <w:rPr>
          <w:rFonts w:hint="eastAsia" w:ascii="仿宋" w:hAnsi="仿宋" w:eastAsia="仿宋" w:cs="仿宋"/>
          <w:b/>
          <w:bCs/>
          <w:color w:val="000000" w:themeColor="text1"/>
          <w:sz w:val="32"/>
          <w:szCs w:val="32"/>
          <w:lang w:eastAsia="zh-CN"/>
          <w14:textFill>
            <w14:solidFill>
              <w14:schemeClr w14:val="tx1"/>
            </w14:solidFill>
          </w14:textFill>
        </w:rPr>
        <w:t>。</w:t>
      </w:r>
    </w:p>
    <w:p w14:paraId="7A18750E">
      <w:pPr>
        <w:pStyle w:val="2"/>
        <w:keepNext w:val="0"/>
        <w:keepLines w:val="0"/>
        <w:pageBreakBefore w:val="0"/>
        <w:kinsoku/>
        <w:wordWrap/>
        <w:topLinePunct w:val="0"/>
        <w:autoSpaceDE/>
        <w:autoSpaceDN/>
        <w:bidi w:val="0"/>
        <w:adjustRightInd/>
        <w:snapToGrid/>
        <w:spacing w:after="0" w:line="560" w:lineRule="exact"/>
        <w:ind w:firstLine="723" w:firstLineChars="200"/>
        <w:textAlignment w:val="auto"/>
        <w:rPr>
          <w:rFonts w:hint="eastAsia" w:ascii="楷体" w:hAnsi="楷体" w:eastAsia="楷体" w:cs="楷体"/>
          <w:b/>
          <w:bCs/>
          <w:color w:val="000000" w:themeColor="text1"/>
          <w:sz w:val="36"/>
          <w:szCs w:val="36"/>
          <w:lang w:eastAsia="zh-CN"/>
          <w14:textFill>
            <w14:solidFill>
              <w14:schemeClr w14:val="tx1"/>
            </w14:solidFill>
          </w14:textFill>
        </w:rPr>
      </w:pPr>
      <w:r>
        <w:rPr>
          <w:rFonts w:hint="eastAsia" w:ascii="楷体" w:hAnsi="楷体" w:eastAsia="楷体" w:cs="楷体"/>
          <w:b/>
          <w:bCs/>
          <w:color w:val="000000" w:themeColor="text1"/>
          <w:sz w:val="36"/>
          <w:szCs w:val="36"/>
          <w:lang w:eastAsia="zh-CN"/>
          <w14:textFill>
            <w14:solidFill>
              <w14:schemeClr w14:val="tx1"/>
            </w14:solidFill>
          </w14:textFill>
        </w:rPr>
        <w:t>（八）工会工作</w:t>
      </w:r>
    </w:p>
    <w:p w14:paraId="072E299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lang w:eastAsia="zh-CN"/>
          <w14:textFill>
            <w14:solidFill>
              <w14:schemeClr w14:val="tx1"/>
            </w14:solidFill>
          </w14:textFill>
        </w:rPr>
        <w:t>提高学校民主管理水平。工会要切实履行好维护职能，在教育的改革和发展中维护教职工在政治上的民主权利，即民主决策、民主管理、民主监督。要发挥桥梁和纽带作用，加强与党政的沟通，依靠党的领导和行政的支持，为</w:t>
      </w:r>
      <w:r>
        <w:rPr>
          <w:rFonts w:hint="eastAsia" w:ascii="仿宋" w:hAnsi="仿宋" w:eastAsia="仿宋" w:cs="仿宋"/>
          <w:b/>
          <w:bCs/>
          <w:color w:val="000000" w:themeColor="text1"/>
          <w:sz w:val="32"/>
          <w:szCs w:val="32"/>
          <w:lang w:val="en-US" w:eastAsia="zh-CN"/>
          <w14:textFill>
            <w14:solidFill>
              <w14:schemeClr w14:val="tx1"/>
            </w14:solidFill>
          </w14:textFill>
        </w:rPr>
        <w:t>教</w:t>
      </w:r>
      <w:r>
        <w:rPr>
          <w:rFonts w:hint="eastAsia" w:ascii="仿宋" w:hAnsi="仿宋" w:eastAsia="仿宋" w:cs="仿宋"/>
          <w:b/>
          <w:bCs/>
          <w:color w:val="000000" w:themeColor="text1"/>
          <w:sz w:val="32"/>
          <w:szCs w:val="32"/>
          <w:lang w:eastAsia="zh-CN"/>
          <w14:textFill>
            <w14:solidFill>
              <w14:schemeClr w14:val="tx1"/>
            </w14:solidFill>
          </w14:textFill>
        </w:rPr>
        <w:t>职工办实事、办好事、解难事。</w:t>
      </w:r>
      <w:r>
        <w:rPr>
          <w:rFonts w:hint="eastAsia" w:ascii="仿宋" w:hAnsi="仿宋" w:eastAsia="仿宋" w:cs="仿宋"/>
          <w:b/>
          <w:bCs/>
          <w:color w:val="000000" w:themeColor="text1"/>
          <w:sz w:val="32"/>
          <w:szCs w:val="32"/>
          <w:lang w:val="en-US" w:eastAsia="zh-CN"/>
          <w14:textFill>
            <w14:solidFill>
              <w14:schemeClr w14:val="tx1"/>
            </w14:solidFill>
          </w14:textFill>
        </w:rPr>
        <w:t>学校关心教职工生活。工会克服经费紧张的困难，每年坚持为教职工组织进行健康体检，并对生病住院的教职工进行走访看望，用真挚的关怀为教职工送去了温暖。</w:t>
      </w:r>
    </w:p>
    <w:p w14:paraId="445673AC">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lang w:eastAsia="zh-CN"/>
          <w14:textFill>
            <w14:solidFill>
              <w14:schemeClr w14:val="tx1"/>
            </w14:solidFill>
          </w14:textFill>
        </w:rPr>
        <w:t>加强工会工作日常管理。工会活动做到有计划、有总结，结合日常工作做好我校工会日常管理，有效地促进工会工作的全面发展。加强工会的组织建设，完善</w:t>
      </w:r>
      <w:r>
        <w:rPr>
          <w:rFonts w:hint="eastAsia" w:ascii="仿宋" w:hAnsi="仿宋" w:eastAsia="仿宋" w:cs="仿宋"/>
          <w:b/>
          <w:bCs/>
          <w:color w:val="000000" w:themeColor="text1"/>
          <w:sz w:val="32"/>
          <w:szCs w:val="32"/>
          <w:lang w:val="en-US" w:eastAsia="zh-CN"/>
          <w14:textFill>
            <w14:solidFill>
              <w14:schemeClr w14:val="tx1"/>
            </w14:solidFill>
          </w14:textFill>
        </w:rPr>
        <w:t>了</w:t>
      </w:r>
      <w:r>
        <w:rPr>
          <w:rFonts w:hint="eastAsia" w:ascii="仿宋" w:hAnsi="仿宋" w:eastAsia="仿宋" w:cs="仿宋"/>
          <w:b/>
          <w:bCs/>
          <w:color w:val="000000" w:themeColor="text1"/>
          <w:sz w:val="32"/>
          <w:szCs w:val="32"/>
          <w:lang w:eastAsia="zh-CN"/>
          <w14:textFill>
            <w14:solidFill>
              <w14:schemeClr w14:val="tx1"/>
            </w14:solidFill>
          </w14:textFill>
        </w:rPr>
        <w:t>工会小组组长责任制，充分发挥工会小组在工会中的作用。</w:t>
      </w:r>
    </w:p>
    <w:p w14:paraId="56B655A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lang w:eastAsia="zh-CN"/>
          <w14:textFill>
            <w14:solidFill>
              <w14:schemeClr w14:val="tx1"/>
            </w14:solidFill>
          </w14:textFill>
        </w:rPr>
        <w:t>组织丰富多彩文体活动。创造</w:t>
      </w:r>
      <w:r>
        <w:rPr>
          <w:rFonts w:hint="eastAsia" w:ascii="仿宋" w:hAnsi="仿宋" w:eastAsia="仿宋" w:cs="仿宋"/>
          <w:b/>
          <w:bCs/>
          <w:color w:val="000000" w:themeColor="text1"/>
          <w:sz w:val="32"/>
          <w:szCs w:val="32"/>
          <w:lang w:val="en-US" w:eastAsia="zh-CN"/>
          <w14:textFill>
            <w14:solidFill>
              <w14:schemeClr w14:val="tx1"/>
            </w14:solidFill>
          </w14:textFill>
        </w:rPr>
        <w:t>多种</w:t>
      </w:r>
      <w:r>
        <w:rPr>
          <w:rFonts w:hint="eastAsia" w:ascii="仿宋" w:hAnsi="仿宋" w:eastAsia="仿宋" w:cs="仿宋"/>
          <w:b/>
          <w:bCs/>
          <w:color w:val="000000" w:themeColor="text1"/>
          <w:sz w:val="32"/>
          <w:szCs w:val="32"/>
          <w:lang w:eastAsia="zh-CN"/>
          <w14:textFill>
            <w14:solidFill>
              <w14:schemeClr w14:val="tx1"/>
            </w14:solidFill>
          </w14:textFill>
        </w:rPr>
        <w:t>条件、增加</w:t>
      </w:r>
      <w:r>
        <w:rPr>
          <w:rFonts w:hint="eastAsia" w:ascii="仿宋" w:hAnsi="仿宋" w:eastAsia="仿宋" w:cs="仿宋"/>
          <w:b/>
          <w:bCs/>
          <w:color w:val="000000" w:themeColor="text1"/>
          <w:sz w:val="32"/>
          <w:szCs w:val="32"/>
          <w:lang w:val="en-US" w:eastAsia="zh-CN"/>
          <w14:textFill>
            <w14:solidFill>
              <w14:schemeClr w14:val="tx1"/>
            </w14:solidFill>
          </w14:textFill>
        </w:rPr>
        <w:t>活动</w:t>
      </w:r>
      <w:r>
        <w:rPr>
          <w:rFonts w:hint="eastAsia" w:ascii="仿宋" w:hAnsi="仿宋" w:eastAsia="仿宋" w:cs="仿宋"/>
          <w:b/>
          <w:bCs/>
          <w:color w:val="000000" w:themeColor="text1"/>
          <w:sz w:val="32"/>
          <w:szCs w:val="32"/>
          <w:lang w:eastAsia="zh-CN"/>
          <w14:textFill>
            <w14:solidFill>
              <w14:schemeClr w14:val="tx1"/>
            </w14:solidFill>
          </w14:textFill>
        </w:rPr>
        <w:t>设施，培养教职工养成自觉锻炼身体的良好习惯。本</w:t>
      </w:r>
      <w:r>
        <w:rPr>
          <w:rFonts w:hint="eastAsia" w:ascii="仿宋" w:hAnsi="仿宋" w:eastAsia="仿宋" w:cs="仿宋"/>
          <w:b/>
          <w:bCs/>
          <w:color w:val="000000" w:themeColor="text1"/>
          <w:sz w:val="32"/>
          <w:szCs w:val="32"/>
          <w:lang w:val="en-US" w:eastAsia="zh-CN"/>
          <w14:textFill>
            <w14:solidFill>
              <w14:schemeClr w14:val="tx1"/>
            </w14:solidFill>
          </w14:textFill>
        </w:rPr>
        <w:t>学</w:t>
      </w:r>
      <w:r>
        <w:rPr>
          <w:rFonts w:hint="eastAsia" w:ascii="仿宋" w:hAnsi="仿宋" w:eastAsia="仿宋" w:cs="仿宋"/>
          <w:b/>
          <w:bCs/>
          <w:color w:val="000000" w:themeColor="text1"/>
          <w:sz w:val="32"/>
          <w:szCs w:val="32"/>
          <w:lang w:eastAsia="zh-CN"/>
          <w14:textFill>
            <w14:solidFill>
              <w14:schemeClr w14:val="tx1"/>
            </w14:solidFill>
          </w14:textFill>
        </w:rPr>
        <w:t>年开展</w:t>
      </w:r>
      <w:r>
        <w:rPr>
          <w:rFonts w:hint="eastAsia" w:ascii="仿宋" w:hAnsi="仿宋" w:eastAsia="仿宋" w:cs="仿宋"/>
          <w:b/>
          <w:bCs/>
          <w:color w:val="000000" w:themeColor="text1"/>
          <w:sz w:val="32"/>
          <w:szCs w:val="32"/>
          <w:lang w:val="en-US" w:eastAsia="zh-CN"/>
          <w14:textFill>
            <w14:solidFill>
              <w14:schemeClr w14:val="tx1"/>
            </w14:solidFill>
          </w14:textFill>
        </w:rPr>
        <w:t>了</w:t>
      </w:r>
      <w:r>
        <w:rPr>
          <w:rFonts w:hint="eastAsia" w:ascii="仿宋" w:hAnsi="仿宋" w:eastAsia="仿宋" w:cs="仿宋"/>
          <w:b/>
          <w:bCs/>
          <w:color w:val="000000" w:themeColor="text1"/>
          <w:sz w:val="32"/>
          <w:szCs w:val="32"/>
          <w:lang w:eastAsia="zh-CN"/>
          <w14:textFill>
            <w14:solidFill>
              <w14:schemeClr w14:val="tx1"/>
            </w14:solidFill>
          </w14:textFill>
        </w:rPr>
        <w:t>一系列体育健身活动，</w:t>
      </w:r>
      <w:r>
        <w:rPr>
          <w:rFonts w:hint="eastAsia" w:ascii="仿宋" w:hAnsi="仿宋" w:eastAsia="仿宋" w:cs="仿宋"/>
          <w:b/>
          <w:bCs/>
          <w:color w:val="000000" w:themeColor="text1"/>
          <w:sz w:val="32"/>
          <w:szCs w:val="32"/>
          <w:lang w:val="en-US" w:eastAsia="zh-CN"/>
          <w14:textFill>
            <w14:solidFill>
              <w14:schemeClr w14:val="tx1"/>
            </w14:solidFill>
          </w14:textFill>
        </w:rPr>
        <w:t>例如：三八妇女节拔河、跳绳等比赛，不断提高教职工的身体素质，夯实育人根基。增强了教职工的幸福感和责任感，征得了广大老师的理解与支持，使他们能够身心愉悦地投入到教育教学之中。</w:t>
      </w:r>
    </w:p>
    <w:p w14:paraId="0ADDED01">
      <w:pPr>
        <w:keepNext w:val="0"/>
        <w:keepLines w:val="0"/>
        <w:pageBreakBefore w:val="0"/>
        <w:kinsoku/>
        <w:wordWrap/>
        <w:topLinePunct w:val="0"/>
        <w:autoSpaceDE/>
        <w:autoSpaceDN/>
        <w:bidi w:val="0"/>
        <w:adjustRightInd/>
        <w:snapToGrid/>
        <w:spacing w:line="560" w:lineRule="exact"/>
        <w:textAlignment w:val="auto"/>
        <w:rPr>
          <w:rFonts w:hint="eastAsia" w:ascii="仿宋" w:hAnsi="仿宋" w:eastAsia="仿宋" w:cs="仿宋"/>
          <w:b/>
          <w:bCs/>
          <w:color w:val="000000" w:themeColor="text1"/>
          <w:kern w:val="0"/>
          <w:sz w:val="32"/>
          <w:szCs w:val="32"/>
          <w:lang w:eastAsia="zh-CN"/>
          <w14:textFill>
            <w14:solidFill>
              <w14:schemeClr w14:val="tx1"/>
            </w14:solidFill>
          </w14:textFill>
        </w:rPr>
      </w:pPr>
    </w:p>
    <w:p w14:paraId="2630C467">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 xml:space="preserve">                                </w:t>
      </w:r>
    </w:p>
    <w:p w14:paraId="400D51E6">
      <w:pPr>
        <w:keepNext w:val="0"/>
        <w:keepLines w:val="0"/>
        <w:pageBreakBefore w:val="0"/>
        <w:kinsoku/>
        <w:wordWrap/>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 xml:space="preserve">                 山东省枣庄市第九中学</w:t>
      </w:r>
    </w:p>
    <w:p w14:paraId="38ABCE27">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 xml:space="preserve">                          2025年5月</w:t>
      </w:r>
    </w:p>
    <w:p w14:paraId="52D0BA2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4B2031-155A-49AE-93BA-3ED32BF169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264177A1-DA3C-48FB-9E22-FC99F955449F}"/>
  </w:font>
  <w:font w:name="方正公文小标宋">
    <w:panose1 w:val="02000500000000000000"/>
    <w:charset w:val="86"/>
    <w:family w:val="auto"/>
    <w:pitch w:val="default"/>
    <w:sig w:usb0="A00002BF" w:usb1="38CF7CFA" w:usb2="00000016" w:usb3="00000000" w:csb0="00040001" w:csb1="00000000"/>
    <w:embedRegular r:id="rId3" w:fontKey="{574649AB-5C8B-4193-8F2B-C6152EF15138}"/>
  </w:font>
  <w:font w:name="仿宋_GB2312">
    <w:panose1 w:val="02010609030101010101"/>
    <w:charset w:val="86"/>
    <w:family w:val="auto"/>
    <w:pitch w:val="default"/>
    <w:sig w:usb0="00000001" w:usb1="080E0000" w:usb2="00000000" w:usb3="00000000" w:csb0="00040000" w:csb1="00000000"/>
    <w:embedRegular r:id="rId4" w:fontKey="{2DFEC58C-37B8-4CC4-B253-AB1C790AFF91}"/>
  </w:font>
  <w:font w:name="仿宋">
    <w:panose1 w:val="02010609060101010101"/>
    <w:charset w:val="86"/>
    <w:family w:val="auto"/>
    <w:pitch w:val="default"/>
    <w:sig w:usb0="800002BF" w:usb1="38CF7CFA" w:usb2="00000016" w:usb3="00000000" w:csb0="00040001" w:csb1="00000000"/>
    <w:embedRegular r:id="rId5" w:fontKey="{C44636E7-76E1-42C9-A2BC-79EA386082CF}"/>
  </w:font>
  <w:font w:name="楷体">
    <w:panose1 w:val="02010609060101010101"/>
    <w:charset w:val="86"/>
    <w:family w:val="auto"/>
    <w:pitch w:val="default"/>
    <w:sig w:usb0="800002BF" w:usb1="38CF7CFA" w:usb2="00000016" w:usb3="00000000" w:csb0="00040001" w:csb1="00000000"/>
    <w:embedRegular r:id="rId6" w:fontKey="{08A4DBDC-CF27-482B-8648-23689F37B3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F7F2D"/>
    <w:rsid w:val="01A7647D"/>
    <w:rsid w:val="0E2D1AB8"/>
    <w:rsid w:val="0EF32D02"/>
    <w:rsid w:val="172B6DB1"/>
    <w:rsid w:val="1E543091"/>
    <w:rsid w:val="1F642E60"/>
    <w:rsid w:val="20727289"/>
    <w:rsid w:val="226755FF"/>
    <w:rsid w:val="23C814E1"/>
    <w:rsid w:val="31E3055C"/>
    <w:rsid w:val="33105381"/>
    <w:rsid w:val="37E1109A"/>
    <w:rsid w:val="3E4800C5"/>
    <w:rsid w:val="416E7E42"/>
    <w:rsid w:val="425F7F2D"/>
    <w:rsid w:val="48DA400F"/>
    <w:rsid w:val="49CB3958"/>
    <w:rsid w:val="50901457"/>
    <w:rsid w:val="50F639B0"/>
    <w:rsid w:val="583A0626"/>
    <w:rsid w:val="58B71C77"/>
    <w:rsid w:val="5D184CAE"/>
    <w:rsid w:val="5F7A755A"/>
    <w:rsid w:val="62195750"/>
    <w:rsid w:val="69D00DEB"/>
    <w:rsid w:val="6E1B63AC"/>
    <w:rsid w:val="78484CE7"/>
    <w:rsid w:val="7D537911"/>
    <w:rsid w:val="7F3D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character" w:styleId="6">
    <w:name w:val="Strong"/>
    <w:basedOn w:val="5"/>
    <w:qFormat/>
    <w:uiPriority w:val="0"/>
    <w:rPr>
      <w:b/>
    </w:rPr>
  </w:style>
  <w:style w:type="paragraph" w:customStyle="1" w:styleId="7">
    <w:name w:val="小4"/>
    <w:basedOn w:val="1"/>
    <w:autoRedefine/>
    <w:qFormat/>
    <w:uiPriority w:val="99"/>
    <w:pPr>
      <w:spacing w:line="5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7226</Words>
  <Characters>7364</Characters>
  <Lines>0</Lines>
  <Paragraphs>0</Paragraphs>
  <TotalTime>20</TotalTime>
  <ScaleCrop>false</ScaleCrop>
  <LinksUpToDate>false</LinksUpToDate>
  <CharactersWithSpaces>7450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2025-05-23T09:41:00Z</dcterms:created>
  <dc:creator>WPS_1571915148</dc:creator>
  <cp:lastModifiedBy>知足常乐</cp:lastModifiedBy>
  <dcterms:modified xsi:type="dcterms:W3CDTF">2025-05-26T08:38:35Z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AAFD8A4AF63F412D9C5B6015DEC06EA3_11</vt:lpwstr>
  </property>
  <property fmtid="{D5CDD505-2E9C-101B-9397-08002B2CF9AE}" pid="4" name="KSOTemplateDocerSaveRecord">
    <vt:lpwstr>eyJoZGlkIjoiNThjZDAwMDkyMTg3NWQyY2NkYjZhYjdjOTExNGFlMzgiLCJ1c2VySWQiOiI1NjMyOTI4MTgifQ==</vt:lpwstr>
  </property>
</Properties>
</file>