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75"/>
        <w:gridCol w:w="1605"/>
        <w:gridCol w:w="2859"/>
        <w:gridCol w:w="1185"/>
        <w:gridCol w:w="839"/>
        <w:gridCol w:w="1213"/>
      </w:tblGrid>
      <w:tr w14:paraId="32010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5" w:type="dxa"/>
            <w:vAlign w:val="center"/>
          </w:tcPr>
          <w:p w14:paraId="028CC03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1605" w:type="dxa"/>
            <w:vAlign w:val="center"/>
          </w:tcPr>
          <w:p w14:paraId="79FD3B9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2859" w:type="dxa"/>
            <w:vAlign w:val="center"/>
          </w:tcPr>
          <w:p w14:paraId="50C051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85" w:type="dxa"/>
            <w:vAlign w:val="center"/>
          </w:tcPr>
          <w:p w14:paraId="6606156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839" w:type="dxa"/>
            <w:vAlign w:val="center"/>
          </w:tcPr>
          <w:p w14:paraId="3A5EF84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1213" w:type="dxa"/>
            <w:vAlign w:val="center"/>
          </w:tcPr>
          <w:p w14:paraId="20AEC9B0"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巡查领导</w:t>
            </w:r>
          </w:p>
        </w:tc>
      </w:tr>
      <w:tr w14:paraId="1FC54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299" w:type="dxa"/>
            <w:vAlign w:val="center"/>
          </w:tcPr>
          <w:p w14:paraId="1E83AD3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4:30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54F8C0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数学</w:t>
            </w:r>
          </w:p>
          <w:p w14:paraId="16D73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606214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restart"/>
            <w:vAlign w:val="center"/>
          </w:tcPr>
          <w:p w14:paraId="2FAEAF3E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落实课堂常规要求，尤其是课前两分钟常规训练。注重学生学习习惯养成教育；</w:t>
            </w:r>
          </w:p>
          <w:p w14:paraId="5D818BD3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暑假特色实践性作业的收交、检查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班级内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展评、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以级部为单位宣传。要求开学前二周内完成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；</w:t>
            </w:r>
          </w:p>
          <w:p w14:paraId="197960F3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学科教师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业务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能力提升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培训：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传达本学期教学常规要求，重点落实单元阶段性检测、作业设置与批改、单元把关课、教师业务学习笔记、捆绑式教研组听课校本教研活动等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eastAsia="zh-CN" w:bidi="ar"/>
              </w:rPr>
              <w:t>；</w:t>
            </w:r>
          </w:p>
          <w:p w14:paraId="041BB494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统筹安排新入职教师调研听课活动。</w:t>
            </w:r>
          </w:p>
          <w:p w14:paraId="652DAB0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 w14:paraId="31EB03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徐峰</w:t>
            </w:r>
          </w:p>
        </w:tc>
        <w:tc>
          <w:tcPr>
            <w:tcW w:w="839" w:type="dxa"/>
            <w:vAlign w:val="center"/>
          </w:tcPr>
          <w:p w14:paraId="4948D00A">
            <w:pPr>
              <w:jc w:val="center"/>
              <w:rPr>
                <w:rFonts w:hint="default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213" w:type="dxa"/>
            <w:vAlign w:val="center"/>
          </w:tcPr>
          <w:p w14:paraId="5E2FF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王玉鹏</w:t>
            </w:r>
          </w:p>
        </w:tc>
      </w:tr>
      <w:tr w14:paraId="6BEE6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299" w:type="dxa"/>
            <w:vAlign w:val="center"/>
          </w:tcPr>
          <w:p w14:paraId="6426501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四</w:t>
            </w:r>
            <w:r>
              <w:rPr>
                <w:sz w:val="18"/>
                <w:szCs w:val="18"/>
              </w:rPr>
              <w:t>下午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课后服务时间</w:t>
            </w:r>
          </w:p>
          <w:p w14:paraId="0A2FD9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207171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英语+信息+常识</w:t>
            </w:r>
          </w:p>
        </w:tc>
        <w:tc>
          <w:tcPr>
            <w:tcW w:w="1605" w:type="dxa"/>
            <w:vAlign w:val="center"/>
          </w:tcPr>
          <w:p w14:paraId="1085F0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continue"/>
            <w:vAlign w:val="center"/>
          </w:tcPr>
          <w:p w14:paraId="2EDAF9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1202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高峰</w:t>
            </w:r>
          </w:p>
        </w:tc>
        <w:tc>
          <w:tcPr>
            <w:tcW w:w="839" w:type="dxa"/>
            <w:vAlign w:val="center"/>
          </w:tcPr>
          <w:p w14:paraId="4D4B04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31EB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党员活动室</w:t>
            </w:r>
          </w:p>
        </w:tc>
        <w:tc>
          <w:tcPr>
            <w:tcW w:w="1213" w:type="dxa"/>
            <w:vAlign w:val="center"/>
          </w:tcPr>
          <w:p w14:paraId="79DDBF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吴成岩校长</w:t>
            </w:r>
          </w:p>
        </w:tc>
      </w:tr>
      <w:tr w14:paraId="0E464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299" w:type="dxa"/>
            <w:vAlign w:val="center"/>
          </w:tcPr>
          <w:p w14:paraId="71F4910F"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五上</w:t>
            </w:r>
            <w:r>
              <w:rPr>
                <w:sz w:val="18"/>
                <w:szCs w:val="18"/>
              </w:rPr>
              <w:t>午</w:t>
            </w:r>
          </w:p>
          <w:p w14:paraId="37057327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8:20</w:t>
            </w:r>
            <w:r>
              <w:rPr>
                <w:rFonts w:hint="eastAsia"/>
                <w:sz w:val="16"/>
                <w:szCs w:val="16"/>
              </w:rPr>
              <w:t>—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9:20</w:t>
            </w:r>
          </w:p>
        </w:tc>
        <w:tc>
          <w:tcPr>
            <w:tcW w:w="1275" w:type="dxa"/>
            <w:vAlign w:val="center"/>
          </w:tcPr>
          <w:p w14:paraId="47D447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</w:tc>
        <w:tc>
          <w:tcPr>
            <w:tcW w:w="1605" w:type="dxa"/>
            <w:vAlign w:val="center"/>
          </w:tcPr>
          <w:p w14:paraId="5F0AA3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continue"/>
            <w:vAlign w:val="center"/>
          </w:tcPr>
          <w:p w14:paraId="4DA987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185" w:type="dxa"/>
            <w:vAlign w:val="center"/>
          </w:tcPr>
          <w:p w14:paraId="540266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张玮</w:t>
            </w:r>
          </w:p>
        </w:tc>
        <w:tc>
          <w:tcPr>
            <w:tcW w:w="839" w:type="dxa"/>
            <w:vAlign w:val="center"/>
          </w:tcPr>
          <w:p w14:paraId="41DC3B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213" w:type="dxa"/>
            <w:vAlign w:val="center"/>
          </w:tcPr>
          <w:p w14:paraId="7D27E0C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王忠宏校长</w:t>
            </w:r>
          </w:p>
        </w:tc>
      </w:tr>
      <w:tr w14:paraId="54399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299" w:type="dxa"/>
            <w:vAlign w:val="center"/>
          </w:tcPr>
          <w:p w14:paraId="2AB3FB91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五</w:t>
            </w:r>
            <w:r>
              <w:rPr>
                <w:sz w:val="18"/>
                <w:szCs w:val="18"/>
              </w:rPr>
              <w:t>下午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课后服务时间</w:t>
            </w:r>
          </w:p>
          <w:p w14:paraId="3D3428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14:paraId="6B4E1D5D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605" w:type="dxa"/>
            <w:vAlign w:val="center"/>
          </w:tcPr>
          <w:p w14:paraId="5C8B4BC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分学科教研</w:t>
            </w:r>
          </w:p>
        </w:tc>
        <w:tc>
          <w:tcPr>
            <w:tcW w:w="2859" w:type="dxa"/>
            <w:vMerge w:val="continue"/>
            <w:vAlign w:val="center"/>
          </w:tcPr>
          <w:p w14:paraId="31887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975048D">
            <w:pPr>
              <w:jc w:val="center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王光璇</w:t>
            </w:r>
          </w:p>
        </w:tc>
        <w:tc>
          <w:tcPr>
            <w:tcW w:w="839" w:type="dxa"/>
            <w:vAlign w:val="center"/>
          </w:tcPr>
          <w:p w14:paraId="21F457E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润美楼录播室</w:t>
            </w:r>
          </w:p>
        </w:tc>
        <w:tc>
          <w:tcPr>
            <w:tcW w:w="1213" w:type="dxa"/>
            <w:vAlign w:val="center"/>
          </w:tcPr>
          <w:p w14:paraId="408A7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宋树涛书记</w:t>
            </w:r>
          </w:p>
        </w:tc>
      </w:tr>
      <w:tr w14:paraId="08580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99" w:type="dxa"/>
            <w:vAlign w:val="center"/>
          </w:tcPr>
          <w:p w14:paraId="1EA1088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3E3E3E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976" w:type="dxa"/>
            <w:gridSpan w:val="6"/>
            <w:vAlign w:val="center"/>
          </w:tcPr>
          <w:p w14:paraId="02EBBFF4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要求：</w:t>
            </w:r>
          </w:p>
          <w:p w14:paraId="31D192B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1.教师提前5分钟签到，学科主任安排教师有序就座；</w:t>
            </w:r>
          </w:p>
          <w:p w14:paraId="1A15E5A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2.要求老师们认真听会，并做好教学业务学习笔记；</w:t>
            </w:r>
          </w:p>
          <w:p w14:paraId="32D627D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3.宣传工作：学科主任安排专人做好美篇、小视频、宣传报道等进行宣传。</w:t>
            </w:r>
          </w:p>
          <w:p w14:paraId="41305EE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组把教研内容及图片以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word文档的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形式发到各学科微信群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和学校交流微信群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，学科主任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注意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留存档案。文件命名：“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***学科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教研组**月**日第**周教研活动”。</w:t>
            </w:r>
          </w:p>
        </w:tc>
      </w:tr>
    </w:tbl>
    <w:p w14:paraId="79EF62B1">
      <w:pPr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常识组：组长于广浩，教研活动时间周五上午8：30----9:30，地点：党员活动室。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8EBD"/>
    <w:multiLevelType w:val="singleLevel"/>
    <w:tmpl w:val="29588E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C22977"/>
    <w:rsid w:val="00C740CF"/>
    <w:rsid w:val="00DE6D94"/>
    <w:rsid w:val="00EB1F95"/>
    <w:rsid w:val="00EE6B8E"/>
    <w:rsid w:val="03373831"/>
    <w:rsid w:val="03AF33C7"/>
    <w:rsid w:val="03DE5A5A"/>
    <w:rsid w:val="048E122E"/>
    <w:rsid w:val="054162A1"/>
    <w:rsid w:val="06DF5D71"/>
    <w:rsid w:val="07462294"/>
    <w:rsid w:val="07724E37"/>
    <w:rsid w:val="094C09FD"/>
    <w:rsid w:val="0CA27F6D"/>
    <w:rsid w:val="0CD30126"/>
    <w:rsid w:val="0CF167FE"/>
    <w:rsid w:val="0D054058"/>
    <w:rsid w:val="0DFC36AD"/>
    <w:rsid w:val="0E9B4C74"/>
    <w:rsid w:val="0F274759"/>
    <w:rsid w:val="129A4071"/>
    <w:rsid w:val="1432530F"/>
    <w:rsid w:val="1444190A"/>
    <w:rsid w:val="14F50E56"/>
    <w:rsid w:val="15981AD0"/>
    <w:rsid w:val="159E5049"/>
    <w:rsid w:val="164E081E"/>
    <w:rsid w:val="17C214C3"/>
    <w:rsid w:val="181A30AD"/>
    <w:rsid w:val="1966449E"/>
    <w:rsid w:val="1CD13F56"/>
    <w:rsid w:val="1D21031D"/>
    <w:rsid w:val="1EBE527F"/>
    <w:rsid w:val="1EFF124F"/>
    <w:rsid w:val="206550E2"/>
    <w:rsid w:val="208C08C0"/>
    <w:rsid w:val="20EE50D7"/>
    <w:rsid w:val="237D2742"/>
    <w:rsid w:val="26D44D6F"/>
    <w:rsid w:val="27333D58"/>
    <w:rsid w:val="275B2D9A"/>
    <w:rsid w:val="28246522"/>
    <w:rsid w:val="2E3A195C"/>
    <w:rsid w:val="30191A45"/>
    <w:rsid w:val="30D065A7"/>
    <w:rsid w:val="32160494"/>
    <w:rsid w:val="3434509F"/>
    <w:rsid w:val="36B51F96"/>
    <w:rsid w:val="38FB43DD"/>
    <w:rsid w:val="39A56B84"/>
    <w:rsid w:val="3A7F3CC6"/>
    <w:rsid w:val="3A8E30B8"/>
    <w:rsid w:val="3C4E306A"/>
    <w:rsid w:val="3D347EBE"/>
    <w:rsid w:val="3DB82763"/>
    <w:rsid w:val="3DC456E6"/>
    <w:rsid w:val="3DFC6DB8"/>
    <w:rsid w:val="3EA8392A"/>
    <w:rsid w:val="3F010273"/>
    <w:rsid w:val="4148218A"/>
    <w:rsid w:val="415E375B"/>
    <w:rsid w:val="41A152EB"/>
    <w:rsid w:val="41A62AB5"/>
    <w:rsid w:val="420E6F2F"/>
    <w:rsid w:val="44E65F41"/>
    <w:rsid w:val="454D19E0"/>
    <w:rsid w:val="459C4852"/>
    <w:rsid w:val="46586DF2"/>
    <w:rsid w:val="48B16866"/>
    <w:rsid w:val="48BC4A9E"/>
    <w:rsid w:val="4A4F6337"/>
    <w:rsid w:val="4AEF3676"/>
    <w:rsid w:val="4CE56A47"/>
    <w:rsid w:val="4E30022D"/>
    <w:rsid w:val="4ED27537"/>
    <w:rsid w:val="4F0040A4"/>
    <w:rsid w:val="4F626940"/>
    <w:rsid w:val="4F905917"/>
    <w:rsid w:val="50BB64D4"/>
    <w:rsid w:val="51826FF2"/>
    <w:rsid w:val="51BB2504"/>
    <w:rsid w:val="530103EA"/>
    <w:rsid w:val="54220B44"/>
    <w:rsid w:val="54971006"/>
    <w:rsid w:val="570A1F63"/>
    <w:rsid w:val="589D2963"/>
    <w:rsid w:val="58B101BD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B3541A"/>
    <w:rsid w:val="62196D19"/>
    <w:rsid w:val="623E21B8"/>
    <w:rsid w:val="644A1BF1"/>
    <w:rsid w:val="65670581"/>
    <w:rsid w:val="69FD3262"/>
    <w:rsid w:val="6A137682"/>
    <w:rsid w:val="6D997745"/>
    <w:rsid w:val="6E22598D"/>
    <w:rsid w:val="6F437969"/>
    <w:rsid w:val="71A36DE5"/>
    <w:rsid w:val="73E1684D"/>
    <w:rsid w:val="75D61CAC"/>
    <w:rsid w:val="75F0011F"/>
    <w:rsid w:val="767E572A"/>
    <w:rsid w:val="77DC095A"/>
    <w:rsid w:val="79091C23"/>
    <w:rsid w:val="7BE4428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495</Words>
  <Characters>545</Characters>
  <Lines>7</Lines>
  <Paragraphs>2</Paragraphs>
  <TotalTime>53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2025-09-10T09:06:04Z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