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300" w:lineRule="exact"/>
        <w:ind w:left="0" w:firstLine="0" w:firstLineChars="0"/>
        <w:jc w:val="center"/>
        <w:textAlignment w:val="auto"/>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楷体_GB2312" w:cs="Times New Roman"/>
          <w:b/>
          <w:bCs/>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楷体_GB2312" w:cs="Times New Roman"/>
          <w:b/>
          <w:bCs/>
          <w:spacing w:val="0"/>
          <w:w w:val="100"/>
          <w:sz w:val="32"/>
          <w:szCs w:val="32"/>
          <w:lang w:val="en-US" w:eastAsia="zh-CN"/>
        </w:rPr>
      </w:pPr>
    </w:p>
    <w:p>
      <w:pPr>
        <w:jc w:val="center"/>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市中政办发</w:t>
      </w:r>
      <w:r>
        <w:rPr>
          <w:rFonts w:hint="default" w:ascii="Times New Roman" w:hAnsi="Times New Roman" w:eastAsia="仿宋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2021〕</w:t>
      </w:r>
      <w:r>
        <w:rPr>
          <w:rFonts w:hint="eastAsia" w:ascii="Times New Roman" w:hAnsi="Times New Roman" w:eastAsia="楷体_GB2312" w:cs="Times New Roman"/>
          <w:b/>
          <w:bCs/>
          <w:sz w:val="32"/>
          <w:szCs w:val="32"/>
          <w:lang w:val="en-US" w:eastAsia="zh-CN"/>
        </w:rPr>
        <w:t>18</w:t>
      </w:r>
      <w:r>
        <w:rPr>
          <w:rFonts w:hint="default" w:ascii="Times New Roman" w:hAnsi="Times New Roman" w:eastAsia="楷体_GB2312" w:cs="Times New Roman"/>
          <w:b/>
          <w:bCs/>
          <w:sz w:val="32"/>
          <w:szCs w:val="32"/>
          <w:lang w:val="en-US" w:eastAsia="zh-CN"/>
        </w:rPr>
        <w:t>号</w:t>
      </w:r>
    </w:p>
    <w:p>
      <w:pPr>
        <w:jc w:val="center"/>
        <w:rPr>
          <w:rFonts w:hint="default" w:ascii="Times New Roman" w:hAnsi="Times New Roman" w:cs="Times New Roman"/>
          <w:color w:val="FF0000"/>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3776345</wp:posOffset>
                </wp:positionV>
                <wp:extent cx="576008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solidFill>
                          <a:srgbClr val="FF0000"/>
                        </a:solidFill>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97.35pt;height:0.25pt;width:453.55pt;mso-position-horizontal-relative:page;mso-position-vertical-relative:page;z-index:251659264;mso-width-relative:page;mso-height-relative:page;" fillcolor="#FF0000" filled="t" stroked="t" coordsize="21600,21600" o:gfxdata="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ZNNKDYAAAADAEAAA8AAAAAAAAAAQAgAAAAOAAAAGRycy9kb3ducmV2LnhtbFBLAQIUABQAAAAI&#10;AIdO4kAguPamEAIAADkEAAAOAAAAAAAAAAEAIAAAAD0BAABkcnMvZTJvRG9jLnhtbFBLBQYAAAAA&#10;BgAGAFkBAAC/BQAAAAA=&#10;">
                <v:fill on="t" focussize="0,0"/>
                <v:stroke weight="2pt" color="#FF0000" joinstyle="round"/>
                <v:imagedata o:title=""/>
                <o:lock v:ext="edit" aspectratio="f"/>
                <v:shadow on="t" color="#C0C0C0" offset="0pt,0pt" origin="0f,0f" matrix="65536f,0f,0f,65536f"/>
              </v:line>
            </w:pict>
          </mc:Fallback>
        </mc:AlternateContent>
      </w:r>
    </w:p>
    <w:p>
      <w:pPr>
        <w:jc w:val="center"/>
        <w:rPr>
          <w:rFonts w:hint="default" w:ascii="Times New Roman" w:hAnsi="Times New Roman" w:cs="Times New Roman"/>
          <w:color w:val="FF0000"/>
        </w:rPr>
      </w:pPr>
    </w:p>
    <w:p>
      <w:pPr>
        <w:rPr>
          <w:rFonts w:hint="default" w:ascii="Times New Roman" w:hAnsi="Times New Roman" w:cs="Times New Roman"/>
          <w:color w:val="FF0000"/>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市中区人民政府办公室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关于印发《市中区轻微违法行为不予行政处罚和一般违法行为减轻行政处罚事项清单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z w:val="44"/>
        </w:rPr>
        <w:t>（2021</w:t>
      </w:r>
      <w:r>
        <w:rPr>
          <w:rFonts w:hint="default" w:ascii="Times New Roman" w:hAnsi="Times New Roman" w:eastAsia="方正小标宋简体" w:cs="Times New Roman"/>
          <w:b/>
          <w:bCs/>
          <w:spacing w:val="-1"/>
          <w:sz w:val="44"/>
        </w:rPr>
        <w:t>年版</w:t>
      </w:r>
      <w:r>
        <w:rPr>
          <w:rFonts w:hint="default" w:ascii="Times New Roman" w:hAnsi="Times New Roman" w:eastAsia="方正小标宋简体" w:cs="Times New Roman"/>
          <w:b/>
          <w:bCs/>
          <w:sz w:val="44"/>
        </w:rPr>
        <w:t>）</w:t>
      </w:r>
      <w:r>
        <w:rPr>
          <w:rFonts w:hint="default" w:ascii="Times New Roman" w:hAnsi="Times New Roman" w:eastAsia="方正小标宋简体" w:cs="Times New Roman"/>
          <w:b/>
          <w:bCs/>
          <w:spacing w:val="0"/>
          <w:w w:val="100"/>
          <w:kern w:val="2"/>
          <w:position w:val="0"/>
          <w:sz w:val="44"/>
          <w:szCs w:val="44"/>
          <w:shd w:val="clear" w:color="auto" w:fill="auto"/>
          <w:lang w:val="en-US" w:eastAsia="zh-CN" w:bidi="ar-SA"/>
        </w:rPr>
        <w:t>》的通知</w:t>
      </w:r>
    </w:p>
    <w:p>
      <w:pPr>
        <w:spacing w:line="560" w:lineRule="exact"/>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w:t>
      </w:r>
      <w:r>
        <w:rPr>
          <w:rFonts w:hint="default" w:ascii="Times New Roman" w:hAnsi="Times New Roman" w:eastAsia="仿宋_GB2312" w:cs="Times New Roman"/>
          <w:b/>
          <w:bCs/>
          <w:sz w:val="32"/>
          <w:szCs w:val="32"/>
          <w:lang w:val="en-US" w:eastAsia="zh-CN"/>
        </w:rPr>
        <w:t>镇人民政府，各街道办事处，区政府</w:t>
      </w:r>
      <w:r>
        <w:rPr>
          <w:rFonts w:hint="default" w:ascii="Times New Roman" w:hAnsi="Times New Roman" w:eastAsia="仿宋_GB2312" w:cs="Times New Roman"/>
          <w:b/>
          <w:bCs/>
          <w:sz w:val="32"/>
          <w:szCs w:val="32"/>
        </w:rPr>
        <w:t>各部门单位：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《市中区轻微违法行为不予行政处罚和一般违法行为减轻行政处罚事项清单（2021年版）》已经区政府同意，现印发给你们，请结合实际，认真组织实施。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一、认真组织实施。</w:t>
      </w:r>
      <w:r>
        <w:rPr>
          <w:rFonts w:hint="default" w:ascii="Times New Roman" w:hAnsi="Times New Roman" w:eastAsia="仿宋_GB2312" w:cs="Times New Roman"/>
          <w:b/>
          <w:bCs/>
          <w:sz w:val="32"/>
          <w:szCs w:val="32"/>
          <w:lang w:val="en-US" w:eastAsia="zh-CN"/>
        </w:rPr>
        <w:t>区级行政执法机关要根据法定职责，对列入清单的违法行为及时纳入本机关行政处罚裁量基准，实行统一管理并动态调整。在本通知印发前制定的不予行政处罚和减轻行政处罚的有关规定中，相同违法行为事项的适用条件与本清单规定不一致的，应当尽快予以调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二、完善工作机制。</w:t>
      </w:r>
      <w:r>
        <w:rPr>
          <w:rFonts w:hint="default" w:ascii="Times New Roman" w:hAnsi="Times New Roman" w:eastAsia="仿宋_GB2312" w:cs="Times New Roman"/>
          <w:b/>
          <w:bCs/>
          <w:sz w:val="32"/>
          <w:szCs w:val="32"/>
          <w:lang w:val="en-US" w:eastAsia="zh-CN"/>
        </w:rPr>
        <w:t>区级行政执法机关应当立足行政执法工作实际，进一步细化工作标准和要求，为本系统行政执法人员依法履职提供操作指引。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三、强化监督检查。</w:t>
      </w:r>
      <w:r>
        <w:rPr>
          <w:rFonts w:hint="default" w:ascii="Times New Roman" w:hAnsi="Times New Roman" w:eastAsia="仿宋_GB2312" w:cs="Times New Roman"/>
          <w:b/>
          <w:bCs/>
          <w:sz w:val="32"/>
          <w:szCs w:val="32"/>
          <w:lang w:val="en-US" w:eastAsia="zh-CN"/>
        </w:rPr>
        <w:t>区司法局要加强对清单实施情况的监督检查，组织开展行政处罚裁量基准及清单落实情况专项监督，对不严格、不依法落实行政处罚裁量基准以及清单内容的，及时督促整改。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华文中宋" w:cs="Times New Roman"/>
          <w:b/>
          <w:bCs/>
          <w:spacing w:val="0"/>
          <w:w w:val="100"/>
          <w:kern w:val="2"/>
          <w:position w:val="0"/>
          <w:sz w:val="44"/>
          <w:szCs w:val="44"/>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华文中宋" w:cs="Times New Roman"/>
          <w:b/>
          <w:bCs/>
          <w:spacing w:val="0"/>
          <w:w w:val="100"/>
          <w:kern w:val="2"/>
          <w:position w:val="0"/>
          <w:sz w:val="44"/>
          <w:szCs w:val="44"/>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华文中宋" w:cs="Times New Roman"/>
          <w:b/>
          <w:bCs/>
          <w:spacing w:val="0"/>
          <w:w w:val="100"/>
          <w:kern w:val="2"/>
          <w:position w:val="0"/>
          <w:sz w:val="44"/>
          <w:szCs w:val="44"/>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华文中宋" w:cs="Times New Roman"/>
          <w:b/>
          <w:bCs/>
          <w:spacing w:val="0"/>
          <w:w w:val="100"/>
          <w:kern w:val="2"/>
          <w:position w:val="0"/>
          <w:sz w:val="44"/>
          <w:szCs w:val="44"/>
          <w:shd w:val="clear" w:color="auto" w:fill="auto"/>
          <w:lang w:val="en-US" w:eastAsia="zh-CN" w:bidi="ar-SA"/>
        </w:rPr>
        <w:t xml:space="preserve">                       </w:t>
      </w:r>
      <w:r>
        <w:rPr>
          <w:rFonts w:hint="default" w:ascii="Times New Roman" w:hAnsi="Times New Roman" w:eastAsia="仿宋_GB2312" w:cs="Times New Roman"/>
          <w:b/>
          <w:bCs/>
          <w:sz w:val="32"/>
          <w:szCs w:val="32"/>
          <w:lang w:val="en-US" w:eastAsia="zh-CN"/>
        </w:rPr>
        <w:t>市中区人民政府办公室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bookmarkStart w:id="0" w:name="_GoBack"/>
      <w:bookmarkEnd w:id="0"/>
      <w:r>
        <w:rPr>
          <w:rFonts w:hint="default" w:ascii="Times New Roman" w:hAnsi="Times New Roman" w:eastAsia="仿宋_GB2312" w:cs="Times New Roman"/>
          <w:b/>
          <w:bCs/>
          <w:sz w:val="32"/>
          <w:szCs w:val="32"/>
          <w:lang w:val="en-US" w:eastAsia="zh-CN"/>
        </w:rPr>
        <w:t xml:space="preserve"> 2021年10月</w:t>
      </w:r>
      <w:r>
        <w:rPr>
          <w:rFonts w:hint="eastAsia" w:ascii="Times New Roman" w:hAnsi="Times New Roman" w:eastAsia="仿宋_GB2312" w:cs="Times New Roman"/>
          <w:b/>
          <w:bCs/>
          <w:sz w:val="32"/>
          <w:szCs w:val="32"/>
          <w:lang w:val="en-US" w:eastAsia="zh-CN"/>
        </w:rPr>
        <w:t>25</w:t>
      </w:r>
      <w:r>
        <w:rPr>
          <w:rFonts w:hint="default" w:ascii="Times New Roman" w:hAnsi="Times New Roman" w:eastAsia="仿宋_GB2312" w:cs="Times New Roman"/>
          <w:b/>
          <w:bCs/>
          <w:sz w:val="32"/>
          <w:szCs w:val="32"/>
          <w:lang w:val="en-US" w:eastAsia="zh-CN"/>
        </w:rPr>
        <w:t>日</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（此件公开发布）</w:t>
      </w:r>
    </w:p>
    <w:p>
      <w:pPr>
        <w:rPr>
          <w:rFonts w:hint="default" w:ascii="Times New Roman" w:hAnsi="Times New Roman" w:cs="Times New Roman"/>
          <w:b/>
          <w:bCs/>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footerReference r:id="rId3" w:type="default"/>
          <w:pgSz w:w="11906" w:h="16838"/>
          <w:pgMar w:top="1644" w:right="1644" w:bottom="1644" w:left="1644"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20" w:beforeLines="100" w:line="600" w:lineRule="exact"/>
        <w:ind w:left="0" w:right="0"/>
        <w:jc w:val="center"/>
        <w:textAlignment w:val="auto"/>
        <w:rPr>
          <w:rFonts w:hint="default" w:ascii="Times New Roman" w:hAnsi="Times New Roman" w:eastAsia="方正小标宋简体" w:cs="Times New Roman"/>
          <w:b/>
          <w:bCs/>
          <w:spacing w:val="0"/>
          <w:w w:val="100"/>
          <w:sz w:val="44"/>
        </w:rPr>
      </w:pPr>
      <w:r>
        <w:rPr>
          <w:rFonts w:hint="default" w:ascii="Times New Roman" w:hAnsi="Times New Roman" w:eastAsia="方正小标宋简体" w:cs="Times New Roman"/>
          <w:b/>
          <w:bCs/>
          <w:spacing w:val="0"/>
          <w:w w:val="100"/>
          <w:sz w:val="44"/>
          <w:lang w:val="en-US" w:eastAsia="zh-CN"/>
        </w:rPr>
        <w:t>市中区</w:t>
      </w:r>
      <w:r>
        <w:rPr>
          <w:rFonts w:hint="default" w:ascii="Times New Roman" w:hAnsi="Times New Roman" w:eastAsia="方正小标宋简体" w:cs="Times New Roman"/>
          <w:b/>
          <w:bCs/>
          <w:spacing w:val="0"/>
          <w:w w:val="100"/>
          <w:sz w:val="44"/>
        </w:rPr>
        <w:t>轻微违法行为不予行政处罚和一般违法行为减轻行政处罚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黑体" w:cs="Times New Roman"/>
          <w:b/>
          <w:bCs/>
          <w:spacing w:val="0"/>
          <w:w w:val="100"/>
          <w:sz w:val="44"/>
        </w:rPr>
      </w:pPr>
      <w:r>
        <w:rPr>
          <w:rFonts w:hint="default" w:ascii="Times New Roman" w:hAnsi="Times New Roman" w:eastAsia="方正小标宋简体" w:cs="Times New Roman"/>
          <w:b/>
          <w:bCs/>
          <w:spacing w:val="0"/>
          <w:w w:val="100"/>
          <w:sz w:val="44"/>
        </w:rPr>
        <w:t>事项清单（2021年版）</w:t>
      </w:r>
    </w:p>
    <w:p>
      <w:pPr>
        <w:pStyle w:val="3"/>
        <w:keepNext w:val="0"/>
        <w:keepLines w:val="0"/>
        <w:pageBreakBefore w:val="0"/>
        <w:widowControl w:val="0"/>
        <w:kinsoku/>
        <w:wordWrap/>
        <w:overflowPunct/>
        <w:topLinePunct w:val="0"/>
        <w:autoSpaceDE/>
        <w:autoSpaceDN/>
        <w:bidi w:val="0"/>
        <w:adjustRightInd/>
        <w:snapToGrid/>
        <w:ind w:left="0" w:right="0"/>
        <w:textAlignment w:val="auto"/>
        <w:rPr>
          <w:rFonts w:hint="default" w:ascii="Times New Roman" w:hAnsi="Times New Roman" w:eastAsia="黑体" w:cs="Times New Roman"/>
          <w:spacing w:val="0"/>
          <w:w w:val="100"/>
          <w:sz w:val="28"/>
        </w:rPr>
      </w:pPr>
    </w:p>
    <w:p>
      <w:pPr>
        <w:pStyle w:val="3"/>
        <w:keepNext w:val="0"/>
        <w:keepLines w:val="0"/>
        <w:pageBreakBefore w:val="0"/>
        <w:widowControl w:val="0"/>
        <w:kinsoku/>
        <w:wordWrap/>
        <w:overflowPunct/>
        <w:topLinePunct w:val="0"/>
        <w:autoSpaceDE/>
        <w:autoSpaceDN/>
        <w:bidi w:val="0"/>
        <w:adjustRightInd/>
        <w:snapToGrid/>
        <w:ind w:left="0" w:right="0"/>
        <w:textAlignment w:val="auto"/>
        <w:rPr>
          <w:rFonts w:hint="default" w:ascii="Times New Roman" w:hAnsi="Times New Roman" w:eastAsia="黑体" w:cs="Times New Roman"/>
          <w:b/>
          <w:bCs/>
          <w:spacing w:val="0"/>
          <w:w w:val="100"/>
        </w:rPr>
      </w:pPr>
      <w:r>
        <w:rPr>
          <w:rFonts w:hint="default" w:ascii="Times New Roman" w:hAnsi="Times New Roman" w:eastAsia="黑体" w:cs="Times New Roman"/>
          <w:b/>
          <w:bCs/>
          <w:spacing w:val="0"/>
          <w:w w:val="100"/>
        </w:rPr>
        <w:t>一、符合下列情形的轻微违法行为，不予行政处罚</w:t>
      </w:r>
    </w:p>
    <w:tbl>
      <w:tblPr>
        <w:tblStyle w:val="8"/>
        <w:tblW w:w="13976" w:type="dxa"/>
        <w:tblInd w:w="-1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4593"/>
        <w:gridCol w:w="2548"/>
        <w:gridCol w:w="5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bCs/>
                <w:spacing w:val="0"/>
                <w:vertAlign w:val="baseline"/>
              </w:rPr>
            </w:pPr>
            <w:r>
              <w:rPr>
                <w:rFonts w:hint="default" w:ascii="Times New Roman" w:hAnsi="Times New Roman" w:eastAsia="黑体" w:cs="Times New Roman"/>
                <w:b/>
                <w:bCs/>
                <w:spacing w:val="0"/>
                <w:w w:val="100"/>
                <w:sz w:val="28"/>
              </w:rPr>
              <w:t>序号</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bCs/>
                <w:spacing w:val="0"/>
                <w:vertAlign w:val="baseline"/>
              </w:rPr>
            </w:pPr>
            <w:r>
              <w:rPr>
                <w:rFonts w:hint="default" w:ascii="Times New Roman" w:hAnsi="Times New Roman" w:eastAsia="黑体" w:cs="Times New Roman"/>
                <w:b/>
                <w:bCs/>
                <w:spacing w:val="0"/>
                <w:w w:val="100"/>
                <w:sz w:val="28"/>
              </w:rPr>
              <w:t>违法行为</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bCs/>
                <w:spacing w:val="0"/>
                <w:vertAlign w:val="baseline"/>
              </w:rPr>
            </w:pPr>
            <w:r>
              <w:rPr>
                <w:rFonts w:hint="default" w:ascii="Times New Roman" w:hAnsi="Times New Roman" w:eastAsia="黑体" w:cs="Times New Roman"/>
                <w:b/>
                <w:bCs/>
                <w:spacing w:val="0"/>
                <w:w w:val="100"/>
                <w:sz w:val="28"/>
              </w:rPr>
              <w:t>适用条件</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bCs/>
                <w:spacing w:val="0"/>
                <w:vertAlign w:val="baseline"/>
              </w:rPr>
            </w:pPr>
            <w:r>
              <w:rPr>
                <w:rFonts w:hint="default" w:ascii="Times New Roman" w:hAnsi="Times New Roman" w:eastAsia="黑体" w:cs="Times New Roman"/>
                <w:b/>
                <w:bCs/>
                <w:spacing w:val="0"/>
                <w:w w:val="100"/>
                <w:sz w:val="28"/>
              </w:rPr>
              <w:t>法定依据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eastAsia="楷体_GB2312" w:cs="Times New Roman"/>
                <w:b/>
                <w:bCs/>
                <w:spacing w:val="0"/>
                <w:w w:val="100"/>
                <w:sz w:val="28"/>
              </w:rPr>
              <w:t>（一）发展改革管理领域</w:t>
            </w:r>
          </w:p>
        </w:tc>
        <w:tc>
          <w:tcPr>
            <w:tcW w:w="25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p>
        </w:tc>
        <w:tc>
          <w:tcPr>
            <w:tcW w:w="57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企业未按规定将项目信息告知备案机关；企业未按规定告知备案机关已备案项目的信息变更情况；企业向备案机关提供虚假信息</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《企业投资项目核准和备案管理条例》（2016年11月通过，国务院令第673号）第十九条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项目单位未如实、及时报送已开工核准项目建设实施基本信息；项目单位未如实、及时报送已开工备案项目建设实施基本信息；项目建设与备案信息不符</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《企业投资项目事中事后监管办法》（2018年</w:t>
            </w: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月通过，国家发展改革委令第14号）第九条、第十七条、第十八条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784"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价格调节基金缴纳义务人未按规定期限和数额缴纳价格调节基金</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在限期内缴纳</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《山东省价格调节基金管理办法》（2013年9月通过，省政府令第266号）第二十七条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价格调节基金缴纳义务人以欺骗等不正当手段获准减缴、免缴或者缓缴价格调节基金</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在限期内缴纳</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vertAlign w:val="baseline"/>
              </w:rPr>
            </w:pPr>
            <w:r>
              <w:rPr>
                <w:rFonts w:hint="default" w:ascii="Times New Roman" w:hAnsi="Times New Roman" w:cs="Times New Roman"/>
                <w:spacing w:val="0"/>
                <w:w w:val="100"/>
                <w:sz w:val="24"/>
              </w:rPr>
              <w:t>《山东省价格调节基金管理办法》（2013年9月通过，省政府令第266号）第二十八条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（二）工业和信息化管理领域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实行备案管理的项目，企业未按规定将项目信息或者已备案项目的信息变更情况告知备案机关，或者向备案机关提供</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虚假信息</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《企业投资项目核准和备案管理条例》（2016年11月公布，国务院令第 673号）第十九条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民用爆炸物品生产企业未按规定提交年度报告</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《民用爆炸物品生产许可实施办法》（2018年11月公布，工业和信息化部令第49号）第二十七条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食盐定点生产企业、食盐定点批发企业违反《食盐专营办法》第三十一条规定</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聘用相关人员</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《食盐专营办法》（1996年5月发布，2017年12月国务院令第 696号修订）第三十一条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三</w:t>
            </w:r>
            <w:r>
              <w:rPr>
                <w:rFonts w:hint="default" w:ascii="Times New Roman" w:hAnsi="Times New Roman" w:eastAsia="楷体_GB2312" w:cs="Times New Roman"/>
                <w:b/>
                <w:bCs/>
                <w:spacing w:val="0"/>
                <w:w w:val="100"/>
                <w:sz w:val="28"/>
              </w:rPr>
              <w:t>）自然资源管理领域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古生物化石发掘单位未按照规定移交发掘的古生物化石</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在限期内改正（造成古生物化石损毁的除外）</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《古生物化石保护条例》（2010年9月通过，2019年3月国务院令第709号修订）第三十七条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不办理勘查许可证变更登记或者注销登记手续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《矿产资源勘查区块登记管理办法》（1998年2月通过，2014年7月国务院令第653号修订）第三十条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未按规定的期限汇交地质资料，或汇交的地质资料验收不合格，汇交人逾期不按要求修改补充</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《地质资料管理条例》（2002年3月通过，2017年3月国务院令第676号第二次修订）第二十条；2.《地质资料管理条例实施办法》（2003年1月通过，2016年1月国土资源部令第64号修订）第二十三条、第二十四条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不办理采矿许可证变更登记或者注销登记手续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《矿产资源开采登记管理办法》（1998年2月通过，国务院令第241号）第二十二条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资质单位不按时进行资质和项目备案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《地质灾害危险性评估单位资质管理办法》（2005年5月通过，国土资源</w:t>
            </w:r>
            <w:r>
              <w:rPr>
                <w:rFonts w:hint="default" w:ascii="Times New Roman" w:hAnsi="Times New Roman" w:cs="Times New Roman"/>
                <w:spacing w:val="0"/>
                <w:w w:val="100"/>
                <w:sz w:val="24"/>
                <w:lang w:val="en-US" w:eastAsia="zh-CN"/>
              </w:rPr>
              <w:t xml:space="preserve"> </w:t>
            </w:r>
            <w:r>
              <w:rPr>
                <w:rFonts w:hint="default" w:ascii="Times New Roman" w:hAnsi="Times New Roman" w:cs="Times New Roman"/>
                <w:spacing w:val="0"/>
                <w:w w:val="100"/>
                <w:sz w:val="24"/>
              </w:rPr>
              <w:t>部令第31号发布，2019年7月第二次修正）第二十七条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不汇交测绘成果资料</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在限期内汇交</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《中华人民共和国测绘法》（1992年12月通过</w:t>
            </w:r>
            <w:r>
              <w:rPr>
                <w:rFonts w:hint="default" w:ascii="Times New Roman" w:hAnsi="Times New Roman" w:cs="Times New Roman"/>
                <w:spacing w:val="0"/>
                <w:w w:val="100"/>
                <w:sz w:val="24"/>
                <w:lang w:eastAsia="zh-CN"/>
              </w:rPr>
              <w:t>，</w:t>
            </w:r>
            <w:r>
              <w:rPr>
                <w:rFonts w:hint="default" w:ascii="Times New Roman" w:hAnsi="Times New Roman" w:cs="Times New Roman"/>
                <w:spacing w:val="0"/>
                <w:w w:val="100"/>
                <w:sz w:val="24"/>
              </w:rPr>
              <w:t xml:space="preserve"> 2017年4月第二次修订）第六十条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古生物化石收藏单位不符合收藏条件收藏古生物化石</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《古生物化石保护条例》（2010年9月通过</w:t>
            </w:r>
            <w:r>
              <w:rPr>
                <w:rFonts w:hint="default" w:ascii="Times New Roman" w:hAnsi="Times New Roman" w:cs="Times New Roman"/>
                <w:spacing w:val="0"/>
                <w:w w:val="100"/>
                <w:sz w:val="24"/>
                <w:lang w:eastAsia="zh-CN"/>
              </w:rPr>
              <w:t>，</w:t>
            </w:r>
            <w:r>
              <w:rPr>
                <w:rFonts w:hint="default" w:ascii="Times New Roman" w:hAnsi="Times New Roman" w:cs="Times New Roman"/>
                <w:spacing w:val="0"/>
                <w:w w:val="100"/>
                <w:sz w:val="24"/>
              </w:rPr>
              <w:t>2019年3月国务院令第709号修订）第三十八条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古生物化石收藏单位未按照规定建立本单位收藏的古生物化石档案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《古生物化石保护条例》（2010年9月通过，2019年 3 月国务院令第709号修订）第三十九条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未按照批准的矿山地质环境保护与土地</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复垦方案治理，或者在矿山被批准关闭、闭坑前未完成治理恢复</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《矿山地质环境保护规定》（2009年3月通过，国土资源部令第44号公布，2019年7月第三次修正）第二十七条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以槽探、坑探方式勘查矿产资源，探矿权人在矿产资源勘查活动结束后未申请采矿权的，</w:t>
            </w:r>
            <w:r>
              <w:rPr>
                <w:rFonts w:hint="default" w:ascii="Times New Roman" w:hAnsi="Times New Roman" w:cs="Times New Roman"/>
                <w:spacing w:val="-6"/>
                <w:w w:val="100"/>
                <w:sz w:val="24"/>
              </w:rPr>
              <w:t>探矿权人未采取治理恢复措施</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《矿山地质环境保护规定》（2009年3月通过，国土资源部令第44号公布，2019年7月第三次修正）第二十一条、第二十九条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土地承包发包方未按规定申办林权证、扣留或者擅自更改林权证</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《山东省实施&lt;农村土地承包法&gt;办法》（2004年7月通过）第二十六条、第三十三条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城乡规划编制单位取得资质证书后，不再符合相应的资质条件</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《中华人民共和国城乡规划法》（2007年10月通过</w:t>
            </w:r>
            <w:r>
              <w:rPr>
                <w:rFonts w:hint="default" w:ascii="Times New Roman" w:hAnsi="Times New Roman" w:cs="Times New Roman"/>
                <w:spacing w:val="0"/>
                <w:w w:val="100"/>
                <w:sz w:val="24"/>
                <w:lang w:eastAsia="zh-CN"/>
              </w:rPr>
              <w:t>，</w:t>
            </w:r>
            <w:r>
              <w:rPr>
                <w:rFonts w:hint="default" w:ascii="Times New Roman" w:hAnsi="Times New Roman" w:cs="Times New Roman"/>
                <w:spacing w:val="0"/>
                <w:w w:val="100"/>
                <w:sz w:val="24"/>
              </w:rPr>
              <w:t>2019年4月第二次修正）第六十三条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建设单位未在建设工程竣工验收后六个月内向城乡规划主管部门报送有关竣工</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验收资料</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在限期内补报</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《中华人民共和国城乡规划法》（2007年10月通过，2019年4月第二次修正）第六十七条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78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侵占、损坏或者擅自移动地质环境监测设施或者标志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《山东省地质环境保护条例》（2003年7月通过，2018年11月第二次修正）第三十三条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资质单位不及时办理资质证书变更、注销手续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《地质灾害危险性评估单位资质管理办法》（2005年</w:t>
            </w:r>
            <w:r>
              <w:rPr>
                <w:rFonts w:hint="default"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月通过，国土资源部令第31号发布，2019年7月第二次修正）第二十六条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应当编制矿山地质环境保护与治理恢复方案而未编制的，或者扩大开采规模、变更矿区范围或者开采方式，未重新编制矿山地质环境保护与治理恢复方案并经原审批机关批准</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《矿山地质环境保护规定》（2009年3月通过，国土资源部令第44号发布，2019年7月第三次修正）第二十六条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未取得验线确认书擅自开工或者继续施工的</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《中华人民共和国城乡规划法》（2007年10月通过，2019年4月第二次修正）第七十三条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四</w:t>
            </w:r>
            <w:r>
              <w:rPr>
                <w:rFonts w:hint="default" w:ascii="Times New Roman" w:hAnsi="Times New Roman" w:eastAsia="楷体_GB2312" w:cs="Times New Roman"/>
                <w:b/>
                <w:bCs/>
                <w:spacing w:val="0"/>
                <w:w w:val="100"/>
                <w:sz w:val="28"/>
              </w:rPr>
              <w:t>）水行政管理领域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54"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移动、覆盖、涂改、损毁南水北调工程设施标志物</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主动或按要求停止违法行为，在规定期限内恢复原状或者采取补救措施</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《山东省南水北调条例》（2015年4月通过）第五十三条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未依法编制水土保持方案或者编制的水土保持方案未经批准而开工建设；生产建设项目的地点、规模发生重大变化， 未补充、修改水土保持方案或者补充、修改的水土保持方案未经原审批机关批准；水土保持方案实施过程中，未经原审批机关批准，对水土保持措施作出重大变更</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主动或按要求停止违法行为，在限期内补办手续</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《中华人民共和国水土保持法》（1991年6月通过，2010年12月修订）第五十三条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拒不缴纳水土保持补偿费</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在限期内缴纳</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《中华人民共和国水土保持法》（1991年6月通过，2010年12月修订）第五十七条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生产建设单位未按照规定编制水土保持设施设计篇章</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《山东省水土保持条例》（2014年5月通过，2017年9月修正）第五十三条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五</w:t>
            </w:r>
            <w:r>
              <w:rPr>
                <w:rFonts w:hint="default" w:ascii="Times New Roman" w:hAnsi="Times New Roman" w:eastAsia="楷体_GB2312" w:cs="Times New Roman"/>
                <w:b/>
                <w:bCs/>
                <w:spacing w:val="0"/>
                <w:w w:val="100"/>
                <w:sz w:val="28"/>
              </w:rPr>
              <w:t>）农业农村管理领域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60"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使用全民所有的水域、滩涂从事养殖生产，</w:t>
            </w:r>
            <w:r>
              <w:rPr>
                <w:rFonts w:hint="default" w:ascii="Times New Roman" w:hAnsi="Times New Roman" w:cs="Times New Roman"/>
                <w:spacing w:val="-6"/>
                <w:w w:val="100"/>
                <w:sz w:val="24"/>
              </w:rPr>
              <w:t>无正当理由使水域、滩涂荒芜满一年</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在限期内开发利用</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《中华人民共和国渔业法》（1986年1月通过， 2013年12月第二次修正）第四十条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未按规定申报植物检疫登记的</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在责令期限内补办登记</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《山东省农业植物检疫办法》（2002年4月通过，省政府令第140号）第三十八条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农产品生产企业、农民专业合作经济组织未按规定建立和实施农产品质量安全检测制度</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《山东省农产品质量安全监督管理规定》（2014 年3月山东省人民政府令第277号通过）第二十八条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农产品生产企业、农民专业合作经济组织未建立或者未按照规定保存或者伪造农产品生产记录</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《中华人民共和国农产品质量安全法》（2006年4月29日通过）第四十七条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对染疫动物及其排泄物、染疫动物产品或者被染疫动物、动物产品污染的运载工具、垫料、包装物、容器等未按照规定处置</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在限期内处理</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《中华人民共和国动物防疫法》（1997年7月通过，2021年1月第二次修订）第九十五条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0"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拒绝或者阻碍动物疫病流行病学调查或者免疫质量评估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《山东省动物防疫条例》（2001年12月通过，2017年1月修订）第五十一条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从事动物和动物产品收购、运输、销售的单位和个人，未按照规定建立台账</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《山东省动物防疫条例》（2001年12月通过，2017年1月修订）第五十六条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经依法批准从事高致病性病原微生物相关实验活动的实验室的设立单位未建立健全安全保卫制度，或者未采取安全保</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卫措施</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《病原微生物实验室生物安全管理条例》（2004年11月国务院令第424号通过，2018年4月国务院令第698号第二次修订）第六十一条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畜禽屠宰厂（场）未按照规定在屠宰生产车间悬挂屠宰操作工艺流程图和检</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疫、检验工序位置图</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《山东省畜禽屠宰管理办法》（2019年12月山东省人民政府令第328号通过）第三十六条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畜禽屠宰厂（场）未按照规定签订、保存畜禽委托屠宰协议</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《山东省畜禽屠宰管理办法》（2019年12月山东省人民政府令第328号通过）第三十六条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03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39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畜禽屠宰厂（场）未按照规定进行违禁药物和非法添加物检测记录</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《山东省畜禽屠宰管理办法》（2019年12月山东省人民政府令第328号通过）第三十六条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六</w:t>
            </w:r>
            <w:r>
              <w:rPr>
                <w:rFonts w:hint="default" w:ascii="Times New Roman" w:hAnsi="Times New Roman" w:eastAsia="楷体_GB2312" w:cs="Times New Roman"/>
                <w:b/>
                <w:bCs/>
                <w:spacing w:val="0"/>
                <w:w w:val="100"/>
                <w:sz w:val="28"/>
              </w:rPr>
              <w:t>）商务管理领域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家庭服务机构未在经营场所醒目位置悬挂有关证照，未公开服务项目、收费标准和投诉监督电话</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《家庭服务业管理暂行办法》（2012年12月通过，商务部令2012年第11号）第九条、第三十二条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家庭服务机构未建立家庭服务员工作档案、未建立家庭服务员服务质量跟踪管理制度，不妥善处理消费者和家庭服务</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员投诉</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《家庭服务业管理暂行办法》（2012年12月通过，商务部令2012年第11号）第十条、第三十三条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家庭服务机构未按要求及时准确提供经营档案信息，未按要求及时报送经营情况信息</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《家庭服务业管理暂行办法》（2012年12月通过，商务部令 2012 年第11号）第十一条、第二十六条、第三十四条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2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家庭服务机构未按要求订立家庭服务合同、拒绝家庭服务员获取家庭服务合同</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《家庭服务业管理暂行办法》（2012年12月通过，商务部令 2012年第11号）第三十六条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经营者未对收购的旧电器电子产品进行登记；经营者未建立旧电器电子产品档案资料；旧电器电子产品市场未建立旧电器电子经营者档案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《旧电器电子产品流通管理办法》（2013年2月通过，商务部令2013年第1号）第七条、第八条、第十五条、第十九条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经营者违反《旧电器电子产品流通管理办法》第九条、第十一条、第十二条、第十三条、第十八条规定的义务</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《旧电器电子产品流通管理办法》（2013年2月通过，商务部令2013年第1号）第九条、第十一条、第十二条、第十三条、第十八条、第二十条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6"/>
                <w:w w:val="100"/>
                <w:sz w:val="24"/>
              </w:rPr>
              <w:t>家庭服务机构不按服务合同约定提供服务</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《家庭服务业管理暂行办法》（2012年12月通过，商务部令 2012年第11号）第十二条、第三十五条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经营者收购、销售法定禁止收购、销售的旧电子电器产品</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《旧电器电子产品流通管理办法》（2013年2月通过，商务部令2013年第1号）第十条、第十四条、第二十一条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74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6"/>
                <w:w w:val="100"/>
                <w:sz w:val="24"/>
              </w:rPr>
              <w:t>单用途商业预付卡发卡企业未按规定备案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《单用途商业预付卡管理办法（试行）》（2012年9月公布，商务部令2012年第9号）第三十六条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49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发卡企业或售卡企业违反《单用途商业</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预付卡管理办法（试行）》第十四条至第二十二条规定的义务</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《单用途商业预付卡管理办法（试行）》（2012年9月公布，商务部令2012年第9号）第三十七条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发卡企业违反《单用途商业预付卡管理办法（试行）》第二十四条至第二十七条、第三十一条规定的义务</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《单用途商业预付卡管理办法（试行）》（2012年9月公布，商务部令2012年第9号）第三十七条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市场经营者违反《商品现货市场交易特别规定（试行）》第十一条、第十二条、第十三条、第十四条、第十七条、第十八条、第十九条、</w:t>
            </w:r>
            <w:r>
              <w:rPr>
                <w:rFonts w:hint="default" w:ascii="Times New Roman" w:hAnsi="Times New Roman" w:cs="Times New Roman"/>
                <w:spacing w:val="-6"/>
                <w:w w:val="100"/>
                <w:sz w:val="24"/>
              </w:rPr>
              <w:t>第二十一条规定的义务</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《商品现货市场交易特别规定（试行）》（2013年11月公布，商务部令2013年第3号）第二十三条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对外劳务合作企业未依法安排随行管理人员</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《对外劳务合作管理条例》（2012年5月通过，国务院令第620号）第四十二条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77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对外劳务合作企业违反《对外劳务合作管理条例》第四十五条规定的义务</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《对外劳务合作管理条例》（2012年5月通过，国务院令第620号）第四十五条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七</w:t>
            </w:r>
            <w:r>
              <w:rPr>
                <w:rFonts w:hint="default" w:ascii="Times New Roman" w:hAnsi="Times New Roman" w:eastAsia="楷体_GB2312" w:cs="Times New Roman"/>
                <w:b/>
                <w:bCs/>
                <w:spacing w:val="0"/>
                <w:w w:val="100"/>
                <w:sz w:val="28"/>
              </w:rPr>
              <w:t>）文化和旅游管理领域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非经营性互联网文化单位逾期未办理备案手续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《互联网文化管理暂行规定》（2011年2月通过，2017年12月文化部令第57号修订）第二十二条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旅行社未在规定期限内向其质量保证金账户存入、增存、补足质量保证金或者提交相应的银行担保</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《旅行社条例》（2009年2月通过，2020年11月修正）第四十八条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旅行社变更名称、经营场所、法定代表人等登记事项或者终止经营，未在规定期限内向原许可的旅游行政管理部门备案，</w:t>
            </w:r>
            <w:r>
              <w:rPr>
                <w:rFonts w:hint="default" w:ascii="Times New Roman" w:hAnsi="Times New Roman" w:cs="Times New Roman"/>
                <w:spacing w:val="-6"/>
                <w:w w:val="100"/>
                <w:sz w:val="24"/>
              </w:rPr>
              <w:t>换领或者交回旅行社业务经营许可证</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《旅行社条例》（2009年2月通过，2020年11月修正）第五十条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707"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旅行社设立分社未在规定期限内向分社所在地旅游行政管理部门备案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《旅行社条例》（2009年2月通过，2020年11月修正）第五十条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6"/>
                <w:w w:val="100"/>
                <w:sz w:val="24"/>
              </w:rPr>
              <w:t>旅行社不按照国家有关规定向旅游行政管理部门报送经营和财务信息等统计资料</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《旅行社条例》（2009年2月通过，2020年11月修正）第五十条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八</w:t>
            </w:r>
            <w:r>
              <w:rPr>
                <w:rFonts w:hint="default" w:ascii="Times New Roman" w:hAnsi="Times New Roman" w:eastAsia="楷体_GB2312" w:cs="Times New Roman"/>
                <w:b/>
                <w:bCs/>
                <w:spacing w:val="0"/>
                <w:w w:val="100"/>
                <w:sz w:val="28"/>
              </w:rPr>
              <w:t>）卫生行政管理领域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59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医疗机构逾期不校验《医疗机构执业许可证》仍从事诊疗活动</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在限期内补办校验手续</w:t>
            </w:r>
          </w:p>
        </w:tc>
        <w:tc>
          <w:tcPr>
            <w:tcW w:w="5799"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《医疗机构管理条例》（1994年2月国务院令第149号发布，2016年2月国务院令第666号修正）第四十五条；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《医疗机构管理条例实施细则》（1994年8月发布，2017年2月卫生部令第35号修改）第七十八条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医疗机构有《抗菌药物临床应用管理办法》第四十九条相关规定的行为</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《抗菌药物临床应用管理办法》（2012年2月卫生部令第84号通过）第四十九条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九</w:t>
            </w:r>
            <w:r>
              <w:rPr>
                <w:rFonts w:hint="default" w:ascii="Times New Roman" w:hAnsi="Times New Roman" w:eastAsia="楷体_GB2312" w:cs="Times New Roman"/>
                <w:b/>
                <w:bCs/>
                <w:spacing w:val="0"/>
                <w:w w:val="100"/>
                <w:sz w:val="28"/>
              </w:rPr>
              <w:t>）应急管理领域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未按照要求增建抗干扰设施或者新建地震监测设施</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《中华人民共和国防震减灾法》（1997年12月通过，2008年12月修订）第八十五条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未按照规定建设专用地震监测台网或者强震动监测设施</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《山东省防震减灾条例》（1999年10月通过， 2010 年9月修订）第六十三条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未依法进行地震安全性评价，或者未按照地震安全性评价报告所确定的抗震设防要求进行抗震设防</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《中华人民共和国防震减灾法》（1997年12月通过，2008年12月修订）第八十七条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建设工程未按照县级以上人民政府地震工作主管部门依据地震小区划结果或者地震动参数区划图确定的抗震设防要求</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进行抗震设防</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《山东省防震减灾条例》（1999年10月通过，2010年9月修订）第六十四条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0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省外地震安全性评价单位来本省从事地震安全性评价活动未办理登记备案手续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《山东省防震减灾条例》（1999年10月通过，2010年9月修订）第六十六条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重大建设工程选址前未进行地震活动断层调查或者重大建设工程不依据经审定的地震活动断层调查报告进行选址</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《山东省地震活动断层调查管理规定》（2003年5月通过，省政府令第159号）第十七条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（十）市场监管领域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公司登记事项发生变更时，未依法办理变更登记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32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《中华人民共和国公司法》（1993年12月通过，2005年10月修订，2018年10月第四次修正）第七条、第二百一十一条；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《中华人民共和国公司登记管理条例》（1994 年6月通过，2016年2月国务院令第666号第三次修订）第二十六条、第六十八条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公司未将修改后的公司章程或公司章程修正案报送原登记机关备案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《中华人民共和国公司登记管理条例》（1994年6月通过，2016年2月国务院令第666号第三次修订）第三十六条、第六十八条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69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公司董事、监事、经理发生变动，未向原登记机关备案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《中华人民共和国公司登记管理条例》（1994年6月通过，2016年2月国务院令第666号第三次修订）第三十七条、第六十八条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公司未按规定将清算组成员、清算组负责人名单向登记机关备案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《中华人民共和国公司登记管理条例》（1994年6月通过，2016年2月国务院令第666号第三次修订）第四十一条、第六十八条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公司未将营业执照置于住所或者营业场所醒目位置</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《中华人民共和国公司登记管理条例》（1994年6月通过，2016年2月国务院令第666号第三次修订）第五十八条、第七十二条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合伙企业登记事项发生变更时，未依法办理变更登记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《中华人民共和国合伙企业法》（1997年2月通过，2006年8月修订）第十三条、第九十五条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合伙企业解散未依法办理清算人成员名单备案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《中华人民共和国合伙企业登记管理办法》</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（1997年11月通过，2019年3月国务院令第709号第三次修订）第二十一条、第四十一条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合伙企业未将营业执照置于经营场所醒目位置</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《中华人民共和国合伙企业登记管理办法》（1997年11月通过，2019年3月国务院令第709号第三次修订）第三十三条、第四十三条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个人独资企业登记事项发生变更时，未依法办理变更登记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《中华人民共和国个人独资企业法》（1999年8月通过）第十五条、第三十七条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个人独资企业未将营业执照置于住所醒目位置</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《个人独资企业登记管理办法》（2000年1月通过，2019年8月国家市场监督管理总局令第14号第二次修订）第三十条、第三十七条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个体工商户未将营业执照置于经营场所醒目位置</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《个体工商户登记管理办法》（2011年9月通过，2019年8月国家市场监督管理总局令第14号第二次修订）第二十五条、第三十七条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企业和经营单位不按规定申请办理注销登记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《企业法人登记管理条例施行细则》（1988年11月通过，2020年10月国家市场监督管理总局令第31号第八次修订）第四十九条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79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经营者依托国家机关或者以国家机关的名义强制或者变相强制服务并收费</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《山东省服务价格管理办法》（2011年9月通过，2018年1月省政府令第311号修订）第十四条、第二十一条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物业服务企业未将前期物业服务合同或者调整后的物业服务收费标准报送备案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《山东省物业服务收费管理办法》（2018年5月通过，</w:t>
            </w:r>
            <w:r>
              <w:rPr>
                <w:rFonts w:hint="default" w:ascii="Times New Roman" w:hAnsi="Times New Roman" w:cs="Times New Roman"/>
                <w:spacing w:val="-6"/>
                <w:w w:val="100"/>
                <w:sz w:val="24"/>
              </w:rPr>
              <w:t>省政府令第317号）第十条、第十二条、第四十五条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8</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物业服务企业未按照规定公示物业共用部位、共用设施设备收益资金和车位场地使用费</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《山东省物业服务收费管理办法》（2018年5月通过，省政府令第317号）第三十九条、第四十五条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8</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广告用语用字未按规定使用普通话和规范汉字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《中华人民共和国国家通用语言文字法》（2000年10月通过）第十四条、第二十六条；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取得工业产品生产许可证的企业未在规定期限内向省工业产品生产许可证主管部门提交报告</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《中华人民共和国工业产品生产许可证管理条例》（2005年6月通过，国务院令第440号）第三十八条、第五十三条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生产经营的食品、食品添加剂的标签、说明书存在瑕疵但不影响食品安全且不会对消费者造成误导</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《中华人民共和国食品安全法》（2009年2月通过，2018年12月修正，2021年4月修改）第七十一条、第一百二十五条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食品生产者未按规定在生产场所的显著位置悬挂或者摆放食品生产许可证</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《食品生产许可管理办法》（2020年1月通过，国家市场监督管理总局令第24号）第三十一条、第五十二条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食品生产许可证副本载明的同一食品类别内的事项发生变化，食品生产者未按规定报告</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《食品生产许可管理办法》（2020年1月通过，国家市场监督管理总局令第24号）第三十二条、第五十三条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食品生产者终止食品生产，食品生产许可被撤回、撤销或者食品生产许可证被吊销，未按规定申请办理注销手续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《食品生产许可管理办法》（2020年1月通过， 国家市场监督管理总局令第24号）第四十条、第五十三条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食品经营者未按规定在经营场所的显著位置悬挂或者摆放食品经营许可证</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《食品经营许可管理办法》（2015年8月通过， 2017年11月国家食品药品监督管理总局令第37号修正）第二十六条、第四十八条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89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食品经营者外设仓库地址发生变化，未按规定报告</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《食品经营许可管理办法》（2015年8月通过， 2017年11月国家食品药品监督管理总局令第37号修正）第二十七条、第四十九条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食品经营者终止食品经营，食品经营许可被撤回、撤销或者食品经营许可证被吊销，未按规定申请办理注销手续</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《食品经营许可管理办法》（2015年8月通过， 2017年11月国家食品药品监督管理总局令第37号修正）第三十六条、第四十九条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9</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食盐零售单位销售散装食盐，或者餐饮服务提供者采购、贮存、使用散装食盐</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《食盐质量安全监督管理办法》（2020年1月通过，国家市场监督管理总局令第23号）第八条、第二十四条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9</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未加碘食盐的标签未在显著位置标注“未加碘”字样</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《食盐质量安全监督管理办法》（2020年1月通过，国家市场监督管理总局令第23号）第九条、第二十五条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食品经营者未按规定公示相关不合格产品信息</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《食品安全抽样检验管理办法》（2019年8月通过，国家市场监督管理总局令第15号）第四十二条、第四十七条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009"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未正确、清晰地标注定量包装商品的净含量</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《定量包装商品计量监督管理办法》（2005年5月通过，国家质量监督检验检疫总局令第75 号）第五条、第十七条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定量包装商品净含量标注字符的最小高度不符合规定</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《定量包装商品计量监督管理办法》（2005年5月通过，国家质量监督检验检疫总局令第75号）第六条、第十七条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同一包装内含有多件定量包装商品的标注不符合规定</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《定量包装商品计量监督管理办法》（2005年5月通过，国家质量监督检验检疫总局令第75 号）第七条、第十七条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被许可使用他人注册商标未在商品上标注被许可人的名称和商品产地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《中华人民共和国商标法》（1982年8月通过，2019年4月第四次修正）第四十三条；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105" w:leftChars="50" w:right="105" w:rightChars="50" w:firstLine="0" w:firstLineChars="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《中华人民共和国商标法实施条例》（2002年</w:t>
            </w:r>
            <w:r>
              <w:rPr>
                <w:rFonts w:hint="default" w:ascii="Times New Roman" w:hAnsi="Times New Roman" w:cs="Times New Roman"/>
                <w:spacing w:val="0"/>
                <w:w w:val="100"/>
                <w:sz w:val="24"/>
                <w:lang w:val="en-US" w:eastAsia="zh-CN"/>
              </w:rPr>
              <w:t>8</w:t>
            </w:r>
            <w:r>
              <w:rPr>
                <w:rFonts w:hint="default" w:ascii="Times New Roman" w:hAnsi="Times New Roman" w:cs="Times New Roman"/>
                <w:spacing w:val="0"/>
                <w:w w:val="100"/>
                <w:sz w:val="24"/>
              </w:rPr>
              <w:t>月通过，2014年4月国务院令第651号修订）第七十一条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获证产品及其销售包装上标注的认证证书所含内容与认证证书内容不一致</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《强制性产品认证管理规定》（2009年5月通过，2009年7月国家质量监督检验检疫总局令第117号）第二十三条、第五十五条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044"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99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未按照规定使用认证标志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《强制性产品认证管理规定》（2009年5月通过，2009年7月国家质量监督检验检疫总局令第117号）第三十二条、第五十五条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10</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混淆使用认证证书和认证标志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《认证证书和认证标志管理办法》（2004年6月公布，2015年3月国家质量监督检验检疫总局令第162号修订）第十二条、第二十五条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10</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认证机构未按照规定向社会公布本机构认证证书和认证标志使用等相关信息</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《认证证书和认证标志管理办法》（2004年6月公布，2015年3月国家质量监督检验检疫总局令第162号修订）第二十三条、第三十条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10</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特种设备安装、改造、修理的施工单位在施工前未书面告知负责特种设备安全监督管理的部门即行施工的，或者在验收后三十日内未将相关技术资料和文件移交特种设备使用单位</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1.《中华人民共和国特种设备安全法》（2013年6月通过）第七十八条；</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2.《特种设备安全监察条例》（2003年3月通过，2009年1月国务院令第549号修订）第七十八条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特种设备使用单位未建立特种设备安全技术档案或者安全技术档案不符合规定要求，或者未依法设置使用登记标志、定期检验标志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自行改正或者在行政机关责令改正的期限内改正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1.《中华人民共和国特种设备安全法》（2013年6月通过）第八十三条；</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2.《特种设备安全监察条例》（2003年3月通过，2009年1月国务院令第549号修订）第八十三条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医疗器械网络交易服务第三方平台提供者未按本办法规定备案</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《医疗器械网络销售监督管理办法》（2017年12月通过，国家食品药品监督管理总局令第38号）第四十二条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开展药物临床试验前未按规定在药物临床试验登记与信息公示平台进行登记</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《药品注册管理办法》（2020年1月国家市场监督管理总局令第 27号通过）第一百一十六条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未按规定提交研发期间安全性更新报告</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《药品注册管理办法》（2020年1月国家市场监督管理总局令第 28号通过）第一百一十六条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药物临床试验结束后未登记临床试验结果等信息</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《药品注册管理办法》（2020年1月国家市场监督管理总局令第29号通过）第一百一十六条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生产经营的化妆品的标签存在瑕疵但不影响质量安全且不会对消费者造成误导</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《化妆品监督管理条例》（2020年1月国务院令第727号通过）第六十一条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已备案化妆品的备案资料不符合要求， 且该备案资料不涉及化妆品、化妆品新原料安全性</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《化妆品监督管理条例》（2020年1月国务院令第 727号通过）第六十五条；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20" w:lineRule="exact"/>
              <w:ind w:left="105" w:leftChars="50" w:right="105" w:rightChars="50" w:firstLine="0" w:firstLineChars="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《化妆品注册备案管理办法》（2020年12月国家市场监督管理总局令第35号通过）第五十八条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11</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化妆品新原料注册人、备案人违反《化妆品注册备案管理办法》第二十一条规定的行为</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《化妆品注册备案管理办法》（2020年12月国家市场监督管理总局令第35号通过）第五十七条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一</w:t>
            </w:r>
            <w:r>
              <w:rPr>
                <w:rFonts w:hint="default" w:ascii="Times New Roman" w:hAnsi="Times New Roman" w:eastAsia="楷体_GB2312" w:cs="Times New Roman"/>
                <w:b/>
                <w:bCs/>
                <w:spacing w:val="0"/>
                <w:w w:val="100"/>
                <w:sz w:val="28"/>
              </w:rPr>
              <w:t>）地方金融监管领域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11</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地方金融组织不按照规定报送相关信息或者不按照要求就重大事项作出说明</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r>
              <w:rPr>
                <w:rFonts w:hint="default" w:ascii="Times New Roman" w:hAnsi="Times New Roman" w:cs="Times New Roman"/>
                <w:spacing w:val="-6"/>
                <w:w w:val="100"/>
                <w:sz w:val="24"/>
              </w:rPr>
              <w:t>（故意提供虚假信息或者隐瞒重要事实的除外）</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《山东省地方金融条例》（2016年3月通过）第五十一条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11</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未经批准在名称中使用“融资担保”字样</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《融资担保公司监督管理条例》（2017年6月通过，国务院令第683号）第六条、第三十六条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融资担保公司变更相关事项，未按照规定备案，或者变更后的相关事项不符合规定</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《融资担保公司监督管理条例》（2017年6月通过，国务院令第683号）第九条、第三十八条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担保责任余额与其净资产的比例不符合规定；为控股股东、实际控制人提供融资担保，或者为其他关联方提供融资担保的条件优于为非关联方提供同类担保的条件；未按照规定提取相应的准备金； 自有资金的运用不符合国家有关融资担保公司资产安全性、流动性的规定</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《融资担保公司监督管理条例》（2017年6月通过，国务院令第683号）第四十条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二</w:t>
            </w:r>
            <w:r>
              <w:rPr>
                <w:rFonts w:hint="default" w:ascii="Times New Roman" w:hAnsi="Times New Roman" w:eastAsia="楷体_GB2312" w:cs="Times New Roman"/>
                <w:b/>
                <w:bCs/>
                <w:spacing w:val="0"/>
                <w:w w:val="100"/>
                <w:sz w:val="28"/>
              </w:rPr>
              <w:t>）能源管理领域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6"/>
                <w:w w:val="100"/>
                <w:sz w:val="24"/>
              </w:rPr>
              <w:t>电力设施产权人未设立电力设施安全标志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《山东省电力设施和电能保护条例》（2010年11月通过）第四十九条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从事危害发电设施、变电设施、电力交易设施的行为</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停止违法行为且在限期内改正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《山东省电力设施和电能保护条例》（2010年11月通过）第十二条、第五十条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78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从事危害电力线路设施的行为</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停止违法行为且在限期内改正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《山东省电力设施和电能保护条例》（2010年11月通过）第十三条、第五十条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在电力线路保护区及输送管路保护区内从事违法活动</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停止违法行为且在限期内改正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《山东省电力设施和电能保护条例》（2010年11月通过）第十四条、第五十条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9"/>
              </w:rPr>
            </w:pP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距三十五千伏及以下架空电力线路杆塔、拉线基础、接地极外缘五米的区域内和距三十五千伏以上架空电力线路杆塔、拉线基础、接地极外缘十米的区域内取土、打桩、钻探、挖掘或者倾倒酸、碱、盐及其他有害化学物品</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停止违法行为且在限期内改正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《山东省电力设施和电能保护条例》（2010年11月通过）第十五条、第五十条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三</w:t>
            </w: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投资促进管理领域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12</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外国投资者或者外商投资企业未按照</w:t>
            </w:r>
          </w:p>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《外商投资信息报告办法》要求报送投资信息，且在商务主管部门通知后未按照本办法第十九条予以补报或更正</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《外商投资信息报告办法》（2019年12月公布，商务部、市场监管总局令2019年第2号）第二十五条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exact"/>
        </w:trPr>
        <w:tc>
          <w:tcPr>
            <w:tcW w:w="5629"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四</w:t>
            </w:r>
            <w:r>
              <w:rPr>
                <w:rFonts w:hint="default" w:ascii="Times New Roman" w:hAnsi="Times New Roman" w:eastAsia="楷体_GB2312" w:cs="Times New Roman"/>
                <w:b/>
                <w:bCs/>
                <w:spacing w:val="0"/>
                <w:w w:val="100"/>
                <w:sz w:val="28"/>
              </w:rPr>
              <w:t>）林业和绿化管理领域</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12</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国营企业事业单位和集体所有制单位未按规定清理伐区</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在限期内纠正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《森林采伐更新管理办法》（1987年8月国务院批准，1987年9月林业部发布，2011年1月国务院令第588号修订）第二十二条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12</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未根据林业主管部门制定的计划使用林木良种造林</w:t>
            </w:r>
          </w:p>
        </w:tc>
        <w:tc>
          <w:tcPr>
            <w:tcW w:w="254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在限期内改正</w:t>
            </w:r>
          </w:p>
        </w:tc>
        <w:tc>
          <w:tcPr>
            <w:tcW w:w="579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《中华人民共和国种子法》（2000年7月通过， 2015年11月修订）第四十五条、第八十六条</w:t>
            </w:r>
          </w:p>
        </w:tc>
      </w:tr>
    </w:tbl>
    <w:p>
      <w:pPr>
        <w:pStyle w:val="3"/>
        <w:keepNext w:val="0"/>
        <w:keepLines w:val="0"/>
        <w:pageBreakBefore w:val="0"/>
        <w:widowControl w:val="0"/>
        <w:kinsoku/>
        <w:wordWrap/>
        <w:overflowPunct/>
        <w:topLinePunct w:val="0"/>
        <w:autoSpaceDE/>
        <w:autoSpaceDN/>
        <w:bidi w:val="0"/>
        <w:adjustRightInd/>
        <w:snapToGrid/>
        <w:ind w:left="0" w:right="0"/>
        <w:textAlignment w:val="auto"/>
        <w:rPr>
          <w:rFonts w:hint="default" w:ascii="Times New Roman" w:hAnsi="Times New Roman" w:eastAsia="黑体" w:cs="Times New Roman"/>
          <w:b/>
          <w:bCs/>
          <w:spacing w:val="0"/>
          <w:w w:val="100"/>
        </w:rPr>
      </w:pPr>
      <w:r>
        <w:rPr>
          <w:rFonts w:hint="default" w:ascii="Times New Roman" w:hAnsi="Times New Roman" w:eastAsia="黑体" w:cs="Times New Roman"/>
          <w:b/>
          <w:bCs/>
          <w:spacing w:val="0"/>
          <w:w w:val="100"/>
        </w:rPr>
        <w:t>二、下列轻微违法行为，符合法定适用条件，依法不予行政处罚</w:t>
      </w:r>
    </w:p>
    <w:tbl>
      <w:tblPr>
        <w:tblStyle w:val="8"/>
        <w:tblW w:w="13988" w:type="dxa"/>
        <w:tblInd w:w="-1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593"/>
        <w:gridCol w:w="2568"/>
        <w:gridCol w:w="5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黑体" w:cs="Times New Roman"/>
                <w:spacing w:val="0"/>
                <w:w w:val="100"/>
                <w:sz w:val="28"/>
              </w:rPr>
              <w:t>序号</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黑体" w:cs="Times New Roman"/>
                <w:spacing w:val="0"/>
                <w:w w:val="100"/>
                <w:sz w:val="28"/>
              </w:rPr>
              <w:t>违法行为</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黑体" w:cs="Times New Roman"/>
                <w:spacing w:val="0"/>
                <w:w w:val="100"/>
                <w:sz w:val="28"/>
              </w:rPr>
              <w:t>适用条件</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黑体" w:cs="Times New Roman"/>
                <w:spacing w:val="0"/>
                <w:w w:val="100"/>
                <w:sz w:val="28"/>
              </w:rPr>
              <w:t>法定依据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630" w:type="dxa"/>
            <w:gridSpan w:val="2"/>
            <w:tcBorders>
              <w:tl2br w:val="nil"/>
              <w:tr2bl w:val="nil"/>
            </w:tcBorders>
            <w:vAlign w:val="center"/>
          </w:tcPr>
          <w:p>
            <w:pPr>
              <w:jc w:val="both"/>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（一）发展改革管理领域</w:t>
            </w:r>
          </w:p>
        </w:tc>
        <w:tc>
          <w:tcPr>
            <w:tcW w:w="2568" w:type="dxa"/>
            <w:tcBorders>
              <w:tl2br w:val="nil"/>
              <w:tr2bl w:val="nil"/>
            </w:tcBorders>
            <w:vAlign w:val="center"/>
          </w:tcPr>
          <w:p>
            <w:pPr>
              <w:jc w:val="both"/>
              <w:rPr>
                <w:rFonts w:hint="default" w:ascii="Times New Roman" w:hAnsi="Times New Roman" w:cs="Times New Roman"/>
                <w:vertAlign w:val="baseline"/>
              </w:rPr>
            </w:pPr>
          </w:p>
        </w:tc>
        <w:tc>
          <w:tcPr>
            <w:tcW w:w="5790" w:type="dxa"/>
            <w:tcBorders>
              <w:tl2br w:val="nil"/>
              <w:tr2bl w:val="nil"/>
            </w:tcBorders>
            <w:vAlign w:val="center"/>
          </w:tcPr>
          <w:p>
            <w:pPr>
              <w:jc w:val="both"/>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价格监测定点单位和应急价格监测定点单位未及时报告价格异动；迟报价格监测资料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0" w:leftChars="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《山东省价格监测预警管理办法》（2011年12月通过，省政府令第244号）第二十二条；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市场调查巡视对象拒绝按照规定提供有关资料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《山东省价格监测预警管理办法》（2011年12月通过，省政府令第244号）第二十三条；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16" w:hRule="atLeas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二</w:t>
            </w:r>
            <w:r>
              <w:rPr>
                <w:rFonts w:hint="default" w:ascii="Times New Roman" w:hAnsi="Times New Roman" w:eastAsia="楷体_GB2312" w:cs="Times New Roman"/>
                <w:b/>
                <w:bCs/>
                <w:spacing w:val="0"/>
                <w:w w:val="100"/>
                <w:sz w:val="28"/>
              </w:rPr>
              <w:t>）公安管理领域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易制毒化学品运输人员未全程携带运输许可证或者备案证明</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17"/>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已通过网上系统办理相关证件，</w:t>
            </w:r>
            <w:r>
              <w:rPr>
                <w:rFonts w:hint="default" w:ascii="Times New Roman" w:hAnsi="Times New Roman" w:cs="Times New Roman"/>
                <w:spacing w:val="-17"/>
                <w:w w:val="100"/>
                <w:sz w:val="24"/>
              </w:rPr>
              <w:t>但运输途中未携带纸质证明；</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《易制毒化学品管理条例》（2005年8月通过，2018年9月国务院令第703号第三次修订）第四十一条；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防范恐怖袭击重点目标的管理、营运单位未制定防范和应对处置恐怖活动的预案、措施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《中华人民共和国反恐怖主义法》（2015年12月通过，2018年4月修正）第八十八条；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防范恐怖袭击重点目标的管理、营运单位未建立反恐怖主义工作专项经费保障制度；未配备防范和处置设备、设施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《中华人民共和国反恐怖主义法》（2015年12月通过，2018年4月修正）第八十八条；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电信、互联网、金融业务经营者、服务提供者未按规定对客户身份进行查验， 或者对身份不明、拒绝身份查验的客户提供服务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《中华人民共和国反恐怖主义法》（2015年12月通过，2018年4月修正）第八十六条；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未依照规定对民用爆炸物品添加安检示踪标识物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《中华人民共和国反恐怖主义法》（2015 年12月通过，2018年4月修正）第八十七条；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违反国务院有关主管部门或者省级人民政府对管制器具、危险化学品、民用爆炸物品决定的管制或者限制交易措</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《中华人民共和国反恐怖主义法》（2015年12月通过，2018年4月修正）第八十七条；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三</w:t>
            </w:r>
            <w:r>
              <w:rPr>
                <w:rFonts w:hint="default" w:ascii="Times New Roman" w:hAnsi="Times New Roman" w:eastAsia="楷体_GB2312" w:cs="Times New Roman"/>
                <w:b/>
                <w:bCs/>
                <w:spacing w:val="0"/>
                <w:w w:val="100"/>
                <w:sz w:val="28"/>
              </w:rPr>
              <w:t>）民政管理领域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社会团体超出章程规定的宗旨和业务范围进行活动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11"/>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《社会团体登记管理条例》（1998年10月通过，2016年2月国务院令第666号修订）第三十条；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社会团体不按照规定办理变更登记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《社会团体登记管理条例》（1998年10月通过，2016年2月国务院令第666号修订）第三十条；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6"/>
                <w:w w:val="100"/>
                <w:sz w:val="24"/>
              </w:rPr>
              <w:t>社会团体违反规定设立分支机构、代表机构</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《社会团体登记管理条例》（1998年10月通过，2016 年 2 月国务院令第666号修订）第三十条；</w:t>
            </w:r>
          </w:p>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社会团体违反国家有关规定收取费用、筹集资金或者接受、使用捐赠、资助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《社会团体登记管理条例》（1998年10月通过，2016年2月国务院令第 666 号修订）第三十条；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民办非企业单位超出其章程规定的宗旨和业务范围进行活动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1" w:lineRule="exact"/>
              <w:ind w:left="105"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《民办非企业单位登记管理暂行条例》（1998年10月通过，国务院令第251号）第二十五条；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民办非企业单位不按照规定办理变更登记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0" w:lineRule="exact"/>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《民办非企业单位登记管理暂行条例》（1998年10月通过，国务院令第251号）第二十五条；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民办非企业单位设立分支机构</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0" w:lineRule="exact"/>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《民办非企业单位登记管理暂行条例》（1998年10月通过，国务院令第251号）第二十五条；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95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民办非企业单位违反国家有关规定收取费用、筹集资金或者接受使用捐赠、资助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《民办非企业单位登记管理暂行条例》（1998年10月25日通过，国务院令第251号）第二十五条；</w:t>
            </w:r>
          </w:p>
          <w:p>
            <w:pPr>
              <w:pStyle w:val="9"/>
              <w:keepNext w:val="0"/>
              <w:keepLines w:val="0"/>
              <w:pageBreakBefore w:val="0"/>
              <w:widowControl w:val="0"/>
              <w:numPr>
                <w:ilvl w:val="0"/>
                <w:numId w:val="1"/>
              </w:numPr>
              <w:tabs>
                <w:tab w:val="left" w:pos="359"/>
              </w:tabs>
              <w:kinsoku/>
              <w:wordWrap/>
              <w:overflowPunct/>
              <w:topLinePunct w:val="0"/>
              <w:autoSpaceDE/>
              <w:autoSpaceDN/>
              <w:bidi w:val="0"/>
              <w:adjustRightInd/>
              <w:snapToGrid/>
              <w:spacing w:after="0" w:line="240" w:lineRule="auto"/>
              <w:ind w:left="0" w:leftChars="0" w:right="0" w:rightChars="0" w:hanging="242" w:firstLine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leftChars="0" w:right="0" w:rightChars="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从事居家社区养老服务的组织未按照规定的标准提供服务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0"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《山东省养老服务条例》（2020年3月通过）第六十九条；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0"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0" w:right="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养老机构未与老年人或者其代理人订立养老服务合同；未按照国家和省规定的技术标准和规范开展服务；暂停、终止养老服务时未妥善安置入住老年人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0" w:leftChars="0" w:right="0" w:rightChars="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6"/>
                <w:w w:val="100"/>
                <w:sz w:val="24"/>
              </w:rPr>
              <w:t>《山东省养老服务条例》（2020年3月通过）第七十条；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0" w:leftChars="0" w:right="0" w:rightChars="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四</w:t>
            </w:r>
            <w:r>
              <w:rPr>
                <w:rFonts w:hint="default" w:ascii="Times New Roman" w:hAnsi="Times New Roman" w:eastAsia="楷体_GB2312" w:cs="Times New Roman"/>
                <w:b/>
                <w:bCs/>
                <w:spacing w:val="0"/>
                <w:w w:val="100"/>
                <w:sz w:val="28"/>
              </w:rPr>
              <w:t>）司法行政管理领域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没有取得律师执业证书的人员以律师名义从事法律服务业务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《中华人民共和国律师法》（2003年8月通过，2019年4</w:t>
            </w:r>
            <w:r>
              <w:rPr>
                <w:rFonts w:hint="eastAsia" w:ascii="Times New Roman" w:hAnsi="Times New Roman" w:cs="Times New Roman"/>
                <w:spacing w:val="0"/>
                <w:w w:val="100"/>
                <w:sz w:val="24"/>
                <w:lang w:val="en-US" w:eastAsia="zh-CN"/>
              </w:rPr>
              <w:t>月</w:t>
            </w:r>
            <w:r>
              <w:rPr>
                <w:rFonts w:hint="default" w:ascii="Times New Roman" w:hAnsi="Times New Roman" w:cs="Times New Roman"/>
                <w:spacing w:val="0"/>
                <w:w w:val="100"/>
                <w:sz w:val="24"/>
              </w:rPr>
              <w:t>修正）第五十五条；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75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未经省人民政府司法行政部门登记的组织和人员从事司法鉴定业务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《山东省司法鉴定条例》（2011年11月通过）第五十八条；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基层法律服务所违反规定变更名称、法定代表人或者负责人、合伙人、住所和章程</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eastAsia" w:ascii="Times New Roman" w:hAnsi="Times New Roman" w:cs="Times New Roman"/>
                <w:spacing w:val="0"/>
                <w:w w:val="100"/>
                <w:sz w:val="24"/>
                <w:lang w:val="en-US" w:eastAsia="zh-CN"/>
              </w:rPr>
              <w:t>.</w:t>
            </w:r>
            <w:r>
              <w:rPr>
                <w:rFonts w:hint="default" w:ascii="Times New Roman" w:hAnsi="Times New Roman" w:cs="Times New Roman"/>
                <w:spacing w:val="0"/>
                <w:w w:val="100"/>
                <w:sz w:val="24"/>
              </w:rPr>
              <w:t>《基层法律服务所管理办法》（2000年3月司法部令第 59 号公布，2017年12月司法部令第137号修订）第三十六条；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五</w:t>
            </w:r>
            <w:r>
              <w:rPr>
                <w:rFonts w:hint="default" w:ascii="Times New Roman" w:hAnsi="Times New Roman" w:eastAsia="楷体_GB2312" w:cs="Times New Roman"/>
                <w:b/>
                <w:bCs/>
                <w:spacing w:val="0"/>
                <w:w w:val="100"/>
                <w:sz w:val="28"/>
              </w:rPr>
              <w:t>）财政管理领域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存在《中华人民共和国会计法》第四十二条规定的行为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《中华人民共和国会计法》（1985年1月通过，2017 年11月修正）第四十二条；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六</w:t>
            </w:r>
            <w:r>
              <w:rPr>
                <w:rFonts w:hint="default" w:ascii="Times New Roman" w:hAnsi="Times New Roman" w:eastAsia="楷体_GB2312" w:cs="Times New Roman"/>
                <w:b/>
                <w:bCs/>
                <w:spacing w:val="0"/>
                <w:w w:val="100"/>
                <w:sz w:val="28"/>
              </w:rPr>
              <w:t>）自然资源管理领域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99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破坏或者擅自移动矿区范围界桩或者地面标志</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《矿产资源开采登记管理办法》（1998年2月通过，2014年7月国务院令第653号修订）第十九条；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2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未经批准发掘古生物化石，未按照批准的发掘方案发掘古生物化石</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尚未发掘出古生物化石；</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行政处罚立案决定作出前，主动改正</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《古生物化石保护条例》（2010年9月通过，2019 年3月国务院令第 709 号修订）第三十六条；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《古生物化石保护条例实施办法》（2012 年12月通过，2019年7月国土资源部令第5号第三次修正）第五十条；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七</w:t>
            </w:r>
            <w:r>
              <w:rPr>
                <w:rFonts w:hint="default" w:ascii="Times New Roman" w:hAnsi="Times New Roman" w:eastAsia="楷体_GB2312" w:cs="Times New Roman"/>
                <w:b/>
                <w:bCs/>
                <w:spacing w:val="0"/>
                <w:w w:val="100"/>
                <w:sz w:val="28"/>
              </w:rPr>
              <w:t>）生态环境管理领域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不正常运行污染防治设施</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1.因突发故障等非主观故意因素导致；</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w:t>
            </w:r>
            <w:r>
              <w:rPr>
                <w:rFonts w:hint="eastAsia" w:ascii="Times New Roman" w:hAnsi="Times New Roman" w:cs="Times New Roman"/>
                <w:spacing w:val="0"/>
                <w:w w:val="100"/>
                <w:sz w:val="24"/>
                <w:lang w:val="en-US" w:eastAsia="zh-CN"/>
              </w:rPr>
              <w:t xml:space="preserve"> </w:t>
            </w:r>
            <w:r>
              <w:rPr>
                <w:rFonts w:hint="default" w:ascii="Times New Roman" w:hAnsi="Times New Roman" w:cs="Times New Roman"/>
                <w:spacing w:val="0"/>
                <w:w w:val="100"/>
                <w:sz w:val="24"/>
              </w:rPr>
              <w:t xml:space="preserve">24小时内及时报告并采取停、限产措施减少污染物排放；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3.日均值未超标</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《中华人民共和国大气污染防治法》（1987年9月通过，2018年10月第二次修正）第二十条、第九十九条；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《中华人民共和国水污染防治法》（1984年5月通过，2017年6月第二次修正）第三十九条、第八十三条；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《山东省实施&lt;中华人民共和国固体废物污染环境防治法&gt;办法》（2002年9月通过，2018年1月修正）第九条、第三十一条；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超标排放污染物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rPr>
              <w:t>污染物为常规污染物；</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超标污染物为单个因子；</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超标倍数≤0.1 倍；</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次日完成整改并达标排放</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《中华人民共和国大气污染防治法》（1987年9月通过，2018年10月第二次修正）第十八条、第九十九条；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《中华人民共和国水污染防治法》（1984年5月通过，2017年6月第二次修正）第十条、第八十三条；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《中华人民共和国海洋环境保护法》（1982年8月通过，2017年11月第三次修正）第十一条、第二十九条、第三十四条、第七十三条；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78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建设项目环境影响登记表未依法备案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环评文件类型为环境影响登记表；</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经责令改正后于5个工作日内按要求完成备案</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《中华人民共和国环境影响评价法》（2002年10月通过，2018年12月第二次修正）第十六条、第三十一条；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未密闭易产生扬尘的物料；未采取有效措施防治扬尘污染</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未造成明显环境污染后果；</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经责令限期改正后及时完成整改</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1.《中华人民共和国大气污染防治法》（1987年9月通过，2018年10月第二次修正）第七十条、第七十二条、第一百一十七条；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不正常使用焊烟收集处理设施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焊机不超2台；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经现场检查指出后及时整改</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《中华人民共和国大气污染防治法》（1987年9月通过，2018年10月第二次修正）第二十条、第九十九条；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《山东省大气污染防治条例》（2016年7月通过，2018 年11月修正）第三十三条、第七十二条；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重点排污单位环境信息未及时公开或者公开内容不全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6"/>
                <w:w w:val="100"/>
                <w:sz w:val="24"/>
                <w:lang w:val="en-US" w:eastAsia="zh-CN"/>
              </w:rPr>
              <w:t>2.</w:t>
            </w:r>
            <w:r>
              <w:rPr>
                <w:rFonts w:hint="default" w:ascii="Times New Roman" w:hAnsi="Times New Roman" w:cs="Times New Roman"/>
                <w:spacing w:val="6"/>
                <w:w w:val="100"/>
                <w:sz w:val="24"/>
              </w:rPr>
              <w:t>按要求及时完成整改；</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不含公开内容弄虚作假行为</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1.《企业事业单位环境信息公开办法》（2014年12月通过，环境保护部令第31号）第九条、第十一条、第十六条；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应当编制环境影响报告书、报告表的建设项目，未批先建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处于建设阶段；</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无污染物产生；</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责令改正后，企业主动停止建设或者恢复原状的；</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已提交环境影响报告书、报告表</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中华人民共和国环境影响评价法》（2002年10月通过，2018年12月第二次修正）第二十五条、第三十一条；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09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未按规定和监测规范设置监测点位和采样监测平台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已设置但未按照规范设置；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经责令改正后按规定期限和要求完成整改的</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1.《山东省大气污染防治条例》（2016年7月通过，2018 年11月修正）第十五条、第六十九条；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w:t>
            </w:r>
            <w:r>
              <w:rPr>
                <w:rFonts w:hint="default" w:ascii="Times New Roman" w:hAnsi="Times New Roman" w:cs="Times New Roman"/>
                <w:spacing w:val="0"/>
                <w:w w:val="100"/>
                <w:sz w:val="24"/>
                <w:lang w:val="en-US" w:eastAsia="zh-CN"/>
              </w:rPr>
              <w:t xml:space="preserve"> </w:t>
            </w:r>
            <w:r>
              <w:rPr>
                <w:rFonts w:hint="default" w:ascii="Times New Roman" w:hAnsi="Times New Roman" w:cs="Times New Roman"/>
                <w:spacing w:val="0"/>
                <w:w w:val="100"/>
                <w:sz w:val="24"/>
              </w:rPr>
              <w:t>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未制定环境保护管理制度和操作规定、建立保存环境管理台账或台账记载内容不完整，经责令改正，及时完成整改的</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经责令改正，及时完成整改的；</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23"/>
                <w:w w:val="100"/>
                <w:sz w:val="24"/>
                <w:lang w:val="en-US" w:eastAsia="zh-CN"/>
              </w:rPr>
              <w:t>3.</w:t>
            </w:r>
            <w:r>
              <w:rPr>
                <w:rFonts w:hint="default" w:ascii="Times New Roman" w:hAnsi="Times New Roman" w:cs="Times New Roman"/>
                <w:spacing w:val="-23"/>
                <w:w w:val="100"/>
                <w:sz w:val="24"/>
              </w:rPr>
              <w:t>未造成严重危害后果的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《山东省环境保护条例》（1996年12月通过，</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2001 年 12 月修订）第五十条、第七十一条；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 年 1 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超标排放水污染物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pH值大于等于5 且小于等于10 的；</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次日完成整改并达标排放的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《中华人民共和国水污染防治法》（1984年5月通过，</w:t>
            </w:r>
            <w:r>
              <w:rPr>
                <w:rFonts w:hint="default" w:ascii="Times New Roman" w:hAnsi="Times New Roman" w:cs="Times New Roman"/>
                <w:spacing w:val="-11"/>
                <w:w w:val="100"/>
                <w:sz w:val="24"/>
              </w:rPr>
              <w:t>2017年6月修正）第十条、第八十三条第（二）项；</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工业生产、建筑施工作业以及其他生产经营活动中产生的噪声或者其边界噪声超过国家规定标准造成环境噪声污染的</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噪声超标在1分贝以内的；</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次日完成整改并达标排放的</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1.《山东省环境噪声污染防治条例》（2003 年11月通过，2018 年 1 月修正）第十七条、第二十一条、第三十四条、第三十六条第一款；</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未按规定开展突发环境事件的风险评估、环境安全隐患排查治理、应急预案备案、应急培训、储备必要的环境应急</w:t>
            </w:r>
            <w:r>
              <w:rPr>
                <w:rFonts w:hint="default" w:ascii="Times New Roman" w:hAnsi="Times New Roman" w:cs="Times New Roman"/>
                <w:spacing w:val="-6"/>
                <w:w w:val="100"/>
                <w:sz w:val="24"/>
              </w:rPr>
              <w:t>装备和物资和公开突发环境事件相关信息</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w:t>
            </w:r>
            <w:r>
              <w:rPr>
                <w:rFonts w:hint="eastAsia" w:ascii="Times New Roman" w:hAnsi="Times New Roman" w:cs="Times New Roman"/>
                <w:spacing w:val="0"/>
                <w:w w:val="100"/>
                <w:sz w:val="24"/>
                <w:lang w:val="en-US" w:eastAsia="zh-CN"/>
              </w:rPr>
              <w:t xml:space="preserve"> </w:t>
            </w:r>
            <w:r>
              <w:rPr>
                <w:rFonts w:hint="default" w:ascii="Times New Roman" w:hAnsi="Times New Roman" w:cs="Times New Roman"/>
                <w:spacing w:val="0"/>
                <w:w w:val="100"/>
                <w:sz w:val="24"/>
              </w:rPr>
              <w:t>3年内未发生突发环境事件的；</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3.经责令改正，及时完成整改的</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1.《突发环境事件应急管理办法》（2015年4月通过，环境保护部令第34号）第三十八条；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62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未公开有毒有害水污染物信息</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6"/>
                <w:w w:val="100"/>
                <w:sz w:val="24"/>
                <w:lang w:val="en-US" w:eastAsia="zh-CN"/>
              </w:rPr>
              <w:t>2.</w:t>
            </w:r>
            <w:r>
              <w:rPr>
                <w:rFonts w:hint="default" w:ascii="Times New Roman" w:hAnsi="Times New Roman" w:cs="Times New Roman"/>
                <w:spacing w:val="6"/>
                <w:w w:val="100"/>
                <w:sz w:val="24"/>
              </w:rPr>
              <w:t>责令改正后及时公开；</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未造成环境影响的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《中华人民共和国水污染防治法》（1988 年1月通过，2017年6月修正）第三十二条第二款、第八十二条第（三）项；</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未申报危险废物的种类、产生量、流向、贮存、处置等有关资料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因环评报告编制较早，未识别出个别危险废物，</w:t>
            </w:r>
            <w:r>
              <w:rPr>
                <w:rFonts w:hint="default" w:ascii="Times New Roman" w:hAnsi="Times New Roman" w:cs="Times New Roman"/>
                <w:spacing w:val="-11"/>
                <w:w w:val="100"/>
                <w:sz w:val="24"/>
              </w:rPr>
              <w:t>企业在申报危险废物时有遗漏的；</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未申报量小于0.1 吨的；</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经责令改正，及时完成整改的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《中华人民共和国固体废物污染环境防治法》（1995 年10月通过，2020年4月修订）第七十八条、第一百一十二条；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八</w:t>
            </w:r>
            <w:r>
              <w:rPr>
                <w:rFonts w:hint="default" w:ascii="Times New Roman" w:hAnsi="Times New Roman" w:eastAsia="楷体_GB2312" w:cs="Times New Roman"/>
                <w:b/>
                <w:bCs/>
                <w:spacing w:val="0"/>
                <w:w w:val="100"/>
                <w:sz w:val="28"/>
              </w:rPr>
              <w:t>）住房城乡建设管理领域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39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建筑业企业未按照规定要求提供信用档案信息</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《建筑业企业资质管理规定》（2015年1月通过，住房和城乡建设部令第22号，2018年12月修正）第四十条；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工程监理企业未按照规定要求提供信用档案信息</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《工程监理企业资质管理规定》（2007年6月通过，建设部令第158号，2018年12月第二次修正）第三十一条；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工程造价咨询企业跨省、自治区、直辖市承接工程造价咨询业务不备案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《工程造价咨询企业管理办法》（2006年3月通过，建设部令第149号，2020年2月第三次修正）第三十八条；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注册监理工程师未办理变更注册仍执业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《注册监理工程师管理规定》（2005年12月通过，建设部令第147号，2016年9月修正）第三十条；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出租单位、自购建筑起重机械的使用单位未按照规定办理备案；未按照规定办理注销手续；未按照规定建立建筑起重机械安全技术档案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w:t>
            </w:r>
            <w:r>
              <w:rPr>
                <w:rFonts w:hint="eastAsia" w:ascii="Times New Roman" w:hAnsi="Times New Roman" w:cs="Times New Roman"/>
                <w:spacing w:val="0"/>
                <w:w w:val="100"/>
                <w:sz w:val="24"/>
                <w:lang w:val="en-US" w:eastAsia="zh-CN"/>
              </w:rPr>
              <w:t>.</w:t>
            </w:r>
            <w:r>
              <w:rPr>
                <w:rFonts w:hint="default" w:ascii="Times New Roman" w:hAnsi="Times New Roman" w:cs="Times New Roman"/>
                <w:spacing w:val="0"/>
                <w:w w:val="100"/>
                <w:sz w:val="24"/>
              </w:rPr>
              <w:t>《建筑起重机械安全监督管理规定》（2008年1月通过，建设部令第166号）第二十八条；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建设单位未将保证安全施工的措施或者拆除工程的有关资料报送有关部门备案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《建设工程安全生产管理条例》（2003年11月通过，国务院令第393号）第五十四条；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供热企业对具备分户用热计量条件的用户不按照用热量收费</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《山东省供热条例》（2014年3月通过，2018年9 月修正）第五十条；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75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46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6"/>
                <w:w w:val="100"/>
                <w:sz w:val="24"/>
              </w:rPr>
              <w:t>房地产开发企业不按照规定办理变更手续</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《房地产开发企业资质管理规定》（2000年3月通过，住建部令第77号，2018 年12月第二次修正）第十五条；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47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房地产估价机构未按规定的期限保存评估档案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《中华人民共和国资产评估法》（2016年7月通过）第四十七条；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48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房地产估价机构及其估价人员应当回避未回避</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《房地产估价机构管理办法》（2005 年10月通过，住建部令第142号，2015年5月第二次修正）第五十一条；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49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住宅物业的建设单位未通过招投标的方式选聘物业服务企业或者未经批准， 擅自采用协议方式选聘物业服务企业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《物业管理条例》（2003年6月通过，国务院令第 379号，2018年3月第三次修正）第五十六条；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业主或者物业使用人有侵占、损坏楼道、绿地等物业共用部位、共用设施设备等违反物业管理规定的行为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《山东省物业管理条例》（2009年1月通过，2018年9月修正）第四十四条；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物业管理单位发现装修人或者装饰装修企业有违反《住宅室内装饰装修管理办法》规定的行为不及时向有关部门报告</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《住宅室内装饰装修管理办法》（2005年1月通过，建设部令第110号，2011年1月修正）第十七条；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九</w:t>
            </w:r>
            <w:r>
              <w:rPr>
                <w:rFonts w:hint="default" w:ascii="Times New Roman" w:hAnsi="Times New Roman" w:eastAsia="楷体_GB2312" w:cs="Times New Roman"/>
                <w:b/>
                <w:bCs/>
                <w:spacing w:val="0"/>
                <w:w w:val="100"/>
                <w:sz w:val="28"/>
              </w:rPr>
              <w:t>）交通运输管理领域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擅自占用、挖掘公路</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擅自占用公路1平方米以下；</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经责令及时停止违法行为，恢复原状；</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年11月修正）第七十六条；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从事危及公路安全的作业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经责令及时停止违法行为；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年11月修正）第七十六条；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《中华人民共和国行政处罚法》（1996年3月通过，2021 年 1 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铁轮车、履带车和其他可能损害路面的机具擅自在公路上行驶</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经责令及时停止违法行为；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违法情节轻微，未对公路造成实际损害后果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年11月修正）第七十六条；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损坏、挪动、涂改公路附属设施或者损坏、挪动建筑控制区的标桩、界桩，可能危及公路安全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经责令及时停止违法行为；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年11月修正）第七十六条；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56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损坏、污染公路路面和影响公路畅通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经责令及时停止违法行为；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6"/>
                <w:w w:val="100"/>
                <w:sz w:val="24"/>
                <w:lang w:val="en-US" w:eastAsia="zh-CN"/>
              </w:rPr>
              <w:t>3.</w:t>
            </w:r>
            <w:r>
              <w:rPr>
                <w:rFonts w:hint="default" w:ascii="Times New Roman" w:hAnsi="Times New Roman" w:cs="Times New Roman"/>
                <w:spacing w:val="-6"/>
                <w:w w:val="100"/>
                <w:sz w:val="24"/>
              </w:rPr>
              <w:t>未造成公路路面损坏、污染等危害后果，仅轻微影响公路畅通</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《中华人民共和国公路法》（1997年7月通过，2017年11月修正）第七十七条；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《山东省高速公路条例》（2000年10月通过）第五十条；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57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将公路作为试车场地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经责令及时停止违法行为；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2017年11月修正）第七十七条；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3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58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在公路用地范围内擅自设置公路标志以外的其他标志</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自行及时拆除；</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违法情节轻微，未对公路、公路用地造成损害</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年11月修正）第七十九条；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《山东省高速公路条例》（2000年10月通过）第四十八条；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59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在公路建筑控制区内修建建筑物、地面构筑物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自行及时拆除；</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年11月修正）第八十一条；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15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擅自在公路建筑控制区内埋设管线、电缆等设施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自行及时拆除；</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《中华人民共和国公路法》（1997年7月通过，2017 年 11 月修正）第八十一条；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《山东省高速公路条例》（2000年10月通过）第四十七条；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在公路建筑控制区外修建的建筑物、地面构筑物以及其他设施遮挡公路标志或者妨碍安全视距</w:t>
            </w:r>
          </w:p>
        </w:tc>
        <w:tc>
          <w:tcPr>
            <w:tcW w:w="2568" w:type="dxa"/>
            <w:tcBorders>
              <w:tl2br w:val="nil"/>
              <w:tr2bl w:val="nil"/>
            </w:tcBorders>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 xml:space="preserve">自行及时拆除，或改造后不遮挡公路标志且不妨碍安全视距；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《中华人民共和国公路安全保护条例》（2011年3 月通过，国务院令第593号）第五十六条；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6"/>
                <w:w w:val="100"/>
                <w:sz w:val="24"/>
              </w:rPr>
              <w:t>涉路工程设施影响公路完好、安全和畅通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17"/>
                <w:w w:val="100"/>
                <w:sz w:val="24"/>
                <w:lang w:val="en-US" w:eastAsia="zh-CN"/>
              </w:rPr>
              <w:t>2.</w:t>
            </w:r>
            <w:r>
              <w:rPr>
                <w:rFonts w:hint="default" w:ascii="Times New Roman" w:hAnsi="Times New Roman" w:cs="Times New Roman"/>
                <w:spacing w:val="-17"/>
                <w:w w:val="100"/>
                <w:sz w:val="24"/>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1.《中华人民共和国公路安全保护条例》（2011年3 月通过，国务院令第593号）第六十条；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未经许可利用公路桥梁、公路隧道、涵洞铺设电缆等设施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《中华人民共和国公路安全保护条例》（2011 年3 月通过，国务院令第593号）第二十七条、第六十二条；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穿越公路修建公路桥梁未设置必要的检修通道</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lang w:val="en-US" w:eastAsia="zh-CN"/>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lang w:val="en-US" w:eastAsia="zh-CN"/>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11"/>
                <w:w w:val="100"/>
                <w:sz w:val="24"/>
                <w:lang w:val="en-US" w:eastAsia="zh-CN"/>
              </w:rPr>
              <w:t>2.</w:t>
            </w:r>
            <w:r>
              <w:rPr>
                <w:rFonts w:hint="default" w:ascii="Times New Roman" w:hAnsi="Times New Roman" w:cs="Times New Roman"/>
                <w:spacing w:val="-11"/>
                <w:w w:val="100"/>
                <w:sz w:val="24"/>
              </w:rPr>
              <w:t>没有影响桥梁检修工作，未造成危害后果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《山东省公路路政条例》（2013年8月通过）第四十条；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r>
              <w:rPr>
                <w:rFonts w:hint="default" w:ascii="Times New Roman" w:hAnsi="Times New Roman" w:cs="Times New Roman"/>
                <w:spacing w:val="0"/>
                <w:w w:val="100"/>
                <w:sz w:val="24"/>
                <w:lang w:val="en-US" w:eastAsia="zh-CN"/>
              </w:rPr>
              <w:t>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除公路建设需要外，修建穿（跨）越高速公路互通立交区的设施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lang w:val="en-US" w:eastAsia="zh-CN"/>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未对公路、公路用地、公路附属设施造成损害</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《山东省公路路政条例》（2013年8月通过）第四十条；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66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涉路工程建设单位未按照许可要求组织建设</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lang w:val="en-US" w:eastAsia="zh-CN"/>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lang w:val="en-US" w:eastAsia="zh-CN"/>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未危害公路、公路用地、公路附属设施安全</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《山东省公路路政条例》（2013年8月通过）第四十一条；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67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涉路工程施工单位未按照协议进行施工</w:t>
            </w:r>
            <w:r>
              <w:rPr>
                <w:rFonts w:hint="default" w:ascii="Times New Roman" w:hAnsi="Times New Roman" w:cs="Times New Roman"/>
                <w:spacing w:val="-6"/>
                <w:w w:val="100"/>
                <w:sz w:val="24"/>
              </w:rPr>
              <w:t>作业或者未落实施工安全和交通保障措施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17"/>
                <w:w w:val="100"/>
                <w:sz w:val="24"/>
                <w:lang w:val="en-US" w:eastAsia="zh-CN"/>
              </w:rPr>
              <w:t>2.</w:t>
            </w:r>
            <w:r>
              <w:rPr>
                <w:rFonts w:hint="default" w:ascii="Times New Roman" w:hAnsi="Times New Roman" w:cs="Times New Roman"/>
                <w:spacing w:val="-17"/>
                <w:w w:val="100"/>
                <w:sz w:val="24"/>
                <w:lang w:val="en-US" w:eastAsia="zh-CN"/>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未对公路通行造成影响，未造成其他危害后果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《山东省公路路政条例》（2013年8月通过）第四十一条；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68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擅自在公路和桥梁两端设置限高、限宽设施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lang w:val="en-US" w:eastAsia="zh-CN"/>
              </w:rPr>
            </w:pPr>
            <w:r>
              <w:rPr>
                <w:rFonts w:hint="eastAsia" w:ascii="Times New Roman" w:hAnsi="Times New Roman" w:cs="Times New Roman"/>
                <w:spacing w:val="-17"/>
                <w:w w:val="100"/>
                <w:sz w:val="24"/>
                <w:lang w:val="en-US" w:eastAsia="zh-CN"/>
              </w:rPr>
              <w:t>1.</w:t>
            </w:r>
            <w:r>
              <w:rPr>
                <w:rFonts w:hint="default" w:ascii="Times New Roman" w:hAnsi="Times New Roman" w:cs="Times New Roman"/>
                <w:spacing w:val="-17"/>
                <w:w w:val="100"/>
                <w:sz w:val="24"/>
                <w:lang w:val="en-US" w:eastAsia="zh-CN"/>
              </w:rPr>
              <w:t>责令改正后及时改正；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《山东省公路路政条例》（2013年8月通过）第四十二条；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69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车辆在公路上擅自超限行驶（车货总质量超限）</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超限小于1000 千克，或交通运输部门以非现场执法方式查处超限 5%以下；</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07"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1.《超限运输车辆行驶公路管理规定》（2016年8月通过，交通运输部令第 62 号）第四十三条；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道路客运、货运经营者不按照规定携带车辆营运证</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lang w:val="en-US" w:eastAsia="zh-CN"/>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lang w:val="en-US" w:eastAsia="zh-CN"/>
              </w:rPr>
              <w:t>主动配合监督检查；</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当场能够提供合法有效证件的清晰影印件，或通过信息化手段可以确认其证件合法有效</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《中华人民共和国道路运输条例》（2004年4月国务院令第406号公布，2019 年 3 月第三次修正）第六十八条；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《道路旅客运输及客运站管理规定》（2020年7月通过，交通运输部令第17号）第九十七条；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《道路货物运输及站场管理规定》（2005年6月通过，2019 年6月交通运输部令第17号修改）第五十九条；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《道路危险货物运输管理规定》（2013年1月通过，</w:t>
            </w:r>
            <w:r>
              <w:rPr>
                <w:rFonts w:hint="default" w:ascii="Times New Roman" w:hAnsi="Times New Roman" w:cs="Times New Roman"/>
                <w:spacing w:val="-11"/>
                <w:w w:val="100"/>
                <w:sz w:val="24"/>
              </w:rPr>
              <w:t>2019 年 11 月交通运输部令第42号修改）第五十九条；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07"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《放射性物品道路运输管理规定》（2010年10月通过，2016年8月交通运输部令第71号修改）第四十条；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6.</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巡游出租汽车驾驶员不按照规定携带道路运输证、从业资格证</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主动配合监督检查；</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当场能够提供合法有效证件的清晰影印件，或通过信息化手段可以确认其证件合法有效</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1.《巡游出租汽车经营服务管理规定》（2014年9月发布，2016 年8月交通运输部令第64号修改）第四十七条；</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网约车驾驶员未按照规定携带《网络预约出租汽车运输证》《网络预约出租汽车驾驶员证》</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rPr>
              <w:t>主动配合监督检查；</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当场能够提供合法有效证件的清晰影印件，或通过信息化手段可以确认其证件合法有效</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《网络预约出租汽车经营服务管理暂行办法》（2016 年7月通过，交通运输部、工业和信息化部、公安部、商务部、工商总局、质检总局、国家网信办令第60号）第三十六条；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7</w:t>
            </w:r>
            <w:r>
              <w:rPr>
                <w:rFonts w:hint="default" w:ascii="Times New Roman" w:hAnsi="Times New Roman" w:cs="Times New Roman"/>
                <w:spacing w:val="0"/>
                <w:w w:val="100"/>
                <w:sz w:val="24"/>
                <w:lang w:val="en-US" w:eastAsia="zh-CN"/>
              </w:rPr>
              <w:t>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道路运输车辆逾期未参加年度审验</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已按照规定的周期和频次进行车辆综合性能检测和技术等级评定，逾期未参加年度审验不满三个月且主动补审；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《山东省道路运输条例》（2010年11月通过，2020年11月第四次修正）第六十七条；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在村道以及村道用地范围内破坏、损坏、污染村道和影响村道使用的行为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经责令及时停止违法行为；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未造成公路路面损坏、污染等危害后果，仅轻微影响公路畅通</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《枣庄市农村公路条例》（2020年10月通过）第五十一条；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在村道建筑控制区内新建、扩建建筑物和构筑物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自行及时拆除；</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《枣庄市农村公路条例》（2020年10月通过）第五十二条；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在村道建筑控制区外修建的建筑物、构筑物以及其他设施遮挡公路标志或妨碍安全视距</w:t>
            </w:r>
          </w:p>
        </w:tc>
        <w:tc>
          <w:tcPr>
            <w:tcW w:w="2568" w:type="dxa"/>
            <w:tcBorders>
              <w:tl2br w:val="nil"/>
              <w:tr2bl w:val="nil"/>
            </w:tcBorders>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6"/>
                <w:w w:val="100"/>
                <w:sz w:val="24"/>
                <w:lang w:val="en-US" w:eastAsia="zh-CN"/>
              </w:rPr>
              <w:t>1.</w:t>
            </w:r>
            <w:r>
              <w:rPr>
                <w:rFonts w:hint="default" w:ascii="Times New Roman" w:hAnsi="Times New Roman" w:cs="Times New Roman"/>
                <w:spacing w:val="-6"/>
                <w:w w:val="100"/>
                <w:sz w:val="24"/>
              </w:rPr>
              <w:t xml:space="preserve">自行及时拆除，或改造后不遮挡公路标志且不妨碍安全视距；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1、《枣庄市农村公路条例》（2020年10月通过）第五十二条；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超过村道限载、限高、限宽、限长标准的车辆，在村道上行驶</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超限在标准5%以下；</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《枣庄市农村公路条例》（2020年10月通过）第五十三条；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（十）水行政管理领域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擅自停止使用节水设施；擅自停止使用取退水计量设施；不按规定提供取水、退水计量资料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主动或按要求立即停止违法行为，立即改正；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《取水许可管理办法》（2008年4月通过，2017年12月水利部令第49号第二次修改）第四十九条；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79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未经批准，擅自建设农村公共供水工程</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主动或按要求停止违法行为；</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符合供水发展规划，</w:t>
            </w:r>
            <w:r>
              <w:rPr>
                <w:rFonts w:hint="default" w:ascii="Times New Roman" w:hAnsi="Times New Roman" w:cs="Times New Roman"/>
                <w:spacing w:val="-6"/>
                <w:w w:val="100"/>
                <w:sz w:val="24"/>
              </w:rPr>
              <w:t>在限期内补办手续或者不符合供水发展规划，</w:t>
            </w:r>
            <w:r>
              <w:rPr>
                <w:rFonts w:hint="default" w:ascii="Times New Roman" w:hAnsi="Times New Roman" w:cs="Times New Roman"/>
                <w:spacing w:val="0"/>
                <w:w w:val="100"/>
                <w:sz w:val="24"/>
              </w:rPr>
              <w:t>未造成危害后果，</w:t>
            </w:r>
            <w:r>
              <w:rPr>
                <w:rFonts w:hint="default" w:ascii="Times New Roman" w:hAnsi="Times New Roman" w:cs="Times New Roman"/>
                <w:spacing w:val="-6"/>
                <w:w w:val="100"/>
                <w:sz w:val="24"/>
              </w:rPr>
              <w:t>在限期内拆除</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《山东省农村公共供水管理办法》（2009年5月通过，省政府令第212号发布，2014年10月第二次修改）第四十一条；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擅自改动、拆除农村公共供水设施或者擅自在农村公共供水管网上接水</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主动或按要求停止违法行为，在规定期限内采取补救措施； 3.未造成危害后果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《山东省农村公共供水管理办法》（2009年5月通过，省政府令第212号发布，2014年10月第二次修改）第四十三条；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一</w:t>
            </w:r>
            <w:r>
              <w:rPr>
                <w:rFonts w:hint="default" w:ascii="Times New Roman" w:hAnsi="Times New Roman" w:eastAsia="楷体_GB2312" w:cs="Times New Roman"/>
                <w:b/>
                <w:bCs/>
                <w:spacing w:val="0"/>
                <w:w w:val="100"/>
                <w:sz w:val="28"/>
              </w:rPr>
              <w:t>）农业农村管理领域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种子、苗木及其他繁殖材料以及应检植物和植物产品的生产、经营单位和个人未按规定申报植物检疫登记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在限期内补办登记；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《山东省农业植物检疫办法》（2002年4月省政府令第140号通过）第三十八条；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未按照规定办理登记手续并取得相应的证书和牌照，擅自将拖拉机、联合收割机投入使用，或者未按照规定办理变更登记手续</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2.</w:t>
            </w:r>
            <w:r>
              <w:rPr>
                <w:rFonts w:hint="default" w:ascii="Times New Roman" w:hAnsi="Times New Roman" w:cs="Times New Roman"/>
                <w:spacing w:val="-11"/>
                <w:w w:val="100"/>
                <w:sz w:val="24"/>
              </w:rPr>
              <w:t>经责令后停止使用；</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23"/>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在限期内补办相关手续；</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《农业机械安全监督管理条例》（2009年9月国务院令第563号公布，2019年3月国务院令第709号第二次修订）第五十条；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未取得拖拉机、联合收割机操作证件而操作拖拉机、联合收割机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立即改正；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《农业机械安全监督管理条例》（2009年9月国务院令第 563 号公布，2019年3月国务院令第709号第二次修订）第五十二条；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8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立即改正；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《农业机械安全监督管理条例》（2009 年9月国务院令第563号公布，2019年3月国务院令第709号第二次修订）第五十三条；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使用拖拉机、联合收割机违反规定载人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立即改正；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《农业机械安全监督管理条例》（2009年9月国务院令第563号公布，2019年3月国务院令第709号第二次修订）第五十四条；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未依法取得养殖证或者超越养殖证许可范围在全民所有的水域从事养殖生产，妨碍航运、行洪</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在限期内拆除养殖设施；</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《中华人民共和国渔业法》（1986年1月通过，2013 年12月第四次修正）第四十条；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违反畜牧法有关规定，使用的种畜禽不符合种用标准</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没有出售；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《中华人民共和国畜牧法》（2005年12月通过，2015年4月修正）第六十四条；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畜禽养殖场、养殖小区未按照规定保存养殖档案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《中华人民共和国畜牧法》（2005年12月通过，2015年4月修正）第六十六条；</w:t>
            </w:r>
          </w:p>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《山东省畜禽养殖管理办法》（2011年2月通过，2015 年7月省政府令第 290 号修订）第四十六条；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89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种畜禽生产经营者未按规定保存种畜禽生产经营记录</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记录大部分完整，但未按照规定保存缺少记录时长不足 6个月；</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6"/>
                <w:w w:val="100"/>
                <w:sz w:val="24"/>
              </w:rPr>
              <w:t>《山东省种畜禽生产经营管理办法》（2010年3月通过，2016年4月省政府令第298号修订）第四十二条；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生产的饲料、饲料添加剂未经产品质量检验</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r>
              <w:rPr>
                <w:rFonts w:hint="default" w:ascii="Times New Roman" w:hAnsi="Times New Roman" w:cs="Times New Roman"/>
                <w:spacing w:val="-11"/>
                <w:w w:val="100"/>
                <w:sz w:val="24"/>
              </w:rPr>
              <w:t>企业主动纠正和挽回影响；</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产品质量合格，或者含量相差20%以内接近合格，或者存在微量的残留、交叉污染等；</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《饲料和饲料添加剂管理条例》（1999年5月通过，</w:t>
            </w:r>
            <w:r>
              <w:rPr>
                <w:rFonts w:hint="default" w:ascii="Times New Roman" w:hAnsi="Times New Roman" w:cs="Times New Roman"/>
                <w:spacing w:val="-6"/>
                <w:w w:val="100"/>
                <w:sz w:val="24"/>
              </w:rPr>
              <w:t>2017年3月国务院令第676号第四次修订）第四十条；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饲料、饲料添加剂生产企业在饲料、饲料添加剂生产过程中不遵守国务院农业行政主管部门制定的饲料、饲料添加剂质量安全管理规范和饲料添加剂安全使用规范</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《饲料和饲料添加剂管理条例》（1999年5月通过，</w:t>
            </w:r>
            <w:r>
              <w:rPr>
                <w:rFonts w:hint="default" w:ascii="Times New Roman" w:hAnsi="Times New Roman" w:cs="Times New Roman"/>
                <w:spacing w:val="-6"/>
                <w:w w:val="100"/>
                <w:sz w:val="24"/>
              </w:rPr>
              <w:t>2017年3月国务院令第 676 号第四次修订）第四十条；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未按照国家有关兽药安全使用规定使用兽药、未建立用药记录或者记录不完整真实</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养殖场（户）事先不知情使用了不合格兽药产品，发现问题主动改正；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1.《兽药管理条例》（2004年4月通过，2020年3月国务院令第726号第三次修订）第六十二条；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患有人畜共患传染病的人员，直接从事动物疫病监测、检测、检验检疫，动物诊疗以及易感染动物的饲养、屠宰、经营、隔离、运输等活动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《中华人民共和国动物防疫法》（1997年7月通过，2021年1月第二次修订）第九十六条；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6"/>
                <w:vertAlign w:val="baseline"/>
              </w:rPr>
            </w:pPr>
            <w:r>
              <w:rPr>
                <w:rFonts w:hint="default" w:ascii="Times New Roman" w:hAnsi="Times New Roman" w:cs="Times New Roman"/>
                <w:spacing w:val="-6"/>
                <w:w w:val="100"/>
                <w:sz w:val="24"/>
              </w:rPr>
              <w:t>生产经营兽医器械，产品质量不符合要求</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1.《中华人民共和国动物防疫法》（1997年7月通过，2021年1月第二次修订）第一百零七条；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0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农产品生产企业、农民专业合作经济组织销售不合格畜产品</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11"/>
                <w:w w:val="100"/>
                <w:sz w:val="24"/>
              </w:rPr>
              <w:t>停止销售并主动召回销售的产品，对问题产品进行无害化处</w:t>
            </w:r>
            <w:r>
              <w:rPr>
                <w:rFonts w:hint="default" w:ascii="Times New Roman" w:hAnsi="Times New Roman" w:cs="Times New Roman"/>
                <w:spacing w:val="-11"/>
                <w:w w:val="100"/>
                <w:sz w:val="24"/>
                <w:lang w:val="en-US" w:eastAsia="zh-CN"/>
              </w:rPr>
              <w:t>理；</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11"/>
                <w:w w:val="100"/>
                <w:sz w:val="24"/>
              </w:rPr>
              <w:t>无主观故意性，能够落实投入品进货查验责任、证明问题来源；</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没有违法所得</w:t>
            </w:r>
            <w:r>
              <w:rPr>
                <w:rFonts w:hint="default" w:ascii="Times New Roman" w:hAnsi="Times New Roman" w:cs="Times New Roman"/>
                <w:spacing w:val="0"/>
                <w:w w:val="100"/>
                <w:sz w:val="24"/>
                <w:lang w:eastAsia="zh-CN"/>
              </w:rPr>
              <w:t>。</w:t>
            </w:r>
          </w:p>
        </w:tc>
        <w:tc>
          <w:tcPr>
            <w:tcW w:w="5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szCs w:val="24"/>
              </w:rPr>
            </w:pPr>
            <w:r>
              <w:rPr>
                <w:rFonts w:hint="default" w:ascii="Times New Roman" w:hAnsi="Times New Roman" w:cs="Times New Roman"/>
                <w:spacing w:val="0"/>
                <w:w w:val="100"/>
                <w:sz w:val="24"/>
                <w:szCs w:val="24"/>
              </w:rPr>
              <w:t>1.《中华人民共和国农产品质量安全法》（2006年4月通过，2018年10月修正）第三十三条、第十条；</w:t>
            </w:r>
          </w:p>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szCs w:val="24"/>
              </w:rPr>
            </w:pPr>
            <w:r>
              <w:rPr>
                <w:rFonts w:hint="default" w:ascii="Times New Roman" w:hAnsi="Times New Roman" w:cs="Times New Roman"/>
                <w:spacing w:val="0"/>
                <w:w w:val="100"/>
                <w:sz w:val="24"/>
                <w:szCs w:val="24"/>
              </w:rPr>
              <w:t>2.《中华人民共和国行政处罚法》（1996年3月通过，2021年1月修订）第三十三条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违反种畜禽生产经营许可证的规定生</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产经营种畜禽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3.没有出售；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4.违法情节轻微，未造成危害后果；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5.没有违法所得</w:t>
            </w:r>
          </w:p>
        </w:tc>
        <w:tc>
          <w:tcPr>
            <w:tcW w:w="57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szCs w:val="24"/>
              </w:rPr>
            </w:pPr>
            <w:r>
              <w:rPr>
                <w:rFonts w:hint="default" w:ascii="Times New Roman" w:hAnsi="Times New Roman" w:cs="Times New Roman"/>
                <w:spacing w:val="0"/>
                <w:w w:val="100"/>
                <w:sz w:val="24"/>
                <w:szCs w:val="24"/>
              </w:rPr>
              <w:t>1.《中华人民共和国畜牧法》（2005年12月通过，2015年4月修正）第六十二条；</w:t>
            </w:r>
          </w:p>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szCs w:val="24"/>
              </w:rPr>
            </w:pPr>
            <w:r>
              <w:rPr>
                <w:rFonts w:hint="default" w:ascii="Times New Roman" w:hAnsi="Times New Roman" w:cs="Times New Roman"/>
                <w:spacing w:val="0"/>
                <w:w w:val="100"/>
                <w:sz w:val="24"/>
                <w:szCs w:val="24"/>
              </w:rPr>
              <w:t>2.《中华人民共和国行政处罚法》（1996年3月通过，2021年1月修订）第三十三条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z w:val="24"/>
                <w:szCs w:val="24"/>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销售的种畜禽未附具种畜禽合格证明、检疫合格证明、家畜系谱的，或销售、收购国务院畜牧兽医行政主管部门规定应当加施标识而没有标识的畜禽</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2.自行纠正或者在限期内改正；</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《中华人民共和国畜牧法》（2005年12月通过，2015 年4月修正）第六十八条；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二</w:t>
            </w:r>
            <w:r>
              <w:rPr>
                <w:rFonts w:hint="default" w:ascii="Times New Roman" w:hAnsi="Times New Roman" w:eastAsia="楷体_GB2312" w:cs="Times New Roman"/>
                <w:b/>
                <w:bCs/>
                <w:spacing w:val="0"/>
                <w:w w:val="100"/>
                <w:sz w:val="28"/>
              </w:rPr>
              <w:t>）文化和旅游管理领域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设立从事艺术品经营活动的经营单位未到其住所地县级以上人民政府文化行政部门备案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违法情节轻微，未造成危害后果；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在限期内办理备案手续</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《艺术品经营管理办法》（2016年1月通过，文化部令第56号）第五条、第十九条；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99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艺术品经营单位未对所经营的艺术品应当标明作者、年代、尺寸、材料、保存状况和销售价格等信息的；或未按规定保留交易有关的原始凭证、销售合同、台账、账簿等销售记录</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《艺术品经营管理办法》（2016年1月通过，文化部令第56号）第九条、第二十二条；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艺术品经营单位从事艺术品鉴定、评估等服务，未与委托人签订书面协议约定相应事项的；或未明示艺术品鉴定、评估程序等告知事项的；或未书面出具鉴定、评估结论的；或未按规定保留书面鉴定、评估结论副本及鉴定、评估人签字等档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1.《艺术品经营管理办法》（2016年1月通过，文化部令第56号）第十一条、第二十二条；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互联网文化单位未在其网站主页的显著位置标明文化行政部门颁发的《网络文化经营许可证》编号或者批准文件编号，未标明国务院信息产业主管部门或者省、自治区、直辖市电信管理机构颁发的经营许可证编号或者备案编号</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非经营性互联网文化单位在限期内改正；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经营性互联网文化单位在限期内改正；违法情节轻微，未造成危害后果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《互联网文化管理暂行规定》（2011年2月通过，2017年12月文化部令第 57 号修订）第十二条、第二十三条；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经营性互联网文化单位变更名称等事项，未自变更之日起 20 日内到所在地省级文化行政部门办理变更手续的；非经营性互联网文化单位变更名称等事项，未自变更之日起 60 日内到所在地省级文化行政部门办理备案手续</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11"/>
                <w:w w:val="100"/>
                <w:sz w:val="24"/>
              </w:rPr>
              <w:t>非经营性互联网文化单位在限期内改正；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经营性互联网文化单位首次被发现且违法情节轻微；在限期内办理变更手续或备案；未造成危害后果；没有违法所得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《互联网文化管理暂行规定》（2011年2月通过，2017年12月文化部令第 57 号修订）第十三条、第二十四条；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经营性互联网文化单位经营进口互联网文化产品未在其显著位置标明文化部批准文号、经营国产互联网文化产品未在其显著位置标明文化部备案编号</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《互联网文化管理暂行规定》（2011年2月通过，2017年12月文化部令第 57 号修订）第二十五条；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 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经营性互联网文化单位经营国产互联网文化产品逾期未报文化行政部门备案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《互联网文化管理暂行规定》（2011年2月通过，2017年12月文化部令第 57 号修订）第二十七条；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旅行社和导游人员、领队人员非因不可抗力改变旅游合同安排的行程</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旅行社和导游人员、领队人员均为首次被发现且违法情节轻微；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07"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仅调整行程顺序，且未造成危害后果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1.《旅行社条例》（2009年2月通过，2020年11月修订）第五十九条；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擅自引进外商投资、设立服务网点未在规定期限内备案，或者旅行社及其分社、服务网点未悬挂旅行社业务经营许可证、备案登记证明</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《旅行社条例实施细则》（2009年4月通过，2016 年 12 月国家旅游局令第 42 号修改）第五十七条；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导游人员进行导游活动时未佩戴导游证的（应当携带电子导游证、佩戴导游身份标识，并开启导游执业相关应用软件）</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《导游人员管理条例》（1999年5月通过，国务院令第263号，2017年10月修订）第二十一条；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《导游管理办法》（2017年11月通过，国家旅游局令第44号）第二十条、第三十二条；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导游未按期报告信息变更情况、未申请变更导游证信息的、未更换导游身份标识的、未按规定参加旅游主管部门组织的培训</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《导游管理办法》（2017年11月通过，国家旅游局令第44号）第三十三条；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09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旅游经营者未标明其真实名称、经营范围、服务项目、价格或者收费标准</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《山东省旅游条例》（2005年5月通过，2016年11月第二次修订）第六十五条；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旅游经营者向旅游者提供不符合国家规定的旅游产品和服务项目</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1"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《山东省旅游条例》（2005年5月通过，2016年11 月第二次修订）第六十五条；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未被评定等级的景区、旅游饭店、旅行社等旅游经营者使用或者变相使用等级称谓从事经营活动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《山东省旅游条例》（2005年5月通过，2016年11月第二次修订）第六十六条；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旅行社及其从业人员发现履行辅助人提供的服务不符合法律、法规规定或者</w:t>
            </w:r>
          </w:p>
          <w:p>
            <w:pPr>
              <w:pStyle w:val="9"/>
              <w:keepNext w:val="0"/>
              <w:keepLines w:val="0"/>
              <w:pageBreakBefore w:val="0"/>
              <w:widowControl w:val="0"/>
              <w:kinsoku/>
              <w:wordWrap/>
              <w:overflowPunct/>
              <w:topLinePunct w:val="0"/>
              <w:autoSpaceDE/>
              <w:autoSpaceDN/>
              <w:bidi w:val="0"/>
              <w:adjustRightInd/>
              <w:snapToGrid/>
              <w:spacing w:line="310" w:lineRule="atLeas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存在安全隐患的，未予以制止或者更换履行辅助人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《旅游安全管理办法》（2016年9月通过，国家旅游局令第41号）第十一条、第三十四条；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旅行社组织出境旅游，不按要求制作安全信息卡，未将安全信息卡交由旅游者，或者未告知旅游者相关信息</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《旅游安全管理办法》（2016年9月通过，国家旅游局令第41号）第十二条、第三十五条；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文物收藏单位未按照国家有关规定配备防火、防盗、防自然损坏的设施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未造成文物损失和其他危害后果；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8"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《中华人民共和国文物保护法》（1982年11月通过，2017年11月修正）第七十条；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国有文物收藏单位法定代表人离任时未按照馆藏文物档案移交馆藏文物，或者所移交的馆藏文物与馆藏文物档案不符</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立即移交并与档案相符；</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8"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《中华人民共和国文物保护法》（1982年11月通过，2017年11月修正）第七十条；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在长城参观游览区接待游客超过旅游容量指标</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及时改正；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违法情节轻微，未造成文物破坏和其他危害后果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《长城保护条例》（2006年10月通过，国务院令第476号）第二十七条；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三</w:t>
            </w:r>
            <w:r>
              <w:rPr>
                <w:rFonts w:hint="default" w:ascii="Times New Roman" w:hAnsi="Times New Roman" w:eastAsia="楷体_GB2312" w:cs="Times New Roman"/>
                <w:b/>
                <w:bCs/>
                <w:spacing w:val="0"/>
                <w:w w:val="100"/>
                <w:sz w:val="28"/>
              </w:rPr>
              <w:t>）卫生行政管理领域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消毒产品生产经营单位有违反《消毒管理办法》第三十一条、第三十二条规定的行为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《消毒管理办法》（2002年3月卫生部令第27号发布，2017年12月国家卫生和计划生育委员会令第 18 号修订）第四十三条；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消毒服务机构消毒后的物品未达到卫生标准和要求</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《消毒管理办法》（2002年3月卫生部令第27号发布，2017年12月国家卫生和计划生育委员会令第 18号修订）第四十四条；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19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生产或者销售无卫生许可批准文件的涉及饮用水卫生安全的产品</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《生活饮用水卫生监督管理办法》（1996年7月建设部、卫生部令第53号发布，2016年6月修改）第二十七条；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医疗机构有违反《医疗机构投诉管理办法》第四十四条（一）（二）（三）（四）规定的行为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《医疗机构投诉管理办法》（2019年2月国家卫生健康委令第3号通过）第四十四条；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公共场所经营者有违反《公共场所卫生管理条例实施细则》第三十七条规定的行为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《公共场所卫生管理条例实施细则》（2011年3月卫生部令第80号发布，2017年12月国家卫生和计划生育委员会令第18号修正）第三十七条；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医疗卫生机构有违反《消毒管理办法》第四条、第五条、第六条、第七条、第八条、第九条规定的行为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《消毒管理办法》（2002年3月卫生部令第27号发布，2017年12月国家卫生和计划生育委员会令第 18 号修订）第四十一条；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医疗机构有违反《医疗机构临床用血管理办法》第三十五条规定的行为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《医疗机构临床用血管理办法》（2012年6月卫生部令第85号发布，2019年2月国家卫生健康委员会令2号修订）第三十五条；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四</w:t>
            </w:r>
            <w:r>
              <w:rPr>
                <w:rFonts w:hint="default" w:ascii="Times New Roman" w:hAnsi="Times New Roman" w:eastAsia="楷体_GB2312" w:cs="Times New Roman"/>
                <w:b/>
                <w:bCs/>
                <w:spacing w:val="0"/>
                <w:w w:val="100"/>
                <w:sz w:val="28"/>
              </w:rPr>
              <w:t>）应急管理领域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侵占、毁损、拆除或者擅自移动地震监测设施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停止违法行为，限期内恢复原状或者采取其他补救措施；</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《中华人民共和国防震减灾法》（1997年12月通过，2008年12月修订）第八十四条；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危害地震观测环境</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1.停止违法行为，限期内恢复原状或者采取其他补救措施；</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2.违法情节轻微，未造成危害后果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1.《中华人民共和国防震减灾法》（1997年12月通过，2008年12月修订）第八十四条；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在地震观测环境保护范围内擅自新建、</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改建、扩建建设工程项目</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1.对地震监测设施与地震观测环境未造成影响，在规定期限内补办相关手续；或者对地震监测设施与地震观测环境造成轻微影响，并在规定期限内自动拆除；</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2.违法情节轻微，未造成危害后果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1.《山东省地震监测设施与地震观测环境保护条例》（2008年5月通过）第十五条、第二十四条；</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破坏典型地震遗址、遗迹</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1.停止违法行为，限期内恢复原状或者采取其他补救措施；</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2.违法情节轻微，未造成危害后果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1.《中华人民共和国防震减灾法》（1997年12月通过，2008年12月修订）第八十四条；</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五</w:t>
            </w:r>
            <w:r>
              <w:rPr>
                <w:rFonts w:hint="default" w:ascii="Times New Roman" w:hAnsi="Times New Roman" w:eastAsia="楷体_GB2312" w:cs="Times New Roman"/>
                <w:b/>
                <w:bCs/>
                <w:spacing w:val="0"/>
                <w:w w:val="100"/>
                <w:sz w:val="28"/>
              </w:rPr>
              <w:t>）消防救援管理领域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消防设施、器材或者消防安全标志的配置、设置不符合国家标准、行业标准， 或者未保持完好有效的</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消防设施、器材和消防安全标志存在的问题和故障，单位已自行发现，并采取措施进行整改，且已落实保证消防安全的防范措施或者将危险部位停用的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《中华人民共和国消防法》（1998年4月通过，2021年4月修正）第六十条；</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29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损坏、挪用或者擅自拆除、停用消防设施、器材的</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因室内装修、设备维护等确实需要局部停用消防设施、器材的，已书面报经消防安全责任人或者管理人同意，并落实消防安全的防范措施或者将危险部位停用，且不影响其他区域消防设施、器材正常使用的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《中华人民共和国消防法》（1998年4月通过，2021年4月修正）第六十条；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占用、堵塞、封闭疏散通道、安全出口或者有其他妨碍安全疏散行为的</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占用、堵塞、封闭的疏散通道、安全出口净宽度未超过该疏散通道、安全出口总净宽度 20%， 且当场改正的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《中华人民共和国消防法》（1998年4月通过，2021年4月修正）第六十条；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埋压、圈占、遮挡消火栓</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埋压、圈占、遮挡消火栓，情节轻微，当场改正的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 年4月修正）第六十条；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占用防火间距</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使用非固定的建（构）筑物或设施占用防火间距，当场改正的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 年4月修正）第六十条；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占用、堵塞、封闭消防车通道，妨碍消防车通行的</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占用、堵塞、封闭消防车通道， 能当场改正的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《中华人民共和国消防法》（1998年4月通过，2021年4月修正）第六十条；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人员密集场所在门窗上设置影响逃生和灭火救援的障碍物的</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在其它门窗设置障碍物，当场改正的</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《中华人民共和国消防法》（1998年4月通过，2021 年4月修正）第六十条；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六</w:t>
            </w:r>
            <w:r>
              <w:rPr>
                <w:rFonts w:hint="default" w:ascii="Times New Roman" w:hAnsi="Times New Roman" w:eastAsia="楷体_GB2312" w:cs="Times New Roman"/>
                <w:b/>
                <w:bCs/>
                <w:spacing w:val="0"/>
                <w:w w:val="100"/>
                <w:sz w:val="28"/>
              </w:rPr>
              <w:t>）审计管理领域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被审计单位拖延提供与审计事项有关的资料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w:t>
            </w:r>
          </w:p>
          <w:p>
            <w:pPr>
              <w:pStyle w:val="9"/>
              <w:keepNext w:val="0"/>
              <w:keepLines w:val="0"/>
              <w:pageBreakBefore w:val="0"/>
              <w:widowControl w:val="0"/>
              <w:numPr>
                <w:ilvl w:val="0"/>
                <w:numId w:val="0"/>
              </w:numPr>
              <w:tabs>
                <w:tab w:val="left" w:pos="37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1.《中华人民共和国审计法实施条例》（1997年10月通过，2010年2月国务院令第571号修订）第四十七条；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（十</w:t>
            </w:r>
            <w:r>
              <w:rPr>
                <w:rFonts w:hint="default" w:ascii="Times New Roman" w:hAnsi="Times New Roman" w:eastAsia="楷体_GB2312" w:cs="Times New Roman"/>
                <w:b/>
                <w:bCs/>
                <w:spacing w:val="0"/>
                <w:w w:val="100"/>
                <w:sz w:val="28"/>
                <w:lang w:val="en-US" w:eastAsia="zh-CN"/>
              </w:rPr>
              <w:t>七</w:t>
            </w:r>
            <w:r>
              <w:rPr>
                <w:rFonts w:hint="default" w:ascii="Times New Roman" w:hAnsi="Times New Roman" w:eastAsia="楷体_GB2312" w:cs="Times New Roman"/>
                <w:b/>
                <w:bCs/>
                <w:spacing w:val="0"/>
                <w:w w:val="100"/>
                <w:sz w:val="28"/>
              </w:rPr>
              <w:t>）市场监管领域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个体工商户登记事项发生变更时，未依法办理变更登记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4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4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《个体工商户条例》（2011年4月通过，2016年2 月国务院令第666号第二次修订）第十条、第二十三条；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《个体工商户登记管理办法》（2011年9月通过，2019年8月国家市场监督管理总局令第14号第二次修订）第三十六条；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应当申请办理法定代表人变更登记而未办理</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1.《企业法人法定代表人登记管理规定》（1998年2月国务院批准，1998年4月国家工商行政管理局发布，1999年6月国家工商行政管理局令第90号修订）第四条、第八条、第十二条；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企业和经营单位不按规定悬挂营业执照</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《企业法人登记管理条例施行细则》（1988年11月通过，2020年10月国家市场监督管理总局令第 31号第八次修订）第四十九条；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39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违反明码标价规定</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spacing w:val="-6"/>
                <w:w w:val="100"/>
                <w:sz w:val="24"/>
              </w:rPr>
            </w:pPr>
            <w:r>
              <w:rPr>
                <w:rFonts w:hint="default" w:ascii="Times New Roman" w:hAnsi="Times New Roman" w:cs="Times New Roman"/>
                <w:spacing w:val="0"/>
                <w:w w:val="100"/>
                <w:sz w:val="24"/>
              </w:rPr>
              <w:t>2.属于以下四种情形之一：明码标价不规范，但有证据证明事先充分保障了消费者的知情权与选择权；价格变动时个别标价签未能及时调整到位且非主观故意；未能做到价签价目齐全、标价内容真实明确，</w:t>
            </w:r>
            <w:r>
              <w:rPr>
                <w:rFonts w:hint="default" w:ascii="Times New Roman" w:hAnsi="Times New Roman" w:cs="Times New Roman"/>
                <w:spacing w:val="-6"/>
                <w:w w:val="100"/>
                <w:sz w:val="24"/>
              </w:rPr>
              <w:t>但有证据证明因厂家对产品产地、规格等内容进行调整后未及时发现并进行调整；提供服务的经营者公布服务项目、服务内容、等级或规格、服务价格等内容位置不够醒目；</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4.未造成危害后果；</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1.《中华人民共和国价格法》（1997年12月通过）第十三条、第四十二条；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2.《价格违法行为行政处罚规定》（1999 年7月国务院批准，1999年8月国家发展计划委员会发布，2010 年12月国务院令第585号第三次修订）第十三条；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3.《关于商品和服务实行明码标价的规定》（2000年 10月通过，国家发展计划委员会令第8号）第二十一条；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10" w:lineRule="atLeas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经营者拒绝按照规定提供监督检查所需资料</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310" w:lineRule="atLeas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1.《中华人民共和国价格法》（1997年12月通过）第三十五条、第四十四条；</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2.《价格违法行为行政处罚规定》（1999年7月国务院批准，1999年8月国家发展计划委员会发布，2010 年12月国务院令第 585 号第三次修订）第十四条；</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电子商务经营者未在首页显著位置持续公示有关信息或者链接标识</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《中华人民共和国电子商务法》（2018年8月通过）第十五条、第十六条、第七十六条、第八十一条；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电子商务经营者未明示用户信息查询、更正、删除以及用户注销的方式、程序， 或者对用户信息查询、更正、删除以及用户注销设置不合理条件</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1.《中华人民共和国电子商务法》（2018年8月通过）第二十四条、第七十六条、第八十一条；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电子商务平台经营者未履行法定的核验、登记义务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《中华人民共和国电子商务法》（2018年8月通过）第二十七条、第八十条；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6"/>
                <w:w w:val="100"/>
                <w:sz w:val="24"/>
              </w:rPr>
              <w:t>电子商务平台经营者未依法报送有关信息</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《中华人民共和国电子商务法》（2018年8月通过）第二十八条、第八十条；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对平台内经营者实施侵犯知识产权行为未依法采取必要措施</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自行改正或者在行政机关责令改正的期限内改正</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1.《中华人民共和国电子商务法》（2018年8月通过）第四十二条、第四十五条、第八十四条；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经营者在格式条款中免除自身责任，或</w:t>
            </w:r>
            <w:r>
              <w:rPr>
                <w:rFonts w:hint="default" w:ascii="Times New Roman" w:hAnsi="Times New Roman" w:cs="Times New Roman"/>
                <w:spacing w:val="-6"/>
                <w:w w:val="100"/>
                <w:sz w:val="24"/>
              </w:rPr>
              <w:t>者加重消费者责任，或者排除消费者权利</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未对消费者造成实质危害；</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1.《合同违法行为监督处理办法》（2010年10月通过，2020年12月国家市场监督管理总局令第 34 号修订）第九条、第十条、第十一条、第十二条、第十三条；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eastAsia="宋体" w:cs="Times New Roman"/>
                <w:spacing w:val="0"/>
                <w:w w:val="100"/>
                <w:kern w:val="2"/>
                <w:sz w:val="24"/>
                <w:szCs w:val="24"/>
                <w:lang w:val="zh-CN" w:eastAsia="zh-CN" w:bidi="zh-CN"/>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广告中使用“最高级”“最佳”用语</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1.首次被发现且违法情节轻微；</w:t>
            </w:r>
          </w:p>
          <w:p>
            <w:pPr>
              <w:pStyle w:val="9"/>
              <w:keepNext w:val="0"/>
              <w:keepLines w:val="0"/>
              <w:pageBreakBefore w:val="0"/>
              <w:widowControl w:val="0"/>
              <w:kinsoku/>
              <w:wordWrap/>
              <w:overflowPunct/>
              <w:topLinePunct w:val="0"/>
              <w:autoSpaceDE/>
              <w:autoSpaceDN/>
              <w:bidi w:val="0"/>
              <w:adjustRightInd/>
              <w:snapToGrid/>
              <w:spacing w:line="28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2.广告是广告主在其自有经营场所、自设网站或者网店发布；</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《中华人民共和国广告法》（1994年10月通过，2015年4月修订，2018年10月修正，2021年4 月修改）第九条、第五十七条；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广告中使用“国家级”用语</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1.首次被发现且违法情节轻微；</w:t>
            </w:r>
          </w:p>
          <w:p>
            <w:pPr>
              <w:pStyle w:val="9"/>
              <w:keepNext w:val="0"/>
              <w:keepLines w:val="0"/>
              <w:pageBreakBefore w:val="0"/>
              <w:widowControl w:val="0"/>
              <w:kinsoku/>
              <w:wordWrap/>
              <w:overflowPunct/>
              <w:topLinePunct w:val="0"/>
              <w:autoSpaceDE/>
              <w:autoSpaceDN/>
              <w:bidi w:val="0"/>
              <w:adjustRightInd/>
              <w:snapToGrid/>
              <w:spacing w:line="28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2.广告内容中有关等级的表述是依据国家标准、行业标准认定的产品分级用语，或者有关荣誉的表述是依据国家规定评定的奖项或者荣誉称号；</w:t>
            </w:r>
          </w:p>
          <w:p>
            <w:pPr>
              <w:pStyle w:val="9"/>
              <w:keepNext w:val="0"/>
              <w:keepLines w:val="0"/>
              <w:pageBreakBefore w:val="0"/>
              <w:widowControl w:val="0"/>
              <w:kinsoku/>
              <w:wordWrap/>
              <w:overflowPunct/>
              <w:topLinePunct w:val="0"/>
              <w:autoSpaceDE/>
              <w:autoSpaceDN/>
              <w:bidi w:val="0"/>
              <w:adjustRightInd/>
              <w:snapToGrid/>
              <w:spacing w:line="28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3.内容客观、真实；</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《中华人民共和国广告法》（1994年10月通过，2015年4月修订，2018年10月修正，2021年4月修改）第九条、第五十七条；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49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广告引证内容未标明出处</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2.引证内容有出处，且真实、准确；</w:t>
            </w:r>
          </w:p>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《中华人民共和国广告法》（1994年10月通过，2015年4月修订，2018 年10月修正，2021年4月修改）第十一条、第五十九条；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广告中涉及专利产品或者专利方法未标明专利号和专利种类，对广告主的处罚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专利真实有效；</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《中华人民共和国广告法》（1994年10月通过，2015 年4月修订，2018 年 10 月修正，2021年4月修改）第十二条、第五十九条；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通过大众传播媒介发布广告未显著标明“广告”字样</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能使消费者辨明为广告；</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《中华人民共和国广告法》（1994年10月通过2015年4月修订，2018年10月修正，2021年4月修改）第十四条、第五十九条；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发布房地产预售或者销售广告未载明预售或者销售许可证书号</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已取得预售或者销售许可；</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《房地产广告发布规定》（2015年12月通过，2021 年4月国家市场监督管理总局令第38号修改）第七条、第二十一条；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广告发布单位不按规定报送《广告业统计报表》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《广告发布登记管理规定》（2016年11月通过，国家工商行政管理总局令第89号）第十二条、第十五条；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生产、销售产品标识不符合法律规定的产品</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2.不属于《产品质量法》第二十七条第（四）（五）项情形； 3.自行改正或者在行政机关责令改正的期限内改正；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4.未造成危害后果；</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1.《中华人民共和国产品质量法》（1993年2月通过，2018年12月第三次修正）第二十七条、第五十四条；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取得工业产品生产许可证的企业名称</w:t>
            </w:r>
          </w:p>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发生变化，未依照规定办理变更手续</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2.未造成危害后果；</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《中华人民共和国工业产品生产许可证管理条例》（2005年6月通过，国务院令第440号）第二十九条、第四十六条；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取得工业产品生产许可证的企业未依照规定在产品、包装或说明书上标注生产许可证标志和编号</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《中华人民共和国工业产品生产许可证管理条例》（2005年6月通过，国务院令第440号）第三十三条、第四十七条；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采取委托方式加工生产列入目录产品</w:t>
            </w:r>
          </w:p>
          <w:p>
            <w:pPr>
              <w:pStyle w:val="9"/>
              <w:keepNext w:val="0"/>
              <w:keepLines w:val="0"/>
              <w:pageBreakBefore w:val="0"/>
              <w:widowControl w:val="0"/>
              <w:kinsoku/>
              <w:wordWrap/>
              <w:overflowPunct/>
              <w:topLinePunct w:val="0"/>
              <w:autoSpaceDE/>
              <w:autoSpaceDN/>
              <w:bidi w:val="0"/>
              <w:adjustRightInd/>
              <w:snapToGrid/>
              <w:spacing w:line="262"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的，企业未在产品、包装或说明书上标</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注委托企业的名称住所，以及被委托企</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业的名称、住所、生产许可证标志和编</w:t>
            </w:r>
          </w:p>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号或标注不全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2.</w:t>
            </w:r>
            <w:r>
              <w:rPr>
                <w:rFonts w:hint="default" w:ascii="Times New Roman" w:hAnsi="Times New Roman" w:cs="Times New Roman"/>
                <w:spacing w:val="-11"/>
                <w:w w:val="100"/>
                <w:sz w:val="24"/>
              </w:rPr>
              <w:t>被委托企业已经取得工业产品生产许可证；</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1.《工业产品生产许可证管理条例实施办法》（2014 年 4 月通过，国家质量监督检验检疫总局令第156 号）第四十条、第五十条；</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出版物使用非法定计量单位</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《计量法实施细则》（1987年1月国务院批准，1987年2月国家计量局发布，2018年3月国务院令第698 号修订）第二条、第四十条；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59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认证机构增加、减少、遗漏程序要求</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1.违法情节轻微且不影响认证结论的客观、真实或者认证有效性；</w:t>
            </w:r>
          </w:p>
          <w:p>
            <w:pPr>
              <w:pStyle w:val="9"/>
              <w:keepNext w:val="0"/>
              <w:keepLines w:val="0"/>
              <w:pageBreakBefore w:val="0"/>
              <w:widowControl w:val="0"/>
              <w:kinsoku/>
              <w:wordWrap/>
              <w:overflowPunct/>
              <w:topLinePunct w:val="0"/>
              <w:autoSpaceDE/>
              <w:autoSpaceDN/>
              <w:bidi w:val="0"/>
              <w:adjustRightInd/>
              <w:snapToGrid/>
              <w:spacing w:line="29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2.自行改正或者在行政机关责令限期改正的期限内改正；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3.未造成危害后果；</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1.《中华人民共和国认证认可条例》（2003年9月通过，2020年11月国务院令第 732 号第二次修订）第二十一条、第五十九条；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注册人对集体商标、证明商标管理不严</w:t>
            </w:r>
          </w:p>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侵害消费者权益</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2.违法情节轻微；</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《集体商标、证明商标注册和管理办法》（2003年4月通过，国家工商行政管理总局令第6号）第二十一条；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销售不知道是侵犯注册商标专用权的</w:t>
            </w:r>
          </w:p>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商品</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2.能证明合法取得，并说明提供者；</w:t>
            </w:r>
          </w:p>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3.自行改正或者在行政机关责令改正的期限内改正；</w:t>
            </w:r>
          </w:p>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《中华人民共和国商标法》（1982年8月通过，2019 年4月第四次修正）第五十七条、第六十条；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商标印制档案及商标标识出入库台账未按要求保存</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《商标印制管理办法》（1996年9月通过，2020年10月国家市场监督管理总局令第31 号第三次修订）第十条、第十一条；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07"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专利代理机构合伙人、股东或者法定代表人等事项发生变化未办理变更手续</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1.《专利代理条例》（1991年3月通过，2018 年9月国务院令第706号修订）第九条、第二十五条；</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专利代理师未依照规定进行备案</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1.《专利代理条例》（1991年3月通过，2018年9月国务院令第706号修订）第十二条、第二十六条；</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销售不知道是假冒专利的产品</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能够证明该产品合法来源；</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《中华人民共和国专利法》（1984年3月通过，2020年10月第四次修正）第六十八条；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《中华人民共和国专利法实施细则》（2001年6月通过，2010年1月国务院令第 569 号第二次修订）第八十四条；</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无需办理许可证的经营者未依法取得营业执照从事经营活动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责令限期办理营业执照后及时办理；</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《无证无照经营查处办法》（2017年8月国务院令第 684 号公布）第二条、第十三条；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生产经营者未遵守限制商品过度包装的强制性标准</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《中华人民共和国固体废物污染环境防治法》（1995年10月通过，2020年4月第二次修订）第六十八条、第一百零五条；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《山东省循环经济条例》（2016年7月通过）第十二条、第四十六条；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特种设备使用单位使用特种设备未按照规定办理使用登记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自行改正或者在行政机关责令改正的期限内改正；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《中华人民共和国特种设备安全法》（2013年6月通过）第八十三条；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《特种设备安全监察条例》（2003年3月通过，2009年1月国务院令第549号修订）第八十三条；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310" w:lineRule="atLeas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69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低于经营成本销售塑料购物袋</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自行改正或者在行政机关责令改正的期限内改正</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《商品零售场所塑料购物袋有偿使用管理办法》（2008年4月通过）第十四条；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不标明价格或不按规定的内容方式标明价格销售塑料购物袋</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自行改正或者在行政机关责令改正的期限内改正</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《商品零售场所塑料购物袋有偿使用管理办法》（2008年4月通过）第十四条；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采取打折或其他方式不按标示的价格向消费者销售塑料购物袋</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自行改正或者在行政机关责令改正的期限内改正</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《商品零售场所塑料购物袋有偿使用管理办法》（2008 年4月通过）第十四条；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 年 1 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6"/>
                <w:w w:val="100"/>
                <w:sz w:val="24"/>
              </w:rPr>
              <w:t>向消费者无偿或变相无偿提供塑料购物袋</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自行改正或者在行政机关责令改正的期限内改正</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《商品零售场所塑料购物袋有偿使用管理办法》（2008年4月通过）第十四条；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生产、经营未经备案的第一类医疗器械；未经备案从事第一类医疗器械生产；经营第二类医疗器械，应当备案但未备案；已经备案的资料不符合要求； 未依法办理第一类医疗器械变更备案或者第二类、第三类医疗器械注册登记事项变更；未取得第二类医疗器械经营备案凭证从事网络第二类医疗器械销售</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在限期内改正且违法情节轻微；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《医疗器械监督管理条例》（2000年1月通过，2020 年12 月国务院令第739号第三次修订，2021年6月1日起实施）第八十四条；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《医疗器械注册管理办法》（2014年7月通过，国家食品药品监督管理总局令第4号）第七十一条；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《体外诊断试剂注册管理办法》（2014年7月通过，国家食品药品监督管理总局令第5号）第八十一条；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《医疗器械生产监督管理办法》（2014年7月国家食品药品监督管理总局令第7号公布）第六十四条；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5.</w:t>
            </w:r>
            <w:r>
              <w:rPr>
                <w:rFonts w:hint="default" w:ascii="Times New Roman" w:hAnsi="Times New Roman" w:cs="Times New Roman"/>
                <w:spacing w:val="0"/>
                <w:w w:val="100"/>
                <w:sz w:val="24"/>
              </w:rPr>
              <w:t>《医疗器械经营监督管理办法》（2014年7月国家食品药品监督管理总局令第8号发布）第五十八条；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6.</w:t>
            </w:r>
            <w:r>
              <w:rPr>
                <w:rFonts w:hint="default" w:ascii="Times New Roman" w:hAnsi="Times New Roman" w:cs="Times New Roman"/>
                <w:spacing w:val="-11"/>
                <w:w w:val="100"/>
                <w:sz w:val="24"/>
              </w:rPr>
              <w:t>《医疗器械网络销售监督管理办法》（2017年12月国家食品药品监督管理总局令第38号公布）第三十八条；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7.《中华人民共和国行政处罚法》（1996年3月通过，2021年1月修订）第三十三条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为医疗器械网络交易提供服务的电子商务平台经营者未依照《医疗器械监督管理条例》规定对入网医疗器械经营者履行实名登记，审查许可、注册、备案情况，制止并报告违法行为，停止提供网络交易平台服务等管理义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在限期内改正且违法情节轻微；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《医疗器械监督管理条例》（2000年1月通过，</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2020年12月国务院令第739 号第三次修订，2021</w:t>
            </w:r>
          </w:p>
          <w:p>
            <w:pPr>
              <w:pStyle w:val="9"/>
              <w:keepNext w:val="0"/>
              <w:keepLines w:val="0"/>
              <w:pageBreakBefore w:val="0"/>
              <w:widowControl w:val="0"/>
              <w:kinsoku/>
              <w:wordWrap/>
              <w:overflowPunct/>
              <w:topLinePunct w:val="0"/>
              <w:autoSpaceDE/>
              <w:autoSpaceDN/>
              <w:bidi w:val="0"/>
              <w:adjustRightInd/>
              <w:snapToGrid/>
              <w:ind w:right="105" w:rightChars="5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年6月1日起实施）第九十二条；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《中华人民共和国电子商务法》（2018年8月通过）第八十条；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未进行医疗器械临床试验机构备案开展临床试验</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在限期内改正且违法情节轻微；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《医疗器械监督管理条例》（2000年1月通过，2020年12月国务院令第739 号第三次修订，2021年6月1日起实施）第九十三条；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电子商务平台经营者未依照《化妆品管理条例》规定履行实名登记、制止、报告、停止提供电子商务平台服务等管理义务</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在限期内改正且违法情节轻微；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《化妆品监督管理条例》（2020年1月国务院令第 727号通过）第六十七条；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《中华人民共和国电子商务法》（2018年8月通过）第八十条；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十八</w:t>
            </w:r>
            <w:r>
              <w:rPr>
                <w:rFonts w:hint="default" w:ascii="Times New Roman" w:hAnsi="Times New Roman" w:eastAsia="楷体_GB2312" w:cs="Times New Roman"/>
                <w:b/>
                <w:bCs/>
                <w:spacing w:val="0"/>
                <w:w w:val="100"/>
                <w:sz w:val="28"/>
              </w:rPr>
              <w:t>）统计管理领域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统计调查对象提供不完整的统计资料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主动纠正或者在限期内改正；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1.《中华人民共和国统计法》（1983年12月通过，2009年6月修订）第七条、第四十一条；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统计调查对象未按照国家有关规定设置原始记录、统计台账</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主动纠正或者在限期内改正；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《中华人民共和国统计法》（1983年12月通过，2009年6月修订）第四十二条；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w:t>
            </w:r>
            <w:r>
              <w:rPr>
                <w:rFonts w:hint="default" w:ascii="Times New Roman" w:hAnsi="Times New Roman" w:eastAsia="楷体_GB2312" w:cs="Times New Roman"/>
                <w:b/>
                <w:bCs/>
                <w:spacing w:val="0"/>
                <w:w w:val="100"/>
                <w:sz w:val="28"/>
                <w:lang w:val="en-US" w:eastAsia="zh-CN"/>
              </w:rPr>
              <w:t>十九</w:t>
            </w:r>
            <w:r>
              <w:rPr>
                <w:rFonts w:hint="default" w:ascii="Times New Roman" w:hAnsi="Times New Roman" w:eastAsia="楷体_GB2312" w:cs="Times New Roman"/>
                <w:b/>
                <w:bCs/>
                <w:spacing w:val="0"/>
                <w:w w:val="100"/>
                <w:sz w:val="28"/>
              </w:rPr>
              <w:t>）医保管理领域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79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对用人单位不办理医疗保险和生育保险登记、未按规定变更登记或注销登记以及伪造、变造登记证明的处罚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《中华人民共和国社会保险法》（2010年10月通过，2018年12月修正）第八十四条；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《社会保险费征缴暂行条例》（1999年1月通过，2019年3月国务院令第 710 号修订）第二十三条；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 xml:space="preserve">《社会保险费征缴监督检查办法》（1999 年 3月通过，劳动和社会保障部令第3号）第十四条； </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（二十）地方金融监管领域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地方金融组织违反审慎经营的要求，不落实风险管理、内部控制、关联交易等业务规则和管理制度</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《山东省地方金融条例》（2016年3月通过）第五十条；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对有违法行为的地方金融组织的负责的董事、监事、高级管理人员和其他直接人员的处罚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地方金融组织违法行为符合裁量基准的轻微情形；</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负责的董事、监事、高级管理人员和其他直接人员主动采取措施进行了纠正；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《山东省地方金融条例》（2016年3月通过）第五十五条；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宋体" w:cs="Times New Roman"/>
                <w:kern w:val="2"/>
                <w:sz w:val="21"/>
                <w:szCs w:val="24"/>
                <w:vertAlign w:val="baseline"/>
                <w:lang w:val="zh-CN" w:eastAsia="zh-CN" w:bidi="zh-CN"/>
              </w:rPr>
            </w:pPr>
            <w:r>
              <w:rPr>
                <w:rFonts w:hint="default" w:ascii="Times New Roman" w:hAnsi="Times New Roman" w:cs="Times New Roman"/>
                <w:spacing w:val="0"/>
                <w:w w:val="100"/>
                <w:sz w:val="24"/>
              </w:rPr>
              <w:t>对被处罚款的融资担保公司的负有直接责任的董事、监事、高级管理人员的处罚</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融资担保公司违法行为符合裁量基准的轻微情形；</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负有直接责任的董事、监事、高级管理人员主动采取措施进行纠正；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《融资担保公司监督管理条例》（2017年6月通过，国务院令第 683 号）第四十三条；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eastAsia="宋体" w:cs="Times New Roman"/>
                <w:kern w:val="2"/>
                <w:sz w:val="21"/>
                <w:szCs w:val="24"/>
                <w:vertAlign w:val="baseline"/>
                <w:lang w:val="zh-CN" w:eastAsia="zh-CN" w:bidi="zh-CN"/>
              </w:rPr>
            </w:pPr>
            <w:r>
              <w:rPr>
                <w:rFonts w:hint="default" w:ascii="Times New Roman" w:hAnsi="Times New Roman" w:eastAsia="楷体_GB2312" w:cs="Times New Roman"/>
                <w:b/>
                <w:bCs/>
                <w:spacing w:val="0"/>
                <w:w w:val="100"/>
                <w:sz w:val="28"/>
              </w:rPr>
              <w:t>（二十</w:t>
            </w:r>
            <w:r>
              <w:rPr>
                <w:rFonts w:hint="default" w:ascii="Times New Roman" w:hAnsi="Times New Roman" w:eastAsia="楷体_GB2312" w:cs="Times New Roman"/>
                <w:b/>
                <w:bCs/>
                <w:spacing w:val="0"/>
                <w:w w:val="100"/>
                <w:sz w:val="28"/>
                <w:lang w:val="en-US" w:eastAsia="zh-CN"/>
              </w:rPr>
              <w:t>一</w:t>
            </w:r>
            <w:r>
              <w:rPr>
                <w:rFonts w:hint="default" w:ascii="Times New Roman" w:hAnsi="Times New Roman" w:eastAsia="楷体_GB2312" w:cs="Times New Roman"/>
                <w:b/>
                <w:bCs/>
                <w:spacing w:val="0"/>
                <w:w w:val="100"/>
                <w:sz w:val="28"/>
              </w:rPr>
              <w:t>）能源管理领域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破坏或者擅自移动电力设施保护标志、安全标志</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1.《山东省电力设施和电能保护条例》（2010年11月通过）第四十九条；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（二十</w:t>
            </w:r>
            <w:r>
              <w:rPr>
                <w:rFonts w:hint="default" w:ascii="Times New Roman" w:hAnsi="Times New Roman" w:eastAsia="楷体_GB2312" w:cs="Times New Roman"/>
                <w:b/>
                <w:bCs/>
                <w:spacing w:val="0"/>
                <w:w w:val="100"/>
                <w:sz w:val="28"/>
                <w:lang w:val="en-US" w:eastAsia="zh-CN"/>
              </w:rPr>
              <w:t>二</w:t>
            </w:r>
            <w:r>
              <w:rPr>
                <w:rFonts w:hint="default" w:ascii="Times New Roman" w:hAnsi="Times New Roman" w:eastAsia="楷体_GB2312" w:cs="Times New Roman"/>
                <w:b/>
                <w:bCs/>
                <w:spacing w:val="0"/>
                <w:w w:val="100"/>
                <w:sz w:val="28"/>
              </w:rPr>
              <w:t>）城市管理领域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擅自移动或者损毁古树名木保护标志和保护设施（城市建成区以内的古树名木）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《山东省古树名木保护办法》（2018年4月通过，省政府令第316号）第二十三条；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 xml:space="preserve">《枣庄市古树名木保护条例》（2018年12月通过，2019年5月施行）第五条、第二十二条； </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未定期对城市道路进行养护、维修或者未按照规定的期限修复竣工，并拒绝接受市政工程行政主管部门监督、检查</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《城市道路管理条例》（1996年6月通过，国务院令第198号，2019 年3月第三次修正）第四十一条；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r>
              <w:rPr>
                <w:rFonts w:hint="default" w:ascii="Times New Roman" w:hAnsi="Times New Roman" w:cs="Times New Roman"/>
                <w:spacing w:val="0"/>
                <w:w w:val="100"/>
                <w:sz w:val="24"/>
                <w:lang w:val="en-US" w:eastAsia="zh-CN"/>
              </w:rPr>
              <w:t>86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不服从公共绿地管理单位管理的商业、服务摊点的行为</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《城市绿化条例》（1992 年5月通过，2017年3月修订）第二十八条；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（二十</w:t>
            </w:r>
            <w:r>
              <w:rPr>
                <w:rFonts w:hint="default" w:ascii="Times New Roman" w:hAnsi="Times New Roman" w:eastAsia="楷体_GB2312" w:cs="Times New Roman"/>
                <w:b/>
                <w:bCs/>
                <w:spacing w:val="0"/>
                <w:w w:val="100"/>
                <w:sz w:val="28"/>
                <w:lang w:val="en-US" w:eastAsia="zh-CN"/>
              </w:rPr>
              <w:t>三</w:t>
            </w:r>
            <w:r>
              <w:rPr>
                <w:rFonts w:hint="default" w:ascii="Times New Roman" w:hAnsi="Times New Roman" w:eastAsia="楷体_GB2312" w:cs="Times New Roman"/>
                <w:b/>
                <w:bCs/>
                <w:spacing w:val="0"/>
                <w:w w:val="100"/>
                <w:sz w:val="28"/>
              </w:rPr>
              <w:t>）林业和绿化管理领域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187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擅自移动或者损毁古树名木保护标志和保护设施（城市建成区以外的古树名木）</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首次被发现且违法情节轻微；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自行纠正或者在限期内改正；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《山东省古树名木保护办法》（2018年4月通过，省政府令第316号）第二十三条；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 xml:space="preserve">《枣庄市古树名木保护条例》（2018年12月通过，2019年5月施行）第五条、第二十二条； </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3.《中华人民共和国行政处罚法》（1996年3月通过，2021 年 1 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630" w:type="dxa"/>
            <w:gridSpan w:val="2"/>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（二十</w:t>
            </w:r>
            <w:r>
              <w:rPr>
                <w:rFonts w:hint="default" w:ascii="Times New Roman" w:hAnsi="Times New Roman" w:eastAsia="楷体_GB2312" w:cs="Times New Roman"/>
                <w:b/>
                <w:bCs/>
                <w:spacing w:val="0"/>
                <w:w w:val="100"/>
                <w:sz w:val="28"/>
                <w:lang w:val="en-US" w:eastAsia="zh-CN"/>
              </w:rPr>
              <w:t>四</w:t>
            </w:r>
            <w:r>
              <w:rPr>
                <w:rFonts w:hint="default" w:ascii="Times New Roman" w:hAnsi="Times New Roman" w:eastAsia="楷体_GB2312" w:cs="Times New Roman"/>
                <w:b/>
                <w:bCs/>
                <w:spacing w:val="0"/>
                <w:w w:val="100"/>
                <w:sz w:val="28"/>
              </w:rPr>
              <w:t>）税务管理领域</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188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纳税人未按照规定的期限申报办理税务登记、变更或者注销登记</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在一个公历年度内首次违反且情节轻微；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《中华人民共和国税收征收管理法》（1992年9月通过，2015年4月第三次修正）第六十条；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189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纳税人未按照规定办理税务登记证件验证、换证手续</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在一个公历年度内首次违反且情节轻微；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《中华人民共和国税收征收管理法实施细则》（2002年9月通过，2016年2月国务院令第 666号第三次修正）第九十条；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5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纳税人未按照规定将其全部银行账号</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向税务机关报告</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《中华人民共和国税收征收管理法》（1992年9月通过，2015年4月第三次修正）第六十条；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纳税人未按照规定将财务、会计制度或财务、会计处理办法和会计核算软件报送税务机关备查</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在一个公历年度内首次违反且情节轻微；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《中华人民共和国税收征收管理法》（1992年9月通过，2015年4月第三次修正）第六十条；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使用非税控装置开具发票，未将非税控电子器具使用的软件程序说明资料报主管税务机关备案，或者未按照规定保存、报送开具发票的数据</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在一个公历年度内首次违反且情节轻微；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9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1.《中华人民共和国发票管理办法》（1993年12月发布，2019年3月国务院令第709号第二次修订）第三十五条；</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扣缴义务人未按照规定办理扣缴税款</w:t>
            </w:r>
          </w:p>
          <w:p>
            <w:pPr>
              <w:pStyle w:val="9"/>
              <w:keepNext w:val="0"/>
              <w:keepLines w:val="0"/>
              <w:pageBreakBefore w:val="0"/>
              <w:widowControl w:val="0"/>
              <w:kinsoku/>
              <w:wordWrap/>
              <w:overflowPunct/>
              <w:topLinePunct w:val="0"/>
              <w:autoSpaceDE/>
              <w:autoSpaceDN/>
              <w:bidi w:val="0"/>
              <w:adjustRightInd/>
              <w:snapToGrid/>
              <w:spacing w:line="27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登记</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在一个公历年度内首次违反</w:t>
            </w:r>
          </w:p>
          <w:p>
            <w:pPr>
              <w:pStyle w:val="9"/>
              <w:keepNext w:val="0"/>
              <w:keepLines w:val="0"/>
              <w:pageBreakBefore w:val="0"/>
              <w:widowControl w:val="0"/>
              <w:kinsoku/>
              <w:wordWrap/>
              <w:overflowPunct/>
              <w:topLinePunct w:val="0"/>
              <w:autoSpaceDE/>
              <w:autoSpaceDN/>
              <w:bidi w:val="0"/>
              <w:adjustRightInd/>
              <w:snapToGrid/>
              <w:spacing w:line="262"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且情节轻微；</w:t>
            </w:r>
          </w:p>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w:t>
            </w:r>
          </w:p>
          <w:p>
            <w:pPr>
              <w:pStyle w:val="9"/>
              <w:keepNext w:val="0"/>
              <w:keepLines w:val="0"/>
              <w:pageBreakBefore w:val="0"/>
              <w:widowControl w:val="0"/>
              <w:kinsoku/>
              <w:wordWrap/>
              <w:overflowPunct/>
              <w:topLinePunct w:val="0"/>
              <w:autoSpaceDE/>
              <w:autoSpaceDN/>
              <w:bidi w:val="0"/>
              <w:adjustRightInd/>
              <w:snapToGrid/>
              <w:spacing w:line="276"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或者在税务机关责令限改期限</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内改正；</w:t>
            </w:r>
          </w:p>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《税务登记管理办法》（2003年12月公布，国家</w:t>
            </w:r>
            <w:r>
              <w:rPr>
                <w:rFonts w:hint="default" w:ascii="Times New Roman" w:hAnsi="Times New Roman" w:cs="Times New Roman"/>
                <w:spacing w:val="-6"/>
                <w:w w:val="100"/>
                <w:sz w:val="24"/>
              </w:rPr>
              <w:t>税务总局令2019年第48号第三次修改）第四十二条；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境内机构或个人发包工程作业或劳务项目，未按规定向主管税务机关报告有关事项</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11"/>
                <w:w w:val="100"/>
                <w:sz w:val="24"/>
              </w:rPr>
            </w:pPr>
            <w:r>
              <w:rPr>
                <w:rFonts w:hint="eastAsia" w:ascii="Times New Roman" w:hAnsi="Times New Roman" w:cs="Times New Roman"/>
                <w:spacing w:val="-11"/>
                <w:w w:val="100"/>
                <w:sz w:val="24"/>
                <w:lang w:val="en-US" w:eastAsia="zh-CN"/>
              </w:rPr>
              <w:t>1.</w:t>
            </w:r>
            <w:r>
              <w:rPr>
                <w:rFonts w:hint="default" w:ascii="Times New Roman" w:hAnsi="Times New Roman" w:cs="Times New Roman"/>
                <w:spacing w:val="-11"/>
                <w:w w:val="100"/>
                <w:sz w:val="24"/>
              </w:rPr>
              <w:t>在一个公历年度内首次违反且情节轻微；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《非居民承包工程作业和提供劳务税收管理暂行办法》（2009 年1月国家税务总局令第19号公布）第三十三条；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纳税人未按照规定设置、保管账簿或者</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保管记账凭证和有关资料</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《中华人民共和国税收征收管理法》（1992年9月通过，2015年4月第三次修正）第六十条；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1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扣缴义务人未按照规定设置、保管代扣</w:t>
            </w:r>
          </w:p>
          <w:p>
            <w:pPr>
              <w:pStyle w:val="9"/>
              <w:keepNext w:val="0"/>
              <w:keepLines w:val="0"/>
              <w:pageBreakBefore w:val="0"/>
              <w:widowControl w:val="0"/>
              <w:kinsoku/>
              <w:wordWrap/>
              <w:overflowPunct/>
              <w:topLinePunct w:val="0"/>
              <w:autoSpaceDE/>
              <w:autoSpaceDN/>
              <w:bidi w:val="0"/>
              <w:adjustRightInd/>
              <w:snapToGrid/>
              <w:spacing w:line="306"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代缴、代收代缴税款账簿或者保管代扣</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代缴、代收代缴税款记账凭证及有关资</w:t>
            </w:r>
          </w:p>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料</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《中华人民共和国税收征收管理法》（1992年9月通过，2015年4月第三次修正）第六十一条；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197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纳税人未按照规定的期限办理纳税申</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报和报送纳税资料的，或者扣缴义务人</w:t>
            </w:r>
          </w:p>
          <w:p>
            <w:pPr>
              <w:pStyle w:val="9"/>
              <w:keepNext w:val="0"/>
              <w:keepLines w:val="0"/>
              <w:pageBreakBefore w:val="0"/>
              <w:widowControl w:val="0"/>
              <w:kinsoku/>
              <w:wordWrap/>
              <w:overflowPunct/>
              <w:topLinePunct w:val="0"/>
              <w:autoSpaceDE/>
              <w:autoSpaceDN/>
              <w:bidi w:val="0"/>
              <w:adjustRightInd/>
              <w:snapToGrid/>
              <w:spacing w:line="262"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未按照规定的期限向税务机关报送代</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扣代缴、代收代缴税款报告表和有关资</w:t>
            </w:r>
          </w:p>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料</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在一个公历年度内首次违反且情节轻微；</w:t>
            </w:r>
          </w:p>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在税务机关发现前主动改正或者在税务机关责令限改期限内改正；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危害后果轻微</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1.《中华人民共和国税收征收管理法》（1992年9月通过，2015年4月第三次修正）第六十二条；</w:t>
            </w:r>
          </w:p>
          <w:p>
            <w:pPr>
              <w:pStyle w:val="9"/>
              <w:keepNext w:val="0"/>
              <w:keepLines w:val="0"/>
              <w:pageBreakBefore w:val="0"/>
              <w:widowControl w:val="0"/>
              <w:kinsoku/>
              <w:wordWrap/>
              <w:overflowPunct/>
              <w:topLinePunct w:val="0"/>
              <w:autoSpaceDE/>
              <w:autoSpaceDN/>
              <w:bidi w:val="0"/>
              <w:adjustRightInd/>
              <w:snapToGrid/>
              <w:spacing w:line="261"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198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应当开具而未开具发票，或者未按照规</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定的时限、顺序、栏目，全部联次一次</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性开具发票的，或者未加盖发票专用章</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1"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1.《中华人民共和国发票管理办法》（1993年12月发布，2019年3月国务院令第709号第二次修订）第三十五条；</w:t>
            </w:r>
          </w:p>
          <w:p>
            <w:pPr>
              <w:pStyle w:val="9"/>
              <w:keepNext w:val="0"/>
              <w:keepLines w:val="0"/>
              <w:pageBreakBefore w:val="0"/>
              <w:widowControl w:val="0"/>
              <w:kinsoku/>
              <w:wordWrap/>
              <w:overflowPunct/>
              <w:topLinePunct w:val="0"/>
              <w:autoSpaceDE/>
              <w:autoSpaceDN/>
              <w:bidi w:val="0"/>
              <w:adjustRightInd/>
              <w:snapToGrid/>
              <w:spacing w:line="291"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199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使用税控装置开具发票，未按期向主管税务机关报送开具发票的数据</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 月发布，2019年3月国务院令第 709 号第二次修订）第三十五条；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1"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拆本使用发票</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1.《中华人民共和国发票管理办法》（1993年12月发布，2019年3月国务院令第709号第二次修订）第三十五条；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01</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扩大发票使用范围</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 709 号第二次修订）第三十五条；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 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02</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以其他凭证代替发票使用</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 年3月国务院令第 709 号第二次修订）第三十五条；</w:t>
            </w:r>
          </w:p>
          <w:p>
            <w:pPr>
              <w:pStyle w:val="9"/>
              <w:keepNext w:val="0"/>
              <w:keepLines w:val="0"/>
              <w:pageBreakBefore w:val="0"/>
              <w:widowControl w:val="0"/>
              <w:kinsoku/>
              <w:wordWrap/>
              <w:overflowPunct/>
              <w:topLinePunct w:val="0"/>
              <w:autoSpaceDE/>
              <w:autoSpaceDN/>
              <w:bidi w:val="0"/>
              <w:adjustRightInd/>
              <w:snapToGrid/>
              <w:spacing w:line="291"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03</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跨规定区域开具发票</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1.《中华人民共和国发票管理办法》（1993年12月发布，2019年3月国务院令第709号第二次修订）第三十五条；</w:t>
            </w:r>
          </w:p>
          <w:p>
            <w:pPr>
              <w:pStyle w:val="9"/>
              <w:keepNext w:val="0"/>
              <w:keepLines w:val="0"/>
              <w:pageBreakBefore w:val="0"/>
              <w:widowControl w:val="0"/>
              <w:kinsoku/>
              <w:wordWrap/>
              <w:overflowPunct/>
              <w:topLinePunct w:val="0"/>
              <w:autoSpaceDE/>
              <w:autoSpaceDN/>
              <w:bidi w:val="0"/>
              <w:adjustRightInd/>
              <w:snapToGrid/>
              <w:spacing w:line="291"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04</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未按照规定缴销发票</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 年12月发布，2019年3月国务院令第709号第二次修订）第三十五条；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05</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未按照规定存放和保管发票</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 709 号第二次修订）第三十五条；</w:t>
            </w:r>
          </w:p>
          <w:p>
            <w:pPr>
              <w:pStyle w:val="9"/>
              <w:keepNext w:val="0"/>
              <w:keepLines w:val="0"/>
              <w:pageBreakBefore w:val="0"/>
              <w:widowControl w:val="0"/>
              <w:kinsoku/>
              <w:wordWrap/>
              <w:overflowPunct/>
              <w:topLinePunct w:val="0"/>
              <w:autoSpaceDE/>
              <w:autoSpaceDN/>
              <w:bidi w:val="0"/>
              <w:adjustRightInd/>
              <w:snapToGrid/>
              <w:spacing w:line="291"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sz w:val="24"/>
                <w:szCs w:val="24"/>
                <w:vertAlign w:val="baseline"/>
                <w:lang w:val="en-US" w:eastAsia="zh-CN"/>
              </w:rPr>
              <w:t>206</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跨规定的使用区域携带、邮寄、运输空</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白发票，以及携带、邮寄或者运输空白</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eastAsia="宋体" w:cs="Times New Roman"/>
                <w:spacing w:val="0"/>
                <w:w w:val="100"/>
                <w:kern w:val="2"/>
                <w:sz w:val="24"/>
                <w:szCs w:val="24"/>
                <w:lang w:val="zh-CN" w:eastAsia="zh-CN" w:bidi="zh-CN"/>
              </w:rPr>
            </w:pPr>
            <w:r>
              <w:rPr>
                <w:rFonts w:hint="default" w:ascii="Times New Roman" w:hAnsi="Times New Roman" w:cs="Times New Roman"/>
                <w:spacing w:val="0"/>
                <w:w w:val="100"/>
                <w:sz w:val="24"/>
              </w:rPr>
              <w:t>发票出入境</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3.危害后果轻微；</w:t>
            </w: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4.没有违法所得</w:t>
            </w:r>
          </w:p>
        </w:tc>
        <w:tc>
          <w:tcPr>
            <w:tcW w:w="5790"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9"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1.《中华人民共和国发票管理办法》（1993年12月发布，2019年3月国务院令第709号第二次修订）第三十六条；</w:t>
            </w:r>
          </w:p>
          <w:p>
            <w:pPr>
              <w:pStyle w:val="9"/>
              <w:keepNext w:val="0"/>
              <w:keepLines w:val="0"/>
              <w:pageBreakBefore w:val="0"/>
              <w:widowControl w:val="0"/>
              <w:kinsoku/>
              <w:wordWrap/>
              <w:overflowPunct/>
              <w:topLinePunct w:val="0"/>
              <w:autoSpaceDE/>
              <w:autoSpaceDN/>
              <w:bidi w:val="0"/>
              <w:adjustRightInd/>
              <w:snapToGrid/>
              <w:spacing w:line="29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07</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纳税人未按规定安装、使用税控装置，</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或者损毁或者擅自改动税控装置</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86"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《中华人民共和国税收征收管理法》（1992年9月通过，2015年4月第三次修正）第六十条；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08</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扣缴义务人未按照《税收票证管理办</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法》开具税收票证</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87"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《税收票证管理办法》（2013年2月公布，2019年7月国家税务总局令第 48 号修改）第五十四条；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13"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spacing w:val="0"/>
                <w:w w:val="100"/>
                <w:sz w:val="24"/>
              </w:rPr>
            </w:pPr>
          </w:p>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r>
              <w:rPr>
                <w:rFonts w:hint="default" w:ascii="Times New Roman" w:hAnsi="Times New Roman" w:cs="Times New Roman"/>
                <w:spacing w:val="0"/>
                <w:w w:val="100"/>
                <w:sz w:val="24"/>
                <w:lang w:val="en-US" w:eastAsia="zh-CN"/>
              </w:rPr>
              <w:t>09</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自行填开税收票证的纳税人违反《税收</w:t>
            </w:r>
          </w:p>
          <w:p>
            <w:pPr>
              <w:pStyle w:val="9"/>
              <w:keepNext w:val="0"/>
              <w:keepLines w:val="0"/>
              <w:pageBreakBefore w:val="0"/>
              <w:widowControl w:val="0"/>
              <w:kinsoku/>
              <w:wordWrap/>
              <w:overflowPunct/>
              <w:topLinePunct w:val="0"/>
              <w:autoSpaceDE/>
              <w:autoSpaceDN/>
              <w:bidi w:val="0"/>
              <w:adjustRightInd/>
              <w:snapToGrid/>
              <w:spacing w:line="27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票证管理办法》及相关规定</w:t>
            </w:r>
          </w:p>
        </w:tc>
        <w:tc>
          <w:tcPr>
            <w:tcW w:w="2568"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11"/>
                <w:w w:val="100"/>
                <w:sz w:val="24"/>
              </w:rPr>
            </w:pPr>
            <w:r>
              <w:rPr>
                <w:rFonts w:hint="default" w:ascii="Times New Roman" w:hAnsi="Times New Roman" w:cs="Times New Roman"/>
                <w:spacing w:val="-11"/>
                <w:w w:val="100"/>
                <w:sz w:val="24"/>
              </w:rPr>
              <w:t>1.在一个公历年度内首次违反且情节轻微；</w:t>
            </w:r>
          </w:p>
          <w:p>
            <w:pPr>
              <w:pStyle w:val="9"/>
              <w:keepNext w:val="0"/>
              <w:keepLines w:val="0"/>
              <w:pageBreakBefore w:val="0"/>
              <w:widowControl w:val="0"/>
              <w:kinsoku/>
              <w:wordWrap/>
              <w:overflowPunct/>
              <w:topLinePunct w:val="0"/>
              <w:autoSpaceDE/>
              <w:autoSpaceDN/>
              <w:bidi w:val="0"/>
              <w:adjustRightInd/>
              <w:snapToGrid/>
              <w:spacing w:line="29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2.在税务机关发现前主动改正或者在税务机关责令限改期限内改正；</w:t>
            </w:r>
          </w:p>
          <w:p>
            <w:pPr>
              <w:pStyle w:val="9"/>
              <w:keepNext w:val="0"/>
              <w:keepLines w:val="0"/>
              <w:pageBreakBefore w:val="0"/>
              <w:widowControl w:val="0"/>
              <w:kinsoku/>
              <w:wordWrap/>
              <w:overflowPunct/>
              <w:topLinePunct w:val="0"/>
              <w:autoSpaceDE/>
              <w:autoSpaceDN/>
              <w:bidi w:val="0"/>
              <w:adjustRightInd/>
              <w:snapToGrid/>
              <w:spacing w:line="274"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3.危害后果轻微</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《税收票证管理办法》（2013年2月公布，2019年7月国家税务总局令第48号修改）第五十六条；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103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lang w:val="en-US" w:eastAsia="zh-CN"/>
              </w:rPr>
              <w:t>210</w:t>
            </w:r>
          </w:p>
        </w:tc>
        <w:tc>
          <w:tcPr>
            <w:tcW w:w="459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税务机关依照税收征管法第五十四条第（五）项的规定，到车站、码头、机场、邮政企业及其分支机构检查纳税人有关情况时，有关单位拒绝</w:t>
            </w:r>
          </w:p>
        </w:tc>
        <w:tc>
          <w:tcPr>
            <w:tcW w:w="2568" w:type="dxa"/>
            <w:tcBorders>
              <w:tl2br w:val="nil"/>
              <w:tr2bl w:val="nil"/>
            </w:tcBorders>
            <w:vAlign w:val="center"/>
          </w:tcPr>
          <w:p>
            <w:pPr>
              <w:pStyle w:val="9"/>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在税务机关责令限改期限内改正；</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违法情节轻微；</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90" w:type="dxa"/>
            <w:tcBorders>
              <w:tl2br w:val="nil"/>
              <w:tr2bl w:val="nil"/>
            </w:tcBorders>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《中华人民共和国税收征收管理法实施细则》（2002 年 9 月通过，2016年2月国务院令第666号第三次修正）第九十五条；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《中华人民共和国行政处罚法》（1996年3月通过，2021年1月修订）第三十三条</w:t>
            </w:r>
          </w:p>
        </w:tc>
      </w:tr>
    </w:tbl>
    <w:p>
      <w:pPr>
        <w:keepNext w:val="0"/>
        <w:keepLines w:val="0"/>
        <w:pageBreakBefore w:val="0"/>
        <w:widowControl w:val="0"/>
        <w:kinsoku/>
        <w:wordWrap/>
        <w:overflowPunct/>
        <w:topLinePunct w:val="0"/>
        <w:autoSpaceDE/>
        <w:autoSpaceDN/>
        <w:bidi w:val="0"/>
        <w:adjustRightInd/>
        <w:snapToGrid/>
        <w:ind w:left="105" w:leftChars="50" w:right="105" w:rightChars="50" w:firstLine="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0"/>
        <w:textAlignment w:val="auto"/>
        <w:rPr>
          <w:rFonts w:hint="eastAsia" w:ascii="黑体" w:hAnsi="黑体" w:eastAsia="黑体" w:cs="黑体"/>
          <w:b/>
          <w:bCs/>
          <w:spacing w:val="0"/>
          <w:w w:val="100"/>
        </w:rPr>
      </w:pPr>
      <w:r>
        <w:rPr>
          <w:rFonts w:hint="eastAsia" w:ascii="黑体" w:hAnsi="黑体" w:eastAsia="黑体" w:cs="黑体"/>
          <w:b/>
          <w:bCs/>
          <w:spacing w:val="0"/>
          <w:w w:val="100"/>
        </w:rPr>
        <w:t>三、下列违法行为，符合法定适用条件，依法减轻行政处罚</w:t>
      </w:r>
    </w:p>
    <w:tbl>
      <w:tblPr>
        <w:tblStyle w:val="8"/>
        <w:tblW w:w="1353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419"/>
        <w:gridCol w:w="2319"/>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b/>
                <w:bCs/>
                <w:vertAlign w:val="baseline"/>
              </w:rPr>
            </w:pPr>
            <w:r>
              <w:rPr>
                <w:rFonts w:hint="default" w:ascii="Times New Roman" w:hAnsi="Times New Roman" w:eastAsia="黑体" w:cs="Times New Roman"/>
                <w:b/>
                <w:bCs/>
                <w:spacing w:val="0"/>
                <w:w w:val="100"/>
                <w:sz w:val="28"/>
              </w:rPr>
              <w:t>序号</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b/>
                <w:bCs/>
                <w:vertAlign w:val="baseline"/>
              </w:rPr>
            </w:pPr>
            <w:r>
              <w:rPr>
                <w:rFonts w:hint="default" w:ascii="Times New Roman" w:hAnsi="Times New Roman" w:eastAsia="黑体" w:cs="Times New Roman"/>
                <w:b/>
                <w:bCs/>
                <w:spacing w:val="0"/>
                <w:w w:val="100"/>
                <w:sz w:val="28"/>
              </w:rPr>
              <w:t>违法行为</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b/>
                <w:bCs/>
                <w:vertAlign w:val="baseline"/>
              </w:rPr>
            </w:pPr>
            <w:r>
              <w:rPr>
                <w:rFonts w:hint="default" w:ascii="Times New Roman" w:hAnsi="Times New Roman" w:eastAsia="黑体" w:cs="Times New Roman"/>
                <w:b/>
                <w:bCs/>
                <w:spacing w:val="0"/>
                <w:w w:val="100"/>
                <w:sz w:val="28"/>
              </w:rPr>
              <w:t>适用条件</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b/>
                <w:bCs/>
                <w:vertAlign w:val="baseline"/>
              </w:rPr>
            </w:pPr>
            <w:r>
              <w:rPr>
                <w:rFonts w:hint="default" w:ascii="Times New Roman" w:hAnsi="Times New Roman" w:eastAsia="黑体" w:cs="Times New Roman"/>
                <w:b/>
                <w:bCs/>
                <w:spacing w:val="0"/>
                <w:w w:val="100"/>
                <w:sz w:val="28"/>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432" w:type="dxa"/>
            <w:gridSpan w:val="2"/>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（一）发展改革管理领域</w:t>
            </w:r>
          </w:p>
        </w:tc>
        <w:tc>
          <w:tcPr>
            <w:tcW w:w="231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在线监测日均值超标或手工监测瞬时值超标</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1.超标倍数＞0.1 倍，但均≤0.3 倍；</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2.排放总量较少（小时烟气流量不足1000标立方米的，水日排放量不足10吨&lt;一般排污单位&gt;/不足 2万吨&lt;生活污水处理厂&gt;/不足 2000 吨&lt;工业污水处理厂、园区污水处理厂&gt;），及时完成整改并达标排放的</w:t>
            </w:r>
          </w:p>
        </w:tc>
        <w:tc>
          <w:tcPr>
            <w:tcW w:w="5784" w:type="dxa"/>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《中华人民共和国大气污染防治法》（1987年9月通过，2018年10月第二次修正）第十八条；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《中华人民共和国水污染防治法》（1984年5月通过，2017年6月第二次修正）第十条、第八十三条；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建设项目环境影响评价文件已审批，未经验收，建设项目投入生产或者使用</w:t>
            </w:r>
          </w:p>
        </w:tc>
        <w:tc>
          <w:tcPr>
            <w:tcW w:w="231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配套建设的环保设施已按环评要求建设完成并正常运行；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50" w:right="105" w:rightChars="50"/>
              <w:jc w:val="both"/>
              <w:textAlignment w:val="auto"/>
              <w:rPr>
                <w:rFonts w:hint="default" w:ascii="Times New Roman" w:hAnsi="Times New Roman" w:cs="Times New Roman"/>
                <w:spacing w:val="6"/>
                <w:w w:val="100"/>
                <w:sz w:val="24"/>
              </w:rPr>
            </w:pPr>
            <w:r>
              <w:rPr>
                <w:rFonts w:hint="default" w:ascii="Times New Roman" w:hAnsi="Times New Roman" w:cs="Times New Roman"/>
                <w:spacing w:val="6"/>
                <w:w w:val="100"/>
                <w:sz w:val="24"/>
              </w:rPr>
              <w:t>2</w:t>
            </w:r>
            <w:r>
              <w:rPr>
                <w:rFonts w:hint="eastAsia" w:ascii="Times New Roman" w:hAnsi="Times New Roman" w:cs="Times New Roman"/>
                <w:spacing w:val="6"/>
                <w:w w:val="100"/>
                <w:sz w:val="24"/>
                <w:lang w:val="en-US" w:eastAsia="zh-CN"/>
              </w:rPr>
              <w:t>.</w:t>
            </w:r>
            <w:r>
              <w:rPr>
                <w:rFonts w:hint="default" w:ascii="Times New Roman" w:hAnsi="Times New Roman" w:cs="Times New Roman"/>
                <w:spacing w:val="6"/>
                <w:w w:val="100"/>
                <w:sz w:val="24"/>
              </w:rPr>
              <w:t>污染物达标排放的；</w:t>
            </w:r>
          </w:p>
          <w:p>
            <w:pPr>
              <w:pStyle w:val="9"/>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3.投入生产未超过 6个月</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《建设项目环境保护管理条例》（1998年11月国务院令第 253 号发布，2017年7月修订）第十九条、第二十三条；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7"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未按照规定安装、使用自动监测设备或未与生态环境主管部门联网的</w:t>
            </w:r>
          </w:p>
        </w:tc>
        <w:tc>
          <w:tcPr>
            <w:tcW w:w="2319" w:type="dxa"/>
            <w:vAlign w:val="center"/>
          </w:tcPr>
          <w:p>
            <w:pPr>
              <w:pStyle w:val="9"/>
              <w:keepNext w:val="0"/>
              <w:keepLines w:val="0"/>
              <w:pageBreakBefore w:val="0"/>
              <w:widowControl w:val="0"/>
              <w:numPr>
                <w:ilvl w:val="0"/>
                <w:numId w:val="0"/>
              </w:numPr>
              <w:tabs>
                <w:tab w:val="left" w:pos="366"/>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经责令改正后 1个月内按规范安装、联网完毕；</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期间污染物达标排放</w:t>
            </w:r>
          </w:p>
        </w:tc>
        <w:tc>
          <w:tcPr>
            <w:tcW w:w="5784" w:type="dxa"/>
            <w:vAlign w:val="center"/>
          </w:tcPr>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《中华人民共和国大气污染防治法》（1987年9月通过，2018年10月第二次修正）第二十四条、第一百条；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《中华人民共和国水污染防治法》（1984年5月通过，2017年6月第二次修正）第四十五条、第八十二条；</w:t>
            </w:r>
          </w:p>
          <w:p>
            <w:pPr>
              <w:pStyle w:val="9"/>
              <w:keepNext w:val="0"/>
              <w:keepLines w:val="0"/>
              <w:pageBreakBefore w:val="0"/>
              <w:widowControl w:val="0"/>
              <w:numPr>
                <w:ilvl w:val="0"/>
                <w:numId w:val="0"/>
              </w:numPr>
              <w:tabs>
                <w:tab w:val="left" w:pos="365"/>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432"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eastAsia="楷体_GB2312" w:cs="Times New Roman"/>
                <w:b/>
                <w:bCs/>
                <w:spacing w:val="0"/>
                <w:w w:val="100"/>
                <w:sz w:val="28"/>
              </w:rPr>
              <w:t>（二）交通运输管理领域</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4</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未取得道路客运经营许可，擅自从事道路客运经营</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符合下列情形之一：</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当事人主动投案，向执法机构如实陈述自己的违法行为， 积极消除或者减轻违法行为危害后果的；</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未经许可等案件中，当事人能够在作出处罚决定之前主动补办许可手续并向执法机构提供的；</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当事人主动向执法机构提供其受他人指使、强令或者胁迫的情况，经执法机构查实的； 4</w:t>
            </w:r>
            <w:r>
              <w:rPr>
                <w:rFonts w:hint="eastAsia" w:ascii="Times New Roman" w:hAnsi="Times New Roman" w:cs="Times New Roman"/>
                <w:spacing w:val="0"/>
                <w:w w:val="100"/>
                <w:sz w:val="24"/>
                <w:lang w:val="en-US" w:eastAsia="zh-CN"/>
              </w:rPr>
              <w:t>.</w:t>
            </w:r>
            <w:r>
              <w:rPr>
                <w:rFonts w:hint="default" w:ascii="Times New Roman" w:hAnsi="Times New Roman" w:cs="Times New Roman"/>
                <w:spacing w:val="0"/>
                <w:w w:val="100"/>
                <w:sz w:val="24"/>
              </w:rPr>
              <w:t>当事人主动向执法机构提供案件线索和相关材料，</w:t>
            </w:r>
            <w:r>
              <w:rPr>
                <w:rFonts w:hint="default" w:ascii="Times New Roman" w:hAnsi="Times New Roman" w:cs="Times New Roman"/>
                <w:spacing w:val="-6"/>
                <w:w w:val="100"/>
                <w:sz w:val="24"/>
              </w:rPr>
              <w:t>检举的违法行为被执法机构查实的；</w:t>
            </w:r>
            <w:r>
              <w:rPr>
                <w:rFonts w:hint="default" w:ascii="Times New Roman" w:hAnsi="Times New Roman" w:cs="Times New Roman"/>
                <w:spacing w:val="0"/>
                <w:w w:val="100"/>
                <w:sz w:val="24"/>
              </w:rPr>
              <w:t xml:space="preserve"> </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5.其他依法应当减轻处罚的情形</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《中华人民共和国道路运输条例》（2004年4月通过，2019年3月国务院令第709号第三次修订）第六十三条；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《道路旅客运输及客运站管理规定》（2005 年7月通过，2020年7月交通运输部令 2020年第17号修订）第九十三条；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未取得道路客运班线经营许可，擅自从事班车客运经营</w:t>
            </w:r>
          </w:p>
        </w:tc>
        <w:tc>
          <w:tcPr>
            <w:tcW w:w="2319" w:type="dxa"/>
            <w:vMerge w:val="restart"/>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符合下列情形之一：</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当事人主动投案，向执法机构如实陈述自己的违法行为， 积极消除或者减轻违法行为危害后果的；</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未经许可等案件中，当事人能够在作出处罚决定之前主动补办许可手续并向执法机构提供的；</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当事人主动向执法机构提供其受他人指使、强令或者胁迫的情况，经执法机构查实的； 4.当事人主动向执法机构提供案件线索和相关材料，</w:t>
            </w:r>
            <w:r>
              <w:rPr>
                <w:rFonts w:hint="default" w:ascii="Times New Roman" w:hAnsi="Times New Roman" w:cs="Times New Roman"/>
                <w:spacing w:val="-6"/>
                <w:w w:val="100"/>
                <w:sz w:val="24"/>
              </w:rPr>
              <w:t xml:space="preserve">检举的违法行为被执法机构查实的； </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5.其他依法应当减轻处罚的情形</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《中华人民共和国道路运输条例》（2004年4月通过，2019年3月国务院令第709号第三次修订）第六十三条；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《道路旅客运输及客运站管理规定》（2020年7月通过）第九十三条；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6</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未取得道路货物运输经营许可，擅自从事道路货物运输经营</w:t>
            </w:r>
          </w:p>
        </w:tc>
        <w:tc>
          <w:tcPr>
            <w:tcW w:w="2319"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《中华人民共和国道路运输条例》（2004年4月通过，2019年3月国务院令第709号第三次修订）第六十三条；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《道路货物运输及站场管理规定》（2005年6月发布，2019年6月交通运输部令第17号修正）第五十七条；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7</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未经许可擅自从事出租汽车客运经营</w:t>
            </w:r>
          </w:p>
        </w:tc>
        <w:tc>
          <w:tcPr>
            <w:tcW w:w="2319"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《山东省道路运输条例》（2010年11月通过，2020年11月修正）第六十三条第二款；</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8</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未取得巡游出租汽车经营许可，擅自从事巡游出租汽车经营活动</w:t>
            </w:r>
          </w:p>
        </w:tc>
        <w:tc>
          <w:tcPr>
            <w:tcW w:w="231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1.《巡游出租汽车经营服务管理规定》（2014年9月发布，2016年8月交通运输部令第64号修正）第四十五条；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9</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使用未取得道路运输证的车辆，擅自从事巡游出租汽车经营活动</w:t>
            </w:r>
          </w:p>
        </w:tc>
        <w:tc>
          <w:tcPr>
            <w:tcW w:w="2319"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符合下列情形之一：</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当事人主动投案，向执法机构如实陈述自己的违法行为， 积极消除或者减轻违法行为危害后果的；</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未经许可等案件中，当事人能够在作出处罚决定之前主动补办许可手续并向执法机构提供的；</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 xml:space="preserve">当事人主动向执法机构提供其受他人指使、强令或者胁迫的情况，经执法机构查实的； </w:t>
            </w: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当事人主动向执法机构提供案件线索和相关材料，</w:t>
            </w:r>
            <w:r>
              <w:rPr>
                <w:rFonts w:hint="default" w:ascii="Times New Roman" w:hAnsi="Times New Roman" w:cs="Times New Roman"/>
                <w:spacing w:val="-6"/>
                <w:w w:val="100"/>
                <w:sz w:val="24"/>
              </w:rPr>
              <w:t xml:space="preserve">检举的违法行为被执法机构查实的； </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35" w:lineRule="auto"/>
              <w:ind w:leftChars="50"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5.其他依法应当减轻处罚的情形</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1.《巡游出租汽车经营服务管理规定》（2014年9月发布，2016年8月交通运输部令第64号修正）第四十五条；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10</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未取得经营许可，擅自从事或者变相从事网约车经营活动</w:t>
            </w:r>
          </w:p>
        </w:tc>
        <w:tc>
          <w:tcPr>
            <w:tcW w:w="2319"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1.《网络预约出租汽车经营服务管理暂行办法》（2016年7月发布，2019年11月交通运输部、工业和信息化部、公安部、商务部、市场监管总局、国家网信办令第46号修正）第三十四条；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0"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11</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未取得从业资格证驾驶出租汽车从事经营活动</w:t>
            </w:r>
          </w:p>
        </w:tc>
        <w:tc>
          <w:tcPr>
            <w:tcW w:w="2319"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《出租汽车驾驶员从业资格管理规定》（2011年12月发布，2016年8月交通运输部令第63号修正）第四十一条；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5432"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eastAsia="楷体_GB2312" w:cs="Times New Roman"/>
                <w:b/>
                <w:bCs/>
                <w:spacing w:val="0"/>
                <w:w w:val="100"/>
                <w:sz w:val="28"/>
              </w:rPr>
              <w:t>（三）农业农村管理领域</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12</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种子生产经营者未按规定建立、保存种子生产经营档案的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已建立种子生产经营档案，但档案载明事项不全；</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未造成危害后果并及时改正</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《中华人民共和国种子法》（2000年7月通过，2015年11 修订）第三十六条、第八十条；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13</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种子生产经营者在异地设立分支机构、专门经营不再分装的包装种子或者受委托生产、代销种子，未按规定备案的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违法行为轻微，并及时改正；</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未造成危害后果</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《中华人民共和国种子法》（2000年7月通过，2015年11月修订）第三十八条、第八十条；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432"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9"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eastAsia="楷体_GB2312" w:cs="Times New Roman"/>
                <w:b/>
                <w:bCs/>
                <w:spacing w:val="0"/>
                <w:w w:val="100"/>
                <w:sz w:val="28"/>
              </w:rPr>
              <w:t>（四）文化和旅游管理领域</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vertAlign w:val="baseline"/>
              </w:rPr>
            </w:pP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52" w:lineRule="auto"/>
              <w:ind w:left="105" w:leftChars="50" w:right="105" w:rightChars="50" w:firstLine="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14</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艺术考级机构组织艺术考级活动前未向社会发布考级简章或考级简章内容不符合规定</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已发布考级简章但考级简章内容不符合规定；</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积极主动整改，消除或者减轻危害后果</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《社会艺术水平考级管理办法》（2004 年7月通过，2017年12月文化部令第 57 号修订）第二十五条；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1"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15</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艺术考级机构未按规定将承办单位的基本情况和合作协议备案</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《社会艺术水平考级管理办法》（2004年7月通过，2017年12月文化部令第 57 号修订）第二十五条；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16</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艺术考级机构组织艺术考级活动未按规定将考级简章、考级时间、考级地点、考生数量、考场安排、考官名单等情况备案</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《社会艺术水平考级管理办法》（2004年7月通过，2017年12月文化部令第 57号修订）第二十五条；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17</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艺术考级机构艺术考级活动结束后未按规定报送考级结果</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《社会艺术水平考级管理办法》（2004年7月通过，2017年12月文化部令第57号修订）第二十五条；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18</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艺术考级机构主要负责人、办公地点有变动未按规定向审批机关备案</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6"/>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《社会艺术水平考级管理办法》（2004 年 7月通过，</w:t>
            </w:r>
            <w:r>
              <w:rPr>
                <w:rFonts w:hint="default" w:ascii="Times New Roman" w:hAnsi="Times New Roman" w:cs="Times New Roman"/>
                <w:spacing w:val="-6"/>
                <w:w w:val="100"/>
                <w:sz w:val="24"/>
              </w:rPr>
              <w:t>2017 年12月文化部令第57号修订）第二十五条；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19</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导游、领队向旅游者索取小费</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索取金额为二百元/人以下且总额不超过二千元，并立即退还</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1.《中华人民共和国旅游法》（2013年4月通过，2018 年10月第二次修正）第一百零二条；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20</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与旅游者签订的旅游合同未载明《旅行社条例》第二十八条规定的事项</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未载明事项2项以下；</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未因未载明此事项造成危害后果；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80" w:lineRule="exact"/>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积极主动整改，消除或者减轻危害后果</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1.《旅行社条例》（2009年2月通过，2020年11月修订）第五十五条；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21</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旅行社违反旅游合同约定，造成旅游者合法权益受到损害，不采取必要的补救措施</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仅造成旅游者财产权益受到轻微损害；</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立即退还费用</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1.《旅行社条例》（2009年2月通过，2020年11月修订）第六十一条；</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22</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未经批准进行文物征集活动</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23"/>
                <w:w w:val="100"/>
                <w:sz w:val="24"/>
              </w:rPr>
            </w:pPr>
            <w:r>
              <w:rPr>
                <w:rFonts w:hint="eastAsia" w:ascii="Times New Roman" w:hAnsi="Times New Roman" w:cs="Times New Roman"/>
                <w:spacing w:val="-23"/>
                <w:w w:val="100"/>
                <w:sz w:val="24"/>
                <w:lang w:val="en-US" w:eastAsia="zh-CN"/>
              </w:rPr>
              <w:t>2.</w:t>
            </w:r>
            <w:r>
              <w:rPr>
                <w:rFonts w:hint="default" w:ascii="Times New Roman" w:hAnsi="Times New Roman" w:cs="Times New Roman"/>
                <w:spacing w:val="-23"/>
                <w:w w:val="100"/>
                <w:sz w:val="24"/>
              </w:rPr>
              <w:t>征集文物十件以下；</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未征集被盗等涉案文物；</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4.</w:t>
            </w:r>
            <w:r>
              <w:rPr>
                <w:rFonts w:hint="default" w:ascii="Times New Roman" w:hAnsi="Times New Roman" w:cs="Times New Roman"/>
                <w:spacing w:val="0"/>
                <w:w w:val="100"/>
                <w:sz w:val="24"/>
              </w:rPr>
              <w:t>积极配合行政机关提供非法征集文物的证据，有立功表现的</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《山东省文物保护条例》（2010年9月通过，2017 年9月修正）第五十八条；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23</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互联网上网服务营业场所经营单位未悬挂《网络文化经营许可证》或者未成年人禁入标志的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及时改正</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《互联网上网服务营业场所管理条例》（2002 年 8月通过，2019年3</w:t>
            </w:r>
            <w:r>
              <w:rPr>
                <w:rFonts w:hint="default" w:ascii="Times New Roman" w:hAnsi="Times New Roman" w:cs="Times New Roman"/>
                <w:spacing w:val="0"/>
                <w:w w:val="100"/>
              </w:rPr>
              <w:fldChar w:fldCharType="begin"/>
            </w:r>
            <w:r>
              <w:rPr>
                <w:rFonts w:hint="default" w:ascii="Times New Roman" w:hAnsi="Times New Roman" w:cs="Times New Roman"/>
                <w:spacing w:val="0"/>
                <w:w w:val="100"/>
              </w:rPr>
              <w:instrText xml:space="preserve"> HYPERLINK "https://baike.baidu.com/item/%E4%B8%AD%E5%8D%8E%E4%BA%BA%E6%B0%91%E5%85%B1%E5%92%8C%E5%9B%BD%E5%9B%BD%E5%8A%A1%E9%99%A2%E4%BB%A4%E7%AC%AC710%E5%8F%B7/23408493" \h </w:instrText>
            </w:r>
            <w:r>
              <w:rPr>
                <w:rFonts w:hint="default" w:ascii="Times New Roman" w:hAnsi="Times New Roman" w:cs="Times New Roman"/>
                <w:spacing w:val="0"/>
                <w:w w:val="100"/>
              </w:rPr>
              <w:fldChar w:fldCharType="separate"/>
            </w:r>
            <w:r>
              <w:rPr>
                <w:rFonts w:hint="default" w:ascii="Times New Roman" w:hAnsi="Times New Roman" w:cs="Times New Roman"/>
                <w:spacing w:val="0"/>
                <w:w w:val="100"/>
                <w:sz w:val="24"/>
              </w:rPr>
              <w:t>月国务院令第710号</w:t>
            </w:r>
            <w:r>
              <w:rPr>
                <w:rFonts w:hint="default" w:ascii="Times New Roman" w:hAnsi="Times New Roman" w:cs="Times New Roman"/>
                <w:spacing w:val="0"/>
                <w:w w:val="100"/>
                <w:sz w:val="24"/>
              </w:rPr>
              <w:fldChar w:fldCharType="end"/>
            </w:r>
            <w:r>
              <w:rPr>
                <w:rFonts w:hint="default" w:ascii="Times New Roman" w:hAnsi="Times New Roman" w:cs="Times New Roman"/>
                <w:spacing w:val="0"/>
                <w:w w:val="100"/>
                <w:sz w:val="24"/>
              </w:rPr>
              <w:t>修订）第三十一条；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24</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互联网上网服务营业场所经营单位未建立场内巡查制度，或者发现上网消费者的违法行为未予制止并向文化行政部门、公安机关举报的</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2.积极主动整改，消除或者减轻危害后果；</w:t>
            </w:r>
          </w:p>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3.在限期内改正</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《互联网上网服务营业场所管理条例》（2002 年 8月通过，2019 年 3 </w:t>
            </w:r>
            <w:r>
              <w:rPr>
                <w:rFonts w:hint="default" w:ascii="Times New Roman" w:hAnsi="Times New Roman" w:cs="Times New Roman"/>
                <w:spacing w:val="0"/>
                <w:w w:val="100"/>
              </w:rPr>
              <w:fldChar w:fldCharType="begin"/>
            </w:r>
            <w:r>
              <w:rPr>
                <w:rFonts w:hint="default" w:ascii="Times New Roman" w:hAnsi="Times New Roman" w:cs="Times New Roman"/>
                <w:spacing w:val="0"/>
                <w:w w:val="100"/>
              </w:rPr>
              <w:instrText xml:space="preserve"> HYPERLINK "https://baike.baidu.com/item/%E4%B8%AD%E5%8D%8E%E4%BA%BA%E6%B0%91%E5%85%B1%E5%92%8C%E5%9B%BD%E5%9B%BD%E5%8A%A1%E9%99%A2%E4%BB%A4%E7%AC%AC710%E5%8F%B7/23408493" \h </w:instrText>
            </w:r>
            <w:r>
              <w:rPr>
                <w:rFonts w:hint="default" w:ascii="Times New Roman" w:hAnsi="Times New Roman" w:cs="Times New Roman"/>
                <w:spacing w:val="0"/>
                <w:w w:val="100"/>
              </w:rPr>
              <w:fldChar w:fldCharType="separate"/>
            </w:r>
            <w:r>
              <w:rPr>
                <w:rFonts w:hint="default" w:ascii="Times New Roman" w:hAnsi="Times New Roman" w:cs="Times New Roman"/>
                <w:spacing w:val="0"/>
                <w:w w:val="100"/>
                <w:sz w:val="24"/>
              </w:rPr>
              <w:t>月国务院令第710号</w:t>
            </w:r>
            <w:r>
              <w:rPr>
                <w:rFonts w:hint="default" w:ascii="Times New Roman" w:hAnsi="Times New Roman" w:cs="Times New Roman"/>
                <w:spacing w:val="0"/>
                <w:w w:val="100"/>
                <w:sz w:val="24"/>
              </w:rPr>
              <w:fldChar w:fldCharType="end"/>
            </w:r>
            <w:r>
              <w:rPr>
                <w:rFonts w:hint="default" w:ascii="Times New Roman" w:hAnsi="Times New Roman" w:cs="Times New Roman"/>
                <w:spacing w:val="0"/>
                <w:w w:val="100"/>
                <w:sz w:val="24"/>
              </w:rPr>
              <w:t>修订）第三十二条；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46"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25</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互联网上网服务营业场所经营单位未按规定核对、登记上网消费者的有效身份证件或者记录有关上网信息的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及时改正</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《互联网上网服务营业场所管理条例》（2002 年8月通过，2019 年3</w:t>
            </w:r>
            <w:r>
              <w:rPr>
                <w:rFonts w:hint="default" w:ascii="Times New Roman" w:hAnsi="Times New Roman" w:cs="Times New Roman"/>
                <w:spacing w:val="0"/>
                <w:w w:val="100"/>
              </w:rPr>
              <w:fldChar w:fldCharType="begin"/>
            </w:r>
            <w:r>
              <w:rPr>
                <w:rFonts w:hint="default" w:ascii="Times New Roman" w:hAnsi="Times New Roman" w:cs="Times New Roman"/>
                <w:spacing w:val="0"/>
                <w:w w:val="100"/>
              </w:rPr>
              <w:instrText xml:space="preserve"> HYPERLINK "https://baike.baidu.com/item/%E4%B8%AD%E5%8D%8E%E4%BA%BA%E6%B0%91%E5%85%B1%E5%92%8C%E5%9B%BD%E5%9B%BD%E5%8A%A1%E9%99%A2%E4%BB%A4%E7%AC%AC710%E5%8F%B7/23408493" \h </w:instrText>
            </w:r>
            <w:r>
              <w:rPr>
                <w:rFonts w:hint="default" w:ascii="Times New Roman" w:hAnsi="Times New Roman" w:cs="Times New Roman"/>
                <w:spacing w:val="0"/>
                <w:w w:val="100"/>
              </w:rPr>
              <w:fldChar w:fldCharType="separate"/>
            </w:r>
            <w:r>
              <w:rPr>
                <w:rFonts w:hint="default" w:ascii="Times New Roman" w:hAnsi="Times New Roman" w:cs="Times New Roman"/>
                <w:spacing w:val="0"/>
                <w:w w:val="100"/>
                <w:sz w:val="24"/>
              </w:rPr>
              <w:t>月国务院令第710号</w:t>
            </w:r>
            <w:r>
              <w:rPr>
                <w:rFonts w:hint="default" w:ascii="Times New Roman" w:hAnsi="Times New Roman" w:cs="Times New Roman"/>
                <w:spacing w:val="0"/>
                <w:w w:val="100"/>
                <w:sz w:val="24"/>
              </w:rPr>
              <w:fldChar w:fldCharType="end"/>
            </w:r>
            <w:r>
              <w:rPr>
                <w:rFonts w:hint="default" w:ascii="Times New Roman" w:hAnsi="Times New Roman" w:cs="Times New Roman"/>
                <w:spacing w:val="0"/>
                <w:w w:val="100"/>
                <w:sz w:val="24"/>
              </w:rPr>
              <w:t>修订）第三十二条；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26</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互联网上网服务营业场所经营单位未按规定时间保存登记内容、记录备份，或者在保存期内修改、删除登记内容、记录备份的</w:t>
            </w:r>
          </w:p>
        </w:tc>
        <w:tc>
          <w:tcPr>
            <w:tcW w:w="2319" w:type="dxa"/>
            <w:vAlign w:val="center"/>
          </w:tcPr>
          <w:p>
            <w:pPr>
              <w:pStyle w:val="9"/>
              <w:keepNext w:val="0"/>
              <w:keepLines w:val="0"/>
              <w:pageBreakBefore w:val="0"/>
              <w:widowControl w:val="0"/>
              <w:kinsoku/>
              <w:wordWrap/>
              <w:overflowPunct/>
              <w:topLinePunct w:val="0"/>
              <w:autoSpaceDE/>
              <w:autoSpaceDN/>
              <w:bidi w:val="0"/>
              <w:adjustRightInd/>
              <w:snapToGrid/>
              <w:spacing w:line="28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1.首次被发现；</w:t>
            </w:r>
          </w:p>
          <w:p>
            <w:pPr>
              <w:pStyle w:val="9"/>
              <w:keepNext w:val="0"/>
              <w:keepLines w:val="0"/>
              <w:pageBreakBefore w:val="0"/>
              <w:widowControl w:val="0"/>
              <w:kinsoku/>
              <w:wordWrap/>
              <w:overflowPunct/>
              <w:topLinePunct w:val="0"/>
              <w:autoSpaceDE/>
              <w:autoSpaceDN/>
              <w:bidi w:val="0"/>
              <w:adjustRightInd/>
              <w:snapToGrid/>
              <w:spacing w:line="30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2.积极主动整改，消除或者减</w:t>
            </w:r>
          </w:p>
          <w:p>
            <w:pPr>
              <w:pStyle w:val="9"/>
              <w:keepNext w:val="0"/>
              <w:keepLines w:val="0"/>
              <w:pageBreakBefore w:val="0"/>
              <w:widowControl w:val="0"/>
              <w:kinsoku/>
              <w:wordWrap/>
              <w:overflowPunct/>
              <w:topLinePunct w:val="0"/>
              <w:autoSpaceDE/>
              <w:autoSpaceDN/>
              <w:bidi w:val="0"/>
              <w:adjustRightInd/>
              <w:snapToGrid/>
              <w:spacing w:line="285"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轻危害后果；</w:t>
            </w:r>
          </w:p>
          <w:p>
            <w:pPr>
              <w:pStyle w:val="9"/>
              <w:keepNext w:val="0"/>
              <w:keepLines w:val="0"/>
              <w:pageBreakBefore w:val="0"/>
              <w:widowControl w:val="0"/>
              <w:kinsoku/>
              <w:wordWrap/>
              <w:overflowPunct/>
              <w:topLinePunct w:val="0"/>
              <w:autoSpaceDE/>
              <w:autoSpaceDN/>
              <w:bidi w:val="0"/>
              <w:adjustRightInd/>
              <w:snapToGrid/>
              <w:spacing w:line="305"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3.在限期内改正</w:t>
            </w:r>
          </w:p>
        </w:tc>
        <w:tc>
          <w:tcPr>
            <w:tcW w:w="5784" w:type="dxa"/>
            <w:vAlign w:val="center"/>
          </w:tcPr>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《互联网上网服务营业场所管理条例》（2002年8月通过，2019年3</w:t>
            </w:r>
            <w:r>
              <w:rPr>
                <w:rFonts w:hint="default" w:ascii="Times New Roman" w:hAnsi="Times New Roman" w:cs="Times New Roman"/>
                <w:spacing w:val="0"/>
                <w:w w:val="100"/>
              </w:rPr>
              <w:fldChar w:fldCharType="begin"/>
            </w:r>
            <w:r>
              <w:rPr>
                <w:rFonts w:hint="default" w:ascii="Times New Roman" w:hAnsi="Times New Roman" w:cs="Times New Roman"/>
                <w:spacing w:val="0"/>
                <w:w w:val="100"/>
              </w:rPr>
              <w:instrText xml:space="preserve"> HYPERLINK "https://baike.baidu.com/item/%E4%B8%AD%E5%8D%8E%E4%BA%BA%E6%B0%91%E5%85%B1%E5%92%8C%E5%9B%BD%E5%9B%BD%E5%8A%A1%E9%99%A2%E4%BB%A4%E7%AC%AC710%E5%8F%B7/23408493" \h </w:instrText>
            </w:r>
            <w:r>
              <w:rPr>
                <w:rFonts w:hint="default" w:ascii="Times New Roman" w:hAnsi="Times New Roman" w:cs="Times New Roman"/>
                <w:spacing w:val="0"/>
                <w:w w:val="100"/>
              </w:rPr>
              <w:fldChar w:fldCharType="separate"/>
            </w:r>
            <w:r>
              <w:rPr>
                <w:rFonts w:hint="default" w:ascii="Times New Roman" w:hAnsi="Times New Roman" w:cs="Times New Roman"/>
                <w:spacing w:val="0"/>
                <w:w w:val="100"/>
                <w:sz w:val="24"/>
              </w:rPr>
              <w:t>月国务院令第710号</w:t>
            </w:r>
            <w:r>
              <w:rPr>
                <w:rFonts w:hint="default" w:ascii="Times New Roman" w:hAnsi="Times New Roman" w:cs="Times New Roman"/>
                <w:spacing w:val="0"/>
                <w:w w:val="100"/>
                <w:sz w:val="24"/>
              </w:rPr>
              <w:fldChar w:fldCharType="end"/>
            </w:r>
            <w:r>
              <w:rPr>
                <w:rFonts w:hint="default" w:ascii="Times New Roman" w:hAnsi="Times New Roman" w:cs="Times New Roman"/>
                <w:spacing w:val="0"/>
                <w:w w:val="100"/>
                <w:sz w:val="24"/>
              </w:rPr>
              <w:t>修订）第三十二条；</w:t>
            </w:r>
          </w:p>
          <w:p>
            <w:pPr>
              <w:pStyle w:val="9"/>
              <w:keepNext w:val="0"/>
              <w:keepLines w:val="0"/>
              <w:pageBreakBefore w:val="0"/>
              <w:widowControl w:val="0"/>
              <w:numPr>
                <w:ilvl w:val="0"/>
                <w:numId w:val="0"/>
              </w:numPr>
              <w:tabs>
                <w:tab w:val="left" w:pos="359"/>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 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spacing w:line="262" w:lineRule="exact"/>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27</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74" w:lineRule="exact"/>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互联网上网服务营业场所经营单位变更名称、住所、法定代表人或者主要负责人、注册资本、网络地址或者终止经营活动，未向文化行政部门、公安机关办理有关手续或者备案的。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在限期内改正、及时备案</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74" w:lineRule="exact"/>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1.《互联网上网服务营业场所管理条例》（2002年 8月通过，2019 年3</w:t>
            </w:r>
            <w:r>
              <w:rPr>
                <w:rFonts w:hint="default" w:ascii="Times New Roman" w:hAnsi="Times New Roman" w:cs="Times New Roman"/>
                <w:spacing w:val="0"/>
                <w:w w:val="100"/>
              </w:rPr>
              <w:fldChar w:fldCharType="begin"/>
            </w:r>
            <w:r>
              <w:rPr>
                <w:rFonts w:hint="default" w:ascii="Times New Roman" w:hAnsi="Times New Roman" w:cs="Times New Roman"/>
                <w:spacing w:val="0"/>
                <w:w w:val="100"/>
              </w:rPr>
              <w:instrText xml:space="preserve"> HYPERLINK "https://baike.baidu.com/item/%E4%B8%AD%E5%8D%8E%E4%BA%BA%E6%B0%91%E5%85%B1%E5%92%8C%E5%9B%BD%E5%9B%BD%E5%8A%A1%E9%99%A2%E4%BB%A4%E7%AC%AC710%E5%8F%B7/23408493" \h </w:instrText>
            </w:r>
            <w:r>
              <w:rPr>
                <w:rFonts w:hint="default" w:ascii="Times New Roman" w:hAnsi="Times New Roman" w:cs="Times New Roman"/>
                <w:spacing w:val="0"/>
                <w:w w:val="100"/>
              </w:rPr>
              <w:fldChar w:fldCharType="separate"/>
            </w:r>
            <w:r>
              <w:rPr>
                <w:rFonts w:hint="default" w:ascii="Times New Roman" w:hAnsi="Times New Roman" w:cs="Times New Roman"/>
                <w:spacing w:val="0"/>
                <w:w w:val="100"/>
                <w:sz w:val="24"/>
              </w:rPr>
              <w:t>月国务院令第710号</w:t>
            </w:r>
            <w:r>
              <w:rPr>
                <w:rFonts w:hint="default" w:ascii="Times New Roman" w:hAnsi="Times New Roman" w:cs="Times New Roman"/>
                <w:spacing w:val="0"/>
                <w:w w:val="100"/>
                <w:sz w:val="24"/>
              </w:rPr>
              <w:fldChar w:fldCharType="end"/>
            </w:r>
            <w:r>
              <w:rPr>
                <w:rFonts w:hint="default" w:ascii="Times New Roman" w:hAnsi="Times New Roman" w:cs="Times New Roman"/>
                <w:spacing w:val="0"/>
                <w:w w:val="100"/>
                <w:sz w:val="24"/>
              </w:rPr>
              <w:t>修订）第三十二条；</w:t>
            </w:r>
          </w:p>
          <w:p>
            <w:pPr>
              <w:pStyle w:val="9"/>
              <w:keepNext w:val="0"/>
              <w:keepLines w:val="0"/>
              <w:pageBreakBefore w:val="0"/>
              <w:widowControl w:val="0"/>
              <w:kinsoku/>
              <w:wordWrap/>
              <w:overflowPunct/>
              <w:topLinePunct w:val="0"/>
              <w:autoSpaceDE/>
              <w:autoSpaceDN/>
              <w:bidi w:val="0"/>
              <w:adjustRightInd/>
              <w:snapToGrid/>
              <w:spacing w:line="262" w:lineRule="exact"/>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28</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出版单位未依照本条例的规定送交出版物的样本的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1.《出版管理条例》（2001年12月通过，2020年11 月国务院令第732号修订）第六十七条；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29</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印刷业经营者没有建立承印验证制度、承印登记制度、印刷品保管制度、印刷品交付制度、印刷活动残次品销毁制度等的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w:t>
            </w:r>
          </w:p>
        </w:tc>
        <w:tc>
          <w:tcPr>
            <w:tcW w:w="5784"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1.《印刷业管理条例》（2001年7月通过，2020年11月国务院令第732号修订）第三十九条； </w:t>
            </w:r>
          </w:p>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30</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变更名称、法定代表人或者负责人、住所或者经营场所等主要登记事项，或者终止印刷经营活动，不向原批准设立的出版行政部门备案的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在限期内改正，及时备案</w:t>
            </w:r>
          </w:p>
        </w:tc>
        <w:tc>
          <w:tcPr>
            <w:tcW w:w="5784" w:type="dxa"/>
            <w:vAlign w:val="center"/>
          </w:tcPr>
          <w:p>
            <w:pPr>
              <w:pStyle w:val="9"/>
              <w:keepNext w:val="0"/>
              <w:keepLines w:val="0"/>
              <w:pageBreakBefore w:val="0"/>
              <w:widowControl w:val="0"/>
              <w:numPr>
                <w:ilvl w:val="0"/>
                <w:numId w:val="3"/>
              </w:numPr>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spacing w:val="0"/>
                <w:w w:val="100"/>
                <w:sz w:val="24"/>
              </w:rPr>
            </w:pPr>
            <w:r>
              <w:rPr>
                <w:rFonts w:hint="default" w:ascii="Times New Roman" w:hAnsi="Times New Roman" w:cs="Times New Roman"/>
                <w:spacing w:val="0"/>
                <w:w w:val="100"/>
                <w:sz w:val="24"/>
              </w:rPr>
              <w:t xml:space="preserve">《印刷业管理条例》（2001年7月通过，2020 年 11 月国务院令第 732 号修订）第三十九条； </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31</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从事包装装潢印刷品印刷经营活动的企业擅自留存委托印刷的包装装潢印刷品的成品、半成品、废品和印板、纸型、印刷底片、原稿等的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w:t>
            </w:r>
          </w:p>
        </w:tc>
        <w:tc>
          <w:tcPr>
            <w:tcW w:w="578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《印刷业管理条例》（2001年7月通过，2020年11 月国务院令第732号修订）第四十四条；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right="105" w:rightChars="50"/>
              <w:jc w:val="both"/>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013" w:type="dxa"/>
            <w:vAlign w:val="center"/>
          </w:tcPr>
          <w:p>
            <w:pPr>
              <w:pStyle w:val="9"/>
              <w:keepNext w:val="0"/>
              <w:keepLines w:val="0"/>
              <w:pageBreakBefore w:val="0"/>
              <w:widowControl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cs="Times New Roman"/>
                <w:vertAlign w:val="baseline"/>
              </w:rPr>
            </w:pPr>
            <w:r>
              <w:rPr>
                <w:rFonts w:hint="default" w:ascii="Times New Roman" w:hAnsi="Times New Roman" w:cs="Times New Roman"/>
                <w:spacing w:val="0"/>
                <w:w w:val="100"/>
                <w:sz w:val="24"/>
              </w:rPr>
              <w:t>32</w:t>
            </w:r>
          </w:p>
        </w:tc>
        <w:tc>
          <w:tcPr>
            <w:tcW w:w="4419" w:type="dxa"/>
            <w:vAlign w:val="center"/>
          </w:tcPr>
          <w:p>
            <w:pPr>
              <w:pStyle w:val="9"/>
              <w:keepNext w:val="0"/>
              <w:keepLines w:val="0"/>
              <w:pageBreakBefore w:val="0"/>
              <w:widowControl w:val="0"/>
              <w:kinsoku/>
              <w:wordWrap/>
              <w:overflowPunct/>
              <w:topLinePunct w:val="0"/>
              <w:autoSpaceDE/>
              <w:autoSpaceDN/>
              <w:bidi w:val="0"/>
              <w:adjustRightInd/>
              <w:snapToGrid/>
              <w:spacing w:line="242" w:lineRule="auto"/>
              <w:ind w:left="105" w:leftChars="50" w:right="105" w:rightChars="50" w:firstLine="0"/>
              <w:jc w:val="both"/>
              <w:textAlignment w:val="auto"/>
              <w:rPr>
                <w:rFonts w:hint="default" w:ascii="Times New Roman" w:hAnsi="Times New Roman" w:eastAsia="楷体_GB2312" w:cs="Times New Roman"/>
                <w:b/>
                <w:bCs/>
                <w:spacing w:val="0"/>
                <w:w w:val="100"/>
                <w:sz w:val="28"/>
              </w:rPr>
            </w:pPr>
            <w:r>
              <w:rPr>
                <w:rFonts w:hint="default" w:ascii="Times New Roman" w:hAnsi="Times New Roman" w:cs="Times New Roman"/>
                <w:spacing w:val="0"/>
                <w:w w:val="100"/>
                <w:sz w:val="24"/>
              </w:rPr>
              <w:t>从事其他印刷品印刷经营活动的企业和个人擅自保留其他印刷品的样本、样张的，或者在所保留的样本、样张上未加盖“样本”“样张”戳记的</w:t>
            </w:r>
          </w:p>
        </w:tc>
        <w:tc>
          <w:tcPr>
            <w:tcW w:w="2319" w:type="dxa"/>
            <w:vAlign w:val="center"/>
          </w:tcPr>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首次被发现；</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积极主动整改，消除或者减轻危害后果；</w:t>
            </w:r>
          </w:p>
          <w:p>
            <w:pPr>
              <w:pStyle w:val="9"/>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240"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3.</w:t>
            </w:r>
            <w:r>
              <w:rPr>
                <w:rFonts w:hint="default" w:ascii="Times New Roman" w:hAnsi="Times New Roman" w:cs="Times New Roman"/>
                <w:spacing w:val="0"/>
                <w:w w:val="100"/>
                <w:sz w:val="24"/>
              </w:rPr>
              <w:t>在限期内改正</w:t>
            </w:r>
          </w:p>
        </w:tc>
        <w:tc>
          <w:tcPr>
            <w:tcW w:w="578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Chars="50" w:right="105" w:rightChars="50"/>
              <w:jc w:val="both"/>
              <w:textAlignment w:val="auto"/>
              <w:rPr>
                <w:rFonts w:hint="default" w:ascii="Times New Roman" w:hAnsi="Times New Roman" w:cs="Times New Roman"/>
                <w:spacing w:val="0"/>
                <w:w w:val="100"/>
                <w:sz w:val="24"/>
              </w:rPr>
            </w:pPr>
            <w:r>
              <w:rPr>
                <w:rFonts w:hint="eastAsia" w:ascii="Times New Roman" w:hAnsi="Times New Roman" w:cs="Times New Roman"/>
                <w:spacing w:val="0"/>
                <w:w w:val="100"/>
                <w:sz w:val="24"/>
                <w:lang w:val="en-US" w:eastAsia="zh-CN"/>
              </w:rPr>
              <w:t>1.</w:t>
            </w:r>
            <w:r>
              <w:rPr>
                <w:rFonts w:hint="default" w:ascii="Times New Roman" w:hAnsi="Times New Roman" w:cs="Times New Roman"/>
                <w:spacing w:val="0"/>
                <w:w w:val="100"/>
                <w:sz w:val="24"/>
              </w:rPr>
              <w:t xml:space="preserve">《印刷业管理条例》（2001年7月通过，2020年11月国务院令第732号修订）第四十四条；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2" w:lineRule="auto"/>
              <w:ind w:leftChars="50" w:right="105" w:rightChars="50"/>
              <w:jc w:val="both"/>
              <w:textAlignment w:val="auto"/>
              <w:rPr>
                <w:rFonts w:hint="default" w:ascii="Times New Roman" w:hAnsi="Times New Roman" w:cs="Times New Roman"/>
                <w:vertAlign w:val="baseline"/>
              </w:rPr>
            </w:pPr>
            <w:r>
              <w:rPr>
                <w:rFonts w:hint="eastAsia" w:ascii="Times New Roman" w:hAnsi="Times New Roman" w:cs="Times New Roman"/>
                <w:spacing w:val="0"/>
                <w:w w:val="100"/>
                <w:sz w:val="24"/>
                <w:lang w:val="en-US" w:eastAsia="zh-CN"/>
              </w:rPr>
              <w:t>2.</w:t>
            </w:r>
            <w:r>
              <w:rPr>
                <w:rFonts w:hint="default" w:ascii="Times New Roman" w:hAnsi="Times New Roman" w:cs="Times New Roman"/>
                <w:spacing w:val="0"/>
                <w:w w:val="100"/>
                <w:sz w:val="24"/>
              </w:rPr>
              <w:t>《中华人民共和国行政处罚法》（1996年3月通过，2021 年1月修订）第三十二条</w:t>
            </w:r>
          </w:p>
        </w:tc>
      </w:tr>
    </w:tbl>
    <w:p>
      <w:pPr>
        <w:rPr>
          <w:rFonts w:hint="default" w:ascii="Times New Roman" w:hAnsi="Times New Roman" w:cs="Times New Roman"/>
        </w:rPr>
      </w:pPr>
    </w:p>
    <w:p>
      <w:pPr>
        <w:rPr>
          <w:rFonts w:hint="default" w:ascii="Times New Roman" w:hAnsi="Times New Roman" w:cs="Times New Roman"/>
        </w:rPr>
        <w:sectPr>
          <w:pgSz w:w="16838" w:h="11906" w:orient="landscape"/>
          <w:pgMar w:top="1644" w:right="1644" w:bottom="1644" w:left="1644"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keepNext w:val="0"/>
        <w:keepLines w:val="0"/>
        <w:pageBreakBefore w:val="0"/>
        <w:widowControl w:val="0"/>
        <w:kinsoku/>
        <w:wordWrap w:val="0"/>
        <w:overflowPunct/>
        <w:topLinePunct w:val="0"/>
        <w:autoSpaceDE/>
        <w:autoSpaceDN/>
        <w:bidi w:val="0"/>
        <w:adjustRightInd/>
        <w:spacing w:line="520" w:lineRule="exact"/>
        <w:jc w:val="both"/>
        <w:rPr>
          <w:rFonts w:hint="eastAsia" w:ascii="Times New Roman" w:hAnsi="Times New Roman" w:eastAsia="仿宋_GB2312"/>
          <w:b/>
          <w:sz w:val="32"/>
          <w:szCs w:val="32"/>
        </w:rPr>
      </w:pPr>
      <w:r>
        <w:rPr>
          <w:rFonts w:hint="eastAsia" w:ascii="Times New Roman" w:hAnsi="Times New Roman" w:eastAsia="仿宋_GB2312"/>
          <w:b/>
          <w:spacing w:val="-6"/>
          <w:sz w:val="32"/>
          <w:szCs w:val="32"/>
        </w:rPr>
        <w:t xml:space="preserve">  </w:t>
      </w:r>
    </w:p>
    <w:tbl>
      <w:tblPr>
        <w:tblStyle w:val="7"/>
        <w:tblW w:w="8661"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66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31" w:hRule="atLeast"/>
          <w:jc w:val="center"/>
        </w:trPr>
        <w:tc>
          <w:tcPr>
            <w:tcW w:w="8661" w:type="dxa"/>
            <w:vAlign w:val="center"/>
          </w:tcPr>
          <w:p>
            <w:pPr>
              <w:widowControl w:val="0"/>
              <w:spacing w:line="440" w:lineRule="exact"/>
              <w:rPr>
                <w:rFonts w:eastAsia="仿宋_GB2312"/>
                <w:b/>
                <w:color w:val="auto"/>
                <w:sz w:val="32"/>
                <w:szCs w:val="32"/>
              </w:rPr>
            </w:pPr>
            <w:r>
              <w:rPr>
                <w:rFonts w:eastAsia="仿宋_GB2312"/>
                <w:b/>
                <w:color w:val="auto"/>
                <w:sz w:val="32"/>
                <w:szCs w:val="32"/>
              </w:rPr>
              <w:t>抄送：区委有关部门、区人大常委会办公室、区政协办公室、</w:t>
            </w:r>
          </w:p>
          <w:p>
            <w:pPr>
              <w:widowControl w:val="0"/>
              <w:spacing w:line="440" w:lineRule="exact"/>
              <w:ind w:firstLine="970" w:firstLineChars="302"/>
              <w:rPr>
                <w:rFonts w:eastAsia="仿宋_GB2312"/>
                <w:b/>
                <w:color w:val="auto"/>
                <w:sz w:val="32"/>
                <w:szCs w:val="32"/>
              </w:rPr>
            </w:pPr>
            <w:r>
              <w:rPr>
                <w:rFonts w:eastAsia="仿宋_GB2312"/>
                <w:b/>
                <w:color w:val="auto"/>
                <w:sz w:val="32"/>
                <w:szCs w:val="32"/>
              </w:rPr>
              <w:t>区法院、区检察院、区人武部</w:t>
            </w:r>
          </w:p>
        </w:tc>
      </w:tr>
    </w:tbl>
    <w:p>
      <w:pPr>
        <w:rPr>
          <w:vanish/>
        </w:rPr>
      </w:pPr>
    </w:p>
    <w:tbl>
      <w:tblPr>
        <w:tblStyle w:val="7"/>
        <w:tblW w:w="8661" w:type="dxa"/>
        <w:jc w:val="center"/>
        <w:tblInd w:w="0" w:type="dxa"/>
        <w:tblBorders>
          <w:top w:val="none" w:color="auto" w:sz="0"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661"/>
      </w:tblGrid>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604" w:hRule="atLeast"/>
          <w:jc w:val="center"/>
        </w:trPr>
        <w:tc>
          <w:tcPr>
            <w:tcW w:w="8661" w:type="dxa"/>
            <w:tcBorders>
              <w:tl2br w:val="nil"/>
              <w:tr2bl w:val="nil"/>
            </w:tcBorders>
            <w:vAlign w:val="center"/>
          </w:tcPr>
          <w:p>
            <w:pPr>
              <w:widowControl w:val="0"/>
              <w:spacing w:line="516" w:lineRule="exact"/>
              <w:jc w:val="center"/>
              <w:rPr>
                <w:rFonts w:hint="default" w:eastAsia="仿宋_GB2312"/>
                <w:b/>
                <w:color w:val="auto"/>
                <w:sz w:val="32"/>
                <w:szCs w:val="32"/>
                <w:lang w:val="en-US"/>
              </w:rPr>
            </w:pPr>
            <w:r>
              <w:rPr>
                <w:rFonts w:eastAsia="仿宋_GB2312"/>
                <w:b/>
                <w:color w:val="auto"/>
                <w:sz w:val="32"/>
                <w:szCs w:val="32"/>
              </w:rPr>
              <w:t xml:space="preserve">市中区人民政府办公室             </w:t>
            </w:r>
            <w:r>
              <w:rPr>
                <w:rFonts w:hint="eastAsia" w:ascii="Times New Roman" w:hAnsi="Times New Roman" w:eastAsia="仿宋_GB2312" w:cs="Times New Roman"/>
                <w:b/>
                <w:bCs/>
                <w:color w:val="000000"/>
                <w:sz w:val="32"/>
                <w:szCs w:val="32"/>
                <w:highlight w:val="none"/>
                <w:lang w:val="en-US" w:eastAsia="zh-CN"/>
              </w:rPr>
              <w:t>2021年10月25日印发</w:t>
            </w:r>
          </w:p>
        </w:tc>
      </w:tr>
    </w:tbl>
    <w:p>
      <w:pPr>
        <w:rPr>
          <w:rFonts w:hint="default" w:ascii="Times New Roman" w:hAnsi="Times New Roman" w:cs="Times New Roman"/>
        </w:rPr>
      </w:pPr>
    </w:p>
    <w:sectPr>
      <w:footerReference r:id="rId4" w:type="default"/>
      <w:pgSz w:w="11906" w:h="16838"/>
      <w:pgMar w:top="1644" w:right="1644" w:bottom="1644" w:left="1644"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1"/>
    <w:family w:val="modern"/>
    <w:pitch w:val="default"/>
    <w:sig w:usb0="00000000" w:usb1="00000000"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lang w:val="en-US" w:eastAsia="zh-CN"/>
                            </w:rPr>
                            <w:t xml:space="preserve"> </w:t>
                          </w:r>
                          <w:r>
                            <w:rPr>
                              <w:rFonts w:hint="eastAsia" w:ascii="宋体" w:hAnsi="宋体" w:eastAsia="宋体" w:cs="宋体"/>
                              <w:b/>
                              <w:bCs/>
                              <w:sz w:val="32"/>
                              <w:szCs w:val="32"/>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lang w:val="en-US" w:eastAsia="zh-CN"/>
                      </w:rPr>
                      <w:t xml:space="preserve"> </w:t>
                    </w:r>
                    <w:r>
                      <w:rPr>
                        <w:rFonts w:hint="eastAsia" w:ascii="宋体" w:hAnsi="宋体" w:eastAsia="宋体" w:cs="宋体"/>
                        <w:b/>
                        <w:bCs/>
                        <w:sz w:val="32"/>
                        <w:szCs w:val="32"/>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35DC9"/>
    <w:multiLevelType w:val="multilevel"/>
    <w:tmpl w:val="F7735DC9"/>
    <w:lvl w:ilvl="0" w:tentative="0">
      <w:start w:val="1"/>
      <w:numFmt w:val="decimal"/>
      <w:lvlText w:val="%1."/>
      <w:lvlJc w:val="left"/>
      <w:pPr>
        <w:ind w:left="117"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623" w:hanging="241"/>
      </w:pPr>
      <w:rPr>
        <w:rFonts w:hint="default"/>
        <w:lang w:val="zh-CN" w:eastAsia="zh-CN" w:bidi="zh-CN"/>
      </w:rPr>
    </w:lvl>
    <w:lvl w:ilvl="2" w:tentative="0">
      <w:start w:val="0"/>
      <w:numFmt w:val="bullet"/>
      <w:lvlText w:val="•"/>
      <w:lvlJc w:val="left"/>
      <w:pPr>
        <w:ind w:left="1127" w:hanging="241"/>
      </w:pPr>
      <w:rPr>
        <w:rFonts w:hint="default"/>
        <w:lang w:val="zh-CN" w:eastAsia="zh-CN" w:bidi="zh-CN"/>
      </w:rPr>
    </w:lvl>
    <w:lvl w:ilvl="3" w:tentative="0">
      <w:start w:val="0"/>
      <w:numFmt w:val="bullet"/>
      <w:lvlText w:val="•"/>
      <w:lvlJc w:val="left"/>
      <w:pPr>
        <w:ind w:left="1630" w:hanging="241"/>
      </w:pPr>
      <w:rPr>
        <w:rFonts w:hint="default"/>
        <w:lang w:val="zh-CN" w:eastAsia="zh-CN" w:bidi="zh-CN"/>
      </w:rPr>
    </w:lvl>
    <w:lvl w:ilvl="4" w:tentative="0">
      <w:start w:val="0"/>
      <w:numFmt w:val="bullet"/>
      <w:lvlText w:val="•"/>
      <w:lvlJc w:val="left"/>
      <w:pPr>
        <w:ind w:left="2134" w:hanging="241"/>
      </w:pPr>
      <w:rPr>
        <w:rFonts w:hint="default"/>
        <w:lang w:val="zh-CN" w:eastAsia="zh-CN" w:bidi="zh-CN"/>
      </w:rPr>
    </w:lvl>
    <w:lvl w:ilvl="5" w:tentative="0">
      <w:start w:val="0"/>
      <w:numFmt w:val="bullet"/>
      <w:lvlText w:val="•"/>
      <w:lvlJc w:val="left"/>
      <w:pPr>
        <w:ind w:left="2637" w:hanging="241"/>
      </w:pPr>
      <w:rPr>
        <w:rFonts w:hint="default"/>
        <w:lang w:val="zh-CN" w:eastAsia="zh-CN" w:bidi="zh-CN"/>
      </w:rPr>
    </w:lvl>
    <w:lvl w:ilvl="6" w:tentative="0">
      <w:start w:val="0"/>
      <w:numFmt w:val="bullet"/>
      <w:lvlText w:val="•"/>
      <w:lvlJc w:val="left"/>
      <w:pPr>
        <w:ind w:left="3141" w:hanging="241"/>
      </w:pPr>
      <w:rPr>
        <w:rFonts w:hint="default"/>
        <w:lang w:val="zh-CN" w:eastAsia="zh-CN" w:bidi="zh-CN"/>
      </w:rPr>
    </w:lvl>
    <w:lvl w:ilvl="7" w:tentative="0">
      <w:start w:val="0"/>
      <w:numFmt w:val="bullet"/>
      <w:lvlText w:val="•"/>
      <w:lvlJc w:val="left"/>
      <w:pPr>
        <w:ind w:left="3644" w:hanging="241"/>
      </w:pPr>
      <w:rPr>
        <w:rFonts w:hint="default"/>
        <w:lang w:val="zh-CN" w:eastAsia="zh-CN" w:bidi="zh-CN"/>
      </w:rPr>
    </w:lvl>
    <w:lvl w:ilvl="8" w:tentative="0">
      <w:start w:val="0"/>
      <w:numFmt w:val="bullet"/>
      <w:lvlText w:val="•"/>
      <w:lvlJc w:val="left"/>
      <w:pPr>
        <w:ind w:left="4148" w:hanging="241"/>
      </w:pPr>
      <w:rPr>
        <w:rFonts w:hint="default"/>
        <w:lang w:val="zh-CN" w:eastAsia="zh-CN" w:bidi="zh-CN"/>
      </w:rPr>
    </w:lvl>
  </w:abstractNum>
  <w:abstractNum w:abstractNumId="1">
    <w:nsid w:val="1D49D643"/>
    <w:multiLevelType w:val="singleLevel"/>
    <w:tmpl w:val="1D49D643"/>
    <w:lvl w:ilvl="0" w:tentative="0">
      <w:start w:val="1"/>
      <w:numFmt w:val="decimal"/>
      <w:lvlText w:val="%1."/>
      <w:lvlJc w:val="left"/>
      <w:pPr>
        <w:tabs>
          <w:tab w:val="left" w:pos="312"/>
        </w:tabs>
      </w:pPr>
    </w:lvl>
  </w:abstractNum>
  <w:abstractNum w:abstractNumId="2">
    <w:nsid w:val="572F2F8B"/>
    <w:multiLevelType w:val="singleLevel"/>
    <w:tmpl w:val="572F2F8B"/>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E790F"/>
    <w:rsid w:val="006926DC"/>
    <w:rsid w:val="00A25B08"/>
    <w:rsid w:val="010D3906"/>
    <w:rsid w:val="01A22C73"/>
    <w:rsid w:val="01F55E83"/>
    <w:rsid w:val="022556CF"/>
    <w:rsid w:val="023449F6"/>
    <w:rsid w:val="03761E27"/>
    <w:rsid w:val="038A768F"/>
    <w:rsid w:val="039C7C39"/>
    <w:rsid w:val="04894794"/>
    <w:rsid w:val="06B33CFA"/>
    <w:rsid w:val="077C2736"/>
    <w:rsid w:val="078B0A58"/>
    <w:rsid w:val="07E56AA3"/>
    <w:rsid w:val="08CA03B0"/>
    <w:rsid w:val="09673214"/>
    <w:rsid w:val="0AC26710"/>
    <w:rsid w:val="0AE96344"/>
    <w:rsid w:val="0B2339CE"/>
    <w:rsid w:val="0B354C5D"/>
    <w:rsid w:val="0BA20E47"/>
    <w:rsid w:val="0C05476E"/>
    <w:rsid w:val="0C2E4955"/>
    <w:rsid w:val="0D7C645B"/>
    <w:rsid w:val="0E313266"/>
    <w:rsid w:val="103A308F"/>
    <w:rsid w:val="104656C9"/>
    <w:rsid w:val="114B3BBA"/>
    <w:rsid w:val="118A3AD0"/>
    <w:rsid w:val="119422FE"/>
    <w:rsid w:val="11ED5EF3"/>
    <w:rsid w:val="122140E6"/>
    <w:rsid w:val="12403DF3"/>
    <w:rsid w:val="13AA7DB0"/>
    <w:rsid w:val="13BE7048"/>
    <w:rsid w:val="14421C45"/>
    <w:rsid w:val="14A9020B"/>
    <w:rsid w:val="14BE22A7"/>
    <w:rsid w:val="163574D0"/>
    <w:rsid w:val="164B4BFC"/>
    <w:rsid w:val="16854F04"/>
    <w:rsid w:val="169D3223"/>
    <w:rsid w:val="175E790F"/>
    <w:rsid w:val="180727B4"/>
    <w:rsid w:val="1AFE4E09"/>
    <w:rsid w:val="1B111C59"/>
    <w:rsid w:val="1B436E6A"/>
    <w:rsid w:val="1D261EE4"/>
    <w:rsid w:val="1DF3182B"/>
    <w:rsid w:val="1DF879AC"/>
    <w:rsid w:val="1EB90CF5"/>
    <w:rsid w:val="21326B6E"/>
    <w:rsid w:val="21F15292"/>
    <w:rsid w:val="21F7641A"/>
    <w:rsid w:val="22910605"/>
    <w:rsid w:val="22FF4829"/>
    <w:rsid w:val="237656B1"/>
    <w:rsid w:val="23943C56"/>
    <w:rsid w:val="23F22FE9"/>
    <w:rsid w:val="246519C7"/>
    <w:rsid w:val="25F84931"/>
    <w:rsid w:val="277423F1"/>
    <w:rsid w:val="28EB53D8"/>
    <w:rsid w:val="291A2F17"/>
    <w:rsid w:val="2AF522BE"/>
    <w:rsid w:val="2B1A4F6A"/>
    <w:rsid w:val="2B4833A4"/>
    <w:rsid w:val="2BF02EC5"/>
    <w:rsid w:val="2C130BF8"/>
    <w:rsid w:val="2D714625"/>
    <w:rsid w:val="2ED2418E"/>
    <w:rsid w:val="2FEE4225"/>
    <w:rsid w:val="305C01DA"/>
    <w:rsid w:val="30AC5ADD"/>
    <w:rsid w:val="30BE4FF6"/>
    <w:rsid w:val="311C136A"/>
    <w:rsid w:val="31C37053"/>
    <w:rsid w:val="354E6792"/>
    <w:rsid w:val="35BC1E84"/>
    <w:rsid w:val="364F401F"/>
    <w:rsid w:val="37F8768F"/>
    <w:rsid w:val="390112BC"/>
    <w:rsid w:val="39146DB0"/>
    <w:rsid w:val="39BC2808"/>
    <w:rsid w:val="3B165D79"/>
    <w:rsid w:val="3BC76659"/>
    <w:rsid w:val="3C713C87"/>
    <w:rsid w:val="3C9717C0"/>
    <w:rsid w:val="3DC56935"/>
    <w:rsid w:val="3E7140F6"/>
    <w:rsid w:val="3EAB239F"/>
    <w:rsid w:val="3EB650FF"/>
    <w:rsid w:val="3F596EA5"/>
    <w:rsid w:val="3F6A1FBF"/>
    <w:rsid w:val="3FA77591"/>
    <w:rsid w:val="3FFD4FEE"/>
    <w:rsid w:val="41745A56"/>
    <w:rsid w:val="41AA6F84"/>
    <w:rsid w:val="427C49D9"/>
    <w:rsid w:val="44874F5A"/>
    <w:rsid w:val="45304FB5"/>
    <w:rsid w:val="45DF4CC9"/>
    <w:rsid w:val="47234FA4"/>
    <w:rsid w:val="47601B2C"/>
    <w:rsid w:val="47FD3320"/>
    <w:rsid w:val="48903485"/>
    <w:rsid w:val="49586732"/>
    <w:rsid w:val="4A5629DC"/>
    <w:rsid w:val="4C7D2C5A"/>
    <w:rsid w:val="4CD97F6F"/>
    <w:rsid w:val="4DFA2383"/>
    <w:rsid w:val="4E201816"/>
    <w:rsid w:val="4E5A14EF"/>
    <w:rsid w:val="4F691F89"/>
    <w:rsid w:val="50C56EBA"/>
    <w:rsid w:val="511B2AC6"/>
    <w:rsid w:val="529529A5"/>
    <w:rsid w:val="52C17FFE"/>
    <w:rsid w:val="532F26FF"/>
    <w:rsid w:val="53480247"/>
    <w:rsid w:val="54A251A7"/>
    <w:rsid w:val="5553744F"/>
    <w:rsid w:val="56BB40BE"/>
    <w:rsid w:val="57B05466"/>
    <w:rsid w:val="584E606B"/>
    <w:rsid w:val="591A3A6D"/>
    <w:rsid w:val="59485E16"/>
    <w:rsid w:val="59A6032C"/>
    <w:rsid w:val="5A743AA6"/>
    <w:rsid w:val="5B1D5284"/>
    <w:rsid w:val="5BAC0B10"/>
    <w:rsid w:val="5E3A3A46"/>
    <w:rsid w:val="60810440"/>
    <w:rsid w:val="61582F50"/>
    <w:rsid w:val="61742384"/>
    <w:rsid w:val="6190059E"/>
    <w:rsid w:val="61D71798"/>
    <w:rsid w:val="621F32FB"/>
    <w:rsid w:val="627F6BB0"/>
    <w:rsid w:val="62B76C7D"/>
    <w:rsid w:val="658745CC"/>
    <w:rsid w:val="660C25C3"/>
    <w:rsid w:val="66C15C9F"/>
    <w:rsid w:val="674262FB"/>
    <w:rsid w:val="674B48AB"/>
    <w:rsid w:val="676C517E"/>
    <w:rsid w:val="67812735"/>
    <w:rsid w:val="67DB6E39"/>
    <w:rsid w:val="68C91E54"/>
    <w:rsid w:val="692E0467"/>
    <w:rsid w:val="69DC40C0"/>
    <w:rsid w:val="6A3408FA"/>
    <w:rsid w:val="6C033082"/>
    <w:rsid w:val="6C2641EA"/>
    <w:rsid w:val="6D742ABB"/>
    <w:rsid w:val="6EAF7048"/>
    <w:rsid w:val="6F0F0DD0"/>
    <w:rsid w:val="6F1269FE"/>
    <w:rsid w:val="6FA02A54"/>
    <w:rsid w:val="701618A2"/>
    <w:rsid w:val="70272989"/>
    <w:rsid w:val="70E73B29"/>
    <w:rsid w:val="7291217E"/>
    <w:rsid w:val="729A16A8"/>
    <w:rsid w:val="72C70330"/>
    <w:rsid w:val="73210049"/>
    <w:rsid w:val="73AE751F"/>
    <w:rsid w:val="75636678"/>
    <w:rsid w:val="758D0115"/>
    <w:rsid w:val="75A7439B"/>
    <w:rsid w:val="763257B8"/>
    <w:rsid w:val="77C63C5B"/>
    <w:rsid w:val="77E7480F"/>
    <w:rsid w:val="784F2DA3"/>
    <w:rsid w:val="78FA21E4"/>
    <w:rsid w:val="7A886192"/>
    <w:rsid w:val="7B7D23F9"/>
    <w:rsid w:val="7C2E4519"/>
    <w:rsid w:val="7CF95FFF"/>
    <w:rsid w:val="7EBE2112"/>
    <w:rsid w:val="7FAC17A6"/>
    <w:rsid w:val="7FBBDA21"/>
    <w:rsid w:val="EFFF2632"/>
    <w:rsid w:val="FFD8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Plain Text"/>
    <w:basedOn w:val="1"/>
    <w:qFormat/>
    <w:uiPriority w:val="0"/>
    <w:pPr>
      <w:widowControl w:val="0"/>
      <w:spacing w:line="240" w:lineRule="auto"/>
      <w:textAlignment w:val="auto"/>
    </w:pPr>
    <w:rPr>
      <w:rFonts w:ascii="宋体" w:hAnsi="Courier New"/>
      <w:color w:val="auto"/>
      <w:kern w:val="2"/>
      <w:u w:val="none" w:color="auto"/>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2021-10-26T01:01:00Z</dcterms:created>
  <dc:creator>颜</dc:creator>
  <cp:lastModifiedBy>user</cp:lastModifiedBy>
  <dcterms:modified xsi:type="dcterms:W3CDTF">2021-11-17T09:57:04Z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2052-10.1.0.7739</vt:lpwstr>
  </property>
  <property fmtid="{D5CDD505-2E9C-101B-9397-08002B2CF9AE}" pid="3" name="ICV">
    <vt:lpwstr>19D3B8C38D17421EB5B3E3ECAF50B2BB</vt:lpwstr>
  </property>
</Properties>
</file>