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0C6E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FF0000"/>
          <w:sz w:val="44"/>
          <w:szCs w:val="44"/>
          <w:highlight w:val="none"/>
          <w:lang w:val="en-US" w:eastAsia="zh-CN"/>
        </w:rPr>
      </w:pPr>
      <w:r>
        <w:rPr>
          <w:rFonts w:hint="default" w:ascii="Times New Roman" w:hAnsi="Times New Roman" w:eastAsia="方正小标宋简体" w:cs="Times New Roman"/>
          <w:b/>
          <w:bCs/>
          <w:color w:val="auto"/>
          <w:sz w:val="44"/>
          <w:szCs w:val="44"/>
          <w:highlight w:val="none"/>
          <w:lang w:val="en-US" w:eastAsia="zh-CN"/>
        </w:rPr>
        <w:t>市中区发展和改革局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highlight w:val="none"/>
          <w:lang w:eastAsia="zh-CN"/>
        </w:rPr>
      </w:pPr>
      <w:r>
        <w:rPr>
          <w:rFonts w:hint="default" w:ascii="Times New Roman" w:hAnsi="Times New Roman" w:eastAsia="方正小标宋简体" w:cs="Times New Roman"/>
          <w:b/>
          <w:bCs/>
          <w:color w:val="auto"/>
          <w:sz w:val="44"/>
          <w:szCs w:val="44"/>
          <w:highlight w:val="none"/>
          <w:lang w:eastAsia="zh-CN"/>
        </w:rPr>
        <w:t>202</w:t>
      </w:r>
      <w:r>
        <w:rPr>
          <w:rFonts w:hint="default" w:ascii="Times New Roman" w:hAnsi="Times New Roman" w:eastAsia="方正小标宋简体" w:cs="Times New Roman"/>
          <w:b/>
          <w:bCs/>
          <w:color w:val="auto"/>
          <w:sz w:val="44"/>
          <w:szCs w:val="44"/>
          <w:highlight w:val="none"/>
          <w:lang w:val="en-US" w:eastAsia="zh-CN"/>
        </w:rPr>
        <w:t>5</w:t>
      </w:r>
      <w:r>
        <w:rPr>
          <w:rFonts w:hint="default" w:ascii="Times New Roman" w:hAnsi="Times New Roman" w:eastAsia="方正小标宋简体" w:cs="Times New Roman"/>
          <w:b/>
          <w:bCs/>
          <w:color w:val="auto"/>
          <w:sz w:val="44"/>
          <w:szCs w:val="44"/>
          <w:highlight w:val="none"/>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highlight w:val="none"/>
          <w:shd w:val="clear" w:color="auto" w:fill="FFFFFF"/>
          <w:lang w:val="en-US" w:eastAsia="zh-CN"/>
        </w:rPr>
        <w:t>21</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30</w:t>
      </w:r>
      <w:r>
        <w:rPr>
          <w:rFonts w:hint="default" w:ascii="Times New Roman" w:hAnsi="Times New Roman" w:eastAsia="仿宋_GB2312" w:cs="Times New Roman"/>
          <w:color w:val="auto"/>
          <w:sz w:val="32"/>
          <w:szCs w:val="32"/>
          <w:highlight w:val="none"/>
          <w:shd w:val="clear" w:color="auto" w:fill="FFFFFF"/>
          <w:lang w:eastAsia="zh-CN"/>
        </w:rPr>
        <w:t>号）和省、</w:t>
      </w:r>
      <w:r>
        <w:rPr>
          <w:rFonts w:hint="default" w:ascii="Times New Roman" w:hAnsi="Times New Roman" w:eastAsia="仿宋_GB2312" w:cs="Times New Roman"/>
          <w:color w:val="auto"/>
          <w:sz w:val="32"/>
          <w:szCs w:val="32"/>
          <w:highlight w:val="none"/>
          <w:shd w:val="clear" w:color="auto" w:fill="FFFFFF"/>
          <w:lang w:val="en-US" w:eastAsia="zh-CN"/>
        </w:rPr>
        <w:t>市</w:t>
      </w:r>
      <w:r>
        <w:rPr>
          <w:rFonts w:hint="default" w:ascii="Times New Roman" w:hAnsi="Times New Roman" w:eastAsia="仿宋_GB2312" w:cs="Times New Roman"/>
          <w:color w:val="auto"/>
          <w:sz w:val="32"/>
          <w:szCs w:val="32"/>
          <w:highlight w:val="none"/>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highlight w:val="none"/>
          <w:shd w:val="clear" w:color="auto" w:fill="FFFFFF"/>
          <w:lang w:val="en-US" w:eastAsia="zh-CN"/>
        </w:rPr>
        <w:t>市中区</w:t>
      </w:r>
      <w:r>
        <w:rPr>
          <w:rFonts w:hint="default" w:ascii="Times New Roman" w:hAnsi="Times New Roman" w:eastAsia="仿宋_GB2312" w:cs="Times New Roman"/>
          <w:color w:val="auto"/>
          <w:sz w:val="32"/>
          <w:szCs w:val="32"/>
          <w:highlight w:val="none"/>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http://www.zzszq.gov.cn/</w:t>
      </w:r>
      <w:r>
        <w:rPr>
          <w:rFonts w:hint="default" w:ascii="Times New Roman" w:hAnsi="Times New Roman" w:eastAsia="仿宋_GB2312" w:cs="Times New Roman"/>
          <w:color w:val="auto"/>
          <w:sz w:val="32"/>
          <w:szCs w:val="32"/>
          <w:highlight w:val="none"/>
          <w:shd w:val="clear" w:color="auto" w:fill="FFFFFF"/>
          <w:lang w:eastAsia="zh-CN"/>
        </w:rPr>
        <w:t>）查阅或下载。本报告所列数据的统计</w:t>
      </w:r>
      <w:r>
        <w:rPr>
          <w:rFonts w:hint="default" w:ascii="Times New Roman" w:hAnsi="Times New Roman" w:eastAsia="仿宋_GB2312" w:cs="Times New Roman"/>
          <w:color w:val="auto"/>
          <w:sz w:val="32"/>
          <w:szCs w:val="32"/>
          <w:highlight w:val="none"/>
          <w:shd w:val="clear" w:color="auto" w:fill="FFFFFF"/>
          <w:lang w:val="en-US" w:eastAsia="zh-CN"/>
        </w:rPr>
        <w:t>期</w:t>
      </w:r>
      <w:r>
        <w:rPr>
          <w:rFonts w:hint="default" w:ascii="Times New Roman" w:hAnsi="Times New Roman" w:eastAsia="仿宋_GB2312" w:cs="Times New Roman"/>
          <w:color w:val="auto"/>
          <w:sz w:val="32"/>
          <w:szCs w:val="32"/>
          <w:highlight w:val="none"/>
          <w:shd w:val="clear" w:color="auto" w:fill="FFFFFF"/>
          <w:lang w:eastAsia="zh-CN"/>
        </w:rPr>
        <w:t>限自202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年1月1日</w:t>
      </w:r>
      <w:r>
        <w:rPr>
          <w:rFonts w:hint="default" w:ascii="Times New Roman" w:hAnsi="Times New Roman" w:eastAsia="仿宋_GB2312" w:cs="Times New Roman"/>
          <w:color w:val="auto"/>
          <w:sz w:val="32"/>
          <w:szCs w:val="32"/>
          <w:highlight w:val="none"/>
          <w:shd w:val="clear" w:color="auto" w:fill="FFFFFF"/>
          <w:lang w:val="en-US" w:eastAsia="zh-CN"/>
        </w:rPr>
        <w:t>起</w:t>
      </w:r>
      <w:r>
        <w:rPr>
          <w:rFonts w:hint="default" w:ascii="Times New Roman" w:hAnsi="Times New Roman" w:eastAsia="仿宋_GB2312" w:cs="Times New Roman"/>
          <w:color w:val="auto"/>
          <w:sz w:val="32"/>
          <w:szCs w:val="32"/>
          <w:highlight w:val="none"/>
          <w:shd w:val="clear" w:color="auto" w:fill="FFFFFF"/>
          <w:lang w:eastAsia="zh-CN"/>
        </w:rPr>
        <w:t>至202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年12月31日</w:t>
      </w:r>
      <w:r>
        <w:rPr>
          <w:rFonts w:hint="default" w:ascii="Times New Roman" w:hAnsi="Times New Roman" w:eastAsia="仿宋_GB2312" w:cs="Times New Roman"/>
          <w:color w:val="auto"/>
          <w:sz w:val="32"/>
          <w:szCs w:val="32"/>
          <w:highlight w:val="none"/>
          <w:shd w:val="clear" w:color="auto" w:fill="FFFFFF"/>
          <w:lang w:val="en-US" w:eastAsia="zh-CN"/>
        </w:rPr>
        <w:t>止</w:t>
      </w:r>
      <w:r>
        <w:rPr>
          <w:rFonts w:hint="default" w:ascii="Times New Roman" w:hAnsi="Times New Roman" w:eastAsia="仿宋_GB2312" w:cs="Times New Roman"/>
          <w:color w:val="auto"/>
          <w:sz w:val="32"/>
          <w:szCs w:val="32"/>
          <w:highlight w:val="none"/>
          <w:shd w:val="clear" w:color="auto" w:fill="FFFFFF"/>
          <w:lang w:eastAsia="zh-CN"/>
        </w:rPr>
        <w:t>。如对本报告有疑问，可与</w:t>
      </w:r>
      <w:r>
        <w:rPr>
          <w:rFonts w:hint="default" w:ascii="Times New Roman" w:hAnsi="Times New Roman" w:eastAsia="仿宋_GB2312" w:cs="Times New Roman"/>
          <w:color w:val="auto"/>
          <w:sz w:val="32"/>
          <w:szCs w:val="32"/>
          <w:highlight w:val="none"/>
          <w:shd w:val="clear" w:color="auto" w:fill="FFFFFF"/>
          <w:lang w:val="en-US" w:eastAsia="zh-CN"/>
        </w:rPr>
        <w:t>市中区发展和改革局</w:t>
      </w:r>
      <w:r>
        <w:rPr>
          <w:rFonts w:hint="default" w:ascii="Times New Roman" w:hAnsi="Times New Roman" w:eastAsia="仿宋_GB2312" w:cs="Times New Roman"/>
          <w:color w:val="auto"/>
          <w:sz w:val="32"/>
          <w:szCs w:val="32"/>
          <w:highlight w:val="none"/>
          <w:shd w:val="clear" w:color="auto" w:fill="FFFFFF"/>
          <w:lang w:eastAsia="zh-CN"/>
        </w:rPr>
        <w:t>联系（地址</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枣庄市市中区</w:t>
      </w:r>
      <w:r>
        <w:rPr>
          <w:rFonts w:hint="eastAsia" w:ascii="Times New Roman" w:hAnsi="Times New Roman" w:eastAsia="仿宋_GB2312" w:cs="Times New Roman"/>
          <w:color w:val="auto"/>
          <w:sz w:val="32"/>
          <w:szCs w:val="32"/>
          <w:highlight w:val="none"/>
          <w:shd w:val="clear" w:color="auto" w:fill="FFFFFF"/>
          <w:lang w:val="en-US" w:eastAsia="zh-CN"/>
        </w:rPr>
        <w:t>321</w:t>
      </w:r>
      <w:r>
        <w:rPr>
          <w:rFonts w:hint="default" w:ascii="Times New Roman" w:hAnsi="Times New Roman" w:eastAsia="仿宋_GB2312" w:cs="Times New Roman"/>
          <w:color w:val="auto"/>
          <w:sz w:val="32"/>
          <w:szCs w:val="32"/>
          <w:highlight w:val="none"/>
          <w:shd w:val="clear" w:color="auto" w:fill="FFFFFF"/>
          <w:lang w:val="en-US" w:eastAsia="zh-CN"/>
        </w:rPr>
        <w:t>号</w:t>
      </w:r>
      <w:r>
        <w:rPr>
          <w:rFonts w:hint="default" w:ascii="Times New Roman" w:hAnsi="Times New Roman" w:eastAsia="仿宋_GB2312" w:cs="Times New Roman"/>
          <w:color w:val="auto"/>
          <w:sz w:val="32"/>
          <w:szCs w:val="32"/>
          <w:highlight w:val="none"/>
          <w:shd w:val="clear" w:color="auto" w:fill="FFFFFF"/>
          <w:lang w:eastAsia="zh-CN"/>
        </w:rPr>
        <w:t>，邮编：</w:t>
      </w:r>
      <w:r>
        <w:rPr>
          <w:rFonts w:hint="default" w:ascii="Times New Roman" w:hAnsi="Times New Roman" w:eastAsia="仿宋_GB2312" w:cs="Times New Roman"/>
          <w:color w:val="auto"/>
          <w:sz w:val="32"/>
          <w:szCs w:val="32"/>
          <w:highlight w:val="none"/>
          <w:shd w:val="clear" w:color="auto" w:fill="FFFFFF"/>
          <w:lang w:val="en-US" w:eastAsia="zh-CN"/>
        </w:rPr>
        <w:t>277100</w:t>
      </w:r>
      <w:r>
        <w:rPr>
          <w:rFonts w:hint="default" w:ascii="Times New Roman" w:hAnsi="Times New Roman" w:eastAsia="仿宋_GB2312" w:cs="Times New Roman"/>
          <w:color w:val="auto"/>
          <w:sz w:val="32"/>
          <w:szCs w:val="32"/>
          <w:highlight w:val="none"/>
          <w:shd w:val="clear" w:color="auto" w:fill="FFFFFF"/>
          <w:lang w:eastAsia="zh-CN"/>
        </w:rPr>
        <w:t>，电话：</w:t>
      </w:r>
      <w:r>
        <w:rPr>
          <w:rFonts w:hint="default" w:ascii="Times New Roman" w:hAnsi="Times New Roman" w:eastAsia="仿宋_GB2312" w:cs="Times New Roman"/>
          <w:color w:val="auto"/>
          <w:sz w:val="32"/>
          <w:szCs w:val="32"/>
          <w:highlight w:val="none"/>
          <w:shd w:val="clear" w:color="auto" w:fill="FFFFFF"/>
          <w:lang w:val="en-US" w:eastAsia="zh-CN"/>
        </w:rPr>
        <w:t>0632-</w:t>
      </w:r>
      <w:r>
        <w:rPr>
          <w:rFonts w:hint="eastAsia" w:ascii="Times New Roman" w:hAnsi="Times New Roman" w:eastAsia="仿宋_GB2312" w:cs="Times New Roman"/>
          <w:color w:val="auto"/>
          <w:sz w:val="32"/>
          <w:szCs w:val="32"/>
          <w:highlight w:val="none"/>
          <w:shd w:val="clear" w:color="auto" w:fill="FFFFFF"/>
          <w:lang w:val="en-US" w:eastAsia="zh-CN"/>
        </w:rPr>
        <w:t>3392453</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电</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子邮箱：zzsszqfgj@zz.shandong.cn</w:t>
      </w:r>
      <w:r>
        <w:rPr>
          <w:rFonts w:hint="default" w:ascii="Times New Roman" w:hAnsi="Times New Roman" w:eastAsia="仿宋_GB2312" w:cs="Times New Roman"/>
          <w:color w:val="auto"/>
          <w:sz w:val="32"/>
          <w:szCs w:val="32"/>
          <w:highlight w:val="none"/>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FFFFFF"/>
          <w:lang w:eastAsia="zh-CN"/>
        </w:rPr>
      </w:pPr>
      <w:r>
        <w:rPr>
          <w:rFonts w:hint="default" w:ascii="Times New Roman" w:hAnsi="Times New Roman" w:eastAsia="黑体" w:cs="Times New Roman"/>
          <w:color w:val="auto"/>
          <w:sz w:val="32"/>
          <w:szCs w:val="32"/>
          <w:highlight w:val="none"/>
          <w:shd w:val="clear" w:color="auto" w:fill="FFFFFF"/>
          <w:lang w:val="en-US" w:eastAsia="zh-CN"/>
        </w:rPr>
        <w:t>一、</w:t>
      </w:r>
      <w:r>
        <w:rPr>
          <w:rFonts w:hint="default" w:ascii="Times New Roman" w:hAnsi="Times New Roman" w:eastAsia="黑体" w:cs="Times New Roman"/>
          <w:color w:val="auto"/>
          <w:sz w:val="32"/>
          <w:szCs w:val="32"/>
          <w:highlight w:val="none"/>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202</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lang w:val="en-US" w:eastAsia="zh-CN"/>
        </w:rPr>
        <w:t>年，市中区发展和改革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（一）</w:t>
      </w:r>
      <w:r>
        <w:rPr>
          <w:rFonts w:hint="default" w:ascii="Times New Roman" w:hAnsi="Times New Roman" w:eastAsia="黑体" w:cs="Times New Roman"/>
          <w:bCs/>
          <w:color w:val="auto"/>
          <w:sz w:val="32"/>
          <w:szCs w:val="32"/>
          <w:highlight w:val="none"/>
          <w:lang w:eastAsia="zh-CN"/>
        </w:rPr>
        <w:t>主动公开</w:t>
      </w:r>
    </w:p>
    <w:p w14:paraId="0A93CD6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2025年，市中区发展和改革局主动公开信息</w:t>
      </w:r>
      <w:r>
        <w:rPr>
          <w:rFonts w:hint="eastAsia" w:ascii="Times New Roman" w:hAnsi="Times New Roman" w:eastAsia="仿宋_GB2312" w:cs="Times New Roman"/>
          <w:bCs/>
          <w:color w:val="auto"/>
          <w:sz w:val="32"/>
          <w:szCs w:val="32"/>
          <w:highlight w:val="none"/>
          <w:lang w:val="en-US" w:eastAsia="zh-CN"/>
        </w:rPr>
        <w:t>370</w:t>
      </w:r>
      <w:r>
        <w:rPr>
          <w:rFonts w:hint="default" w:ascii="Times New Roman" w:hAnsi="Times New Roman" w:eastAsia="仿宋_GB2312" w:cs="Times New Roman"/>
          <w:bCs/>
          <w:color w:val="auto"/>
          <w:sz w:val="32"/>
          <w:szCs w:val="32"/>
          <w:highlight w:val="none"/>
          <w:lang w:val="en-US" w:eastAsia="zh-CN"/>
        </w:rPr>
        <w:t>条，其中在区政府门户网站公开</w:t>
      </w:r>
      <w:r>
        <w:rPr>
          <w:rFonts w:hint="eastAsia" w:ascii="Times New Roman" w:hAnsi="Times New Roman" w:eastAsia="仿宋_GB2312" w:cs="Times New Roman"/>
          <w:bCs/>
          <w:color w:val="auto"/>
          <w:sz w:val="32"/>
          <w:szCs w:val="32"/>
          <w:highlight w:val="none"/>
          <w:lang w:val="en-US" w:eastAsia="zh-CN"/>
        </w:rPr>
        <w:t>62</w:t>
      </w:r>
      <w:r>
        <w:rPr>
          <w:rFonts w:hint="default" w:ascii="Times New Roman" w:hAnsi="Times New Roman" w:eastAsia="仿宋_GB2312" w:cs="Times New Roman"/>
          <w:bCs/>
          <w:color w:val="auto"/>
          <w:sz w:val="32"/>
          <w:szCs w:val="32"/>
          <w:highlight w:val="none"/>
          <w:lang w:val="en-US" w:eastAsia="zh-CN"/>
        </w:rPr>
        <w:t>条，利用微信、微博等形式公开</w:t>
      </w:r>
      <w:r>
        <w:rPr>
          <w:rFonts w:hint="eastAsia" w:ascii="Times New Roman" w:hAnsi="Times New Roman" w:eastAsia="仿宋_GB2312" w:cs="Times New Roman"/>
          <w:bCs/>
          <w:color w:val="auto"/>
          <w:sz w:val="32"/>
          <w:szCs w:val="32"/>
          <w:highlight w:val="none"/>
          <w:lang w:val="en-US" w:eastAsia="zh-CN"/>
        </w:rPr>
        <w:t>308</w:t>
      </w:r>
      <w:r>
        <w:rPr>
          <w:rFonts w:hint="default" w:ascii="Times New Roman" w:hAnsi="Times New Roman" w:eastAsia="仿宋_GB2312" w:cs="Times New Roman"/>
          <w:bCs/>
          <w:color w:val="auto"/>
          <w:sz w:val="32"/>
          <w:szCs w:val="32"/>
          <w:highlight w:val="none"/>
          <w:lang w:val="en-US" w:eastAsia="zh-CN"/>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lang w:val="en-US" w:eastAsia="zh-CN"/>
        </w:rPr>
        <w:t>（二）</w:t>
      </w:r>
      <w:r>
        <w:rPr>
          <w:rFonts w:hint="default" w:ascii="Times New Roman" w:hAnsi="Times New Roman" w:eastAsia="黑体" w:cs="Times New Roman"/>
          <w:bCs/>
          <w:color w:val="auto"/>
          <w:sz w:val="32"/>
          <w:szCs w:val="32"/>
          <w:highlight w:val="none"/>
          <w:lang w:eastAsia="zh-CN"/>
        </w:rPr>
        <w:t>依申请公开</w:t>
      </w:r>
    </w:p>
    <w:p w14:paraId="1517C64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做好依申请公开工作，依法保障民众的知情权、参与权、表达权、监督权。2025年共受理政府信息公开申请</w:t>
      </w:r>
      <w:r>
        <w:rPr>
          <w:rFonts w:hint="eastAsia" w:eastAsia="仿宋_GB2312" w:cs="Times New Roman"/>
          <w:bCs/>
          <w:color w:val="auto"/>
          <w:sz w:val="32"/>
          <w:szCs w:val="32"/>
          <w:highlight w:val="none"/>
          <w:lang w:val="en-US" w:eastAsia="zh-CN"/>
        </w:rPr>
        <w:t>27</w:t>
      </w:r>
      <w:r>
        <w:rPr>
          <w:rFonts w:hint="default" w:ascii="Times New Roman" w:hAnsi="Times New Roman" w:eastAsia="仿宋_GB2312" w:cs="Times New Roman"/>
          <w:bCs/>
          <w:color w:val="auto"/>
          <w:sz w:val="32"/>
          <w:szCs w:val="32"/>
          <w:highlight w:val="none"/>
          <w:lang w:val="en-US" w:eastAsia="zh-CN"/>
        </w:rPr>
        <w:t>件</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均在法定期限内予以答复。</w:t>
      </w:r>
    </w:p>
    <w:p w14:paraId="70476A9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本年度依申请公开政府信息未收取任何费用。</w:t>
      </w:r>
    </w:p>
    <w:p w14:paraId="536D9AA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因政府信息公开被申请行政复议</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lang w:val="en-US" w:eastAsia="zh-CN"/>
        </w:rPr>
        <w:t>件，因公民、法人和其他组织认为行政机关政府信息公开工作具体行政行为侵犯其合法权益，提起行政诉讼</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lang w:val="en-US" w:eastAsia="zh-CN"/>
        </w:rPr>
        <w:t>件。</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lang w:val="en-US" w:eastAsia="zh-CN"/>
        </w:rPr>
        <w:t>（三）</w:t>
      </w:r>
      <w:r>
        <w:rPr>
          <w:rFonts w:hint="default" w:ascii="Times New Roman" w:hAnsi="Times New Roman" w:eastAsia="黑体" w:cs="Times New Roman"/>
          <w:bCs/>
          <w:color w:val="auto"/>
          <w:sz w:val="32"/>
          <w:szCs w:val="32"/>
          <w:highlight w:val="none"/>
          <w:lang w:eastAsia="zh-CN"/>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lang w:val="en-US" w:eastAsia="zh-CN"/>
        </w:rPr>
        <w:t>（四）政府信息公开</w:t>
      </w:r>
      <w:r>
        <w:rPr>
          <w:rFonts w:hint="default" w:ascii="Times New Roman" w:hAnsi="Times New Roman" w:eastAsia="黑体" w:cs="Times New Roman"/>
          <w:bCs/>
          <w:color w:val="auto"/>
          <w:sz w:val="32"/>
          <w:szCs w:val="32"/>
          <w:highlight w:val="none"/>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shd w:val="clear" w:color="auto" w:fill="FFFFFF"/>
          <w:lang w:eastAsia="zh-CN"/>
        </w:rPr>
        <w:t>依托“</w:t>
      </w:r>
      <w:r>
        <w:rPr>
          <w:rFonts w:hint="default" w:ascii="Times New Roman" w:hAnsi="Times New Roman" w:eastAsia="仿宋_GB2312" w:cs="Times New Roman"/>
          <w:color w:val="auto"/>
          <w:sz w:val="32"/>
          <w:szCs w:val="32"/>
          <w:highlight w:val="none"/>
          <w:shd w:val="clear" w:color="auto" w:fill="FFFFFF"/>
          <w:lang w:val="en-US" w:eastAsia="zh-CN"/>
        </w:rPr>
        <w:t>枣庄市市中区人民政府</w:t>
      </w:r>
      <w:r>
        <w:rPr>
          <w:rFonts w:hint="default" w:ascii="Times New Roman" w:hAnsi="Times New Roman" w:eastAsia="仿宋_GB2312" w:cs="Times New Roman"/>
          <w:color w:val="auto"/>
          <w:sz w:val="32"/>
          <w:szCs w:val="32"/>
          <w:highlight w:val="none"/>
          <w:shd w:val="clear" w:color="auto" w:fill="FFFFFF"/>
          <w:lang w:eastAsia="zh-CN"/>
        </w:rPr>
        <w:t>网站”“</w:t>
      </w:r>
      <w:r>
        <w:rPr>
          <w:rFonts w:hint="default" w:ascii="Times New Roman" w:hAnsi="Times New Roman" w:eastAsia="仿宋_GB2312" w:cs="Times New Roman"/>
          <w:color w:val="auto"/>
          <w:sz w:val="32"/>
          <w:szCs w:val="32"/>
          <w:highlight w:val="none"/>
          <w:shd w:val="clear" w:color="auto" w:fill="FFFFFF"/>
          <w:lang w:val="en-US" w:eastAsia="zh-CN"/>
        </w:rPr>
        <w:t>政府信息公开专栏</w:t>
      </w:r>
      <w:r>
        <w:rPr>
          <w:rFonts w:hint="default" w:ascii="Times New Roman" w:hAnsi="Times New Roman" w:eastAsia="仿宋_GB2312" w:cs="Times New Roman"/>
          <w:color w:val="auto"/>
          <w:sz w:val="32"/>
          <w:szCs w:val="32"/>
          <w:highlight w:val="none"/>
          <w:shd w:val="clear" w:color="auto" w:fill="FFFFFF"/>
          <w:lang w:eastAsia="zh-CN"/>
        </w:rPr>
        <w:t>”等平台发布信息，推动政务公开信息向不同群体精准推送，提升群众获取政府信息的便利度和幸福感。</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highlight w:val="none"/>
          <w:lang w:eastAsia="zh-CN" w:bidi="ar-SA"/>
        </w:rPr>
      </w:pPr>
      <w:r>
        <w:rPr>
          <w:rFonts w:hint="default" w:ascii="Times New Roman" w:hAnsi="Times New Roman" w:eastAsia="黑体" w:cs="Times New Roman"/>
          <w:color w:val="auto"/>
          <w:sz w:val="32"/>
          <w:szCs w:val="32"/>
          <w:highlight w:val="none"/>
          <w:lang w:val="en-US" w:eastAsia="zh-CN" w:bidi="ar-SA"/>
        </w:rPr>
        <w:t>（五）</w:t>
      </w:r>
      <w:r>
        <w:rPr>
          <w:rFonts w:hint="default" w:ascii="Times New Roman" w:hAnsi="Times New Roman" w:eastAsia="黑体" w:cs="Times New Roman"/>
          <w:color w:val="auto"/>
          <w:sz w:val="32"/>
          <w:szCs w:val="32"/>
          <w:highlight w:val="none"/>
          <w:lang w:eastAsia="zh-CN" w:bidi="ar-SA"/>
        </w:rPr>
        <w:t>监督保障</w:t>
      </w:r>
    </w:p>
    <w:p w14:paraId="3C3D48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highlight w:val="none"/>
          <w:lang w:eastAsia="zh-CN"/>
        </w:rPr>
      </w:pPr>
      <w:r>
        <w:rPr>
          <w:rFonts w:hint="eastAsia" w:ascii="Times New Roman" w:hAnsi="Times New Roman" w:eastAsia="仿宋_GB2312" w:cs="Times New Roman"/>
          <w:b w:val="0"/>
          <w:bCs w:val="0"/>
          <w:color w:val="auto"/>
          <w:kern w:val="0"/>
          <w:sz w:val="32"/>
          <w:szCs w:val="32"/>
          <w:highlight w:val="none"/>
          <w:lang w:val="en-US" w:eastAsia="zh-CN" w:bidi="en-US"/>
        </w:rPr>
        <w:t>市中区发展和改革局</w:t>
      </w:r>
      <w:r>
        <w:rPr>
          <w:rFonts w:hint="default" w:ascii="Times New Roman" w:hAnsi="Times New Roman" w:eastAsia="仿宋_GB2312" w:cs="Times New Roman"/>
          <w:b w:val="0"/>
          <w:bCs w:val="0"/>
          <w:color w:val="auto"/>
          <w:kern w:val="0"/>
          <w:sz w:val="32"/>
          <w:szCs w:val="32"/>
          <w:highlight w:val="none"/>
          <w:lang w:val="en-US" w:eastAsia="zh-CN" w:bidi="en-US"/>
        </w:rPr>
        <w:t>建立了领导小组，安排专人负责全局信息公开维护和更新，并认真做好年度报告编制、年度信息公开统计报表和政府网站年度报表等数据统计和报送工作。把政务公开工作纳入议事日程，明确信息公开的内容、形式和具体措施，制定切实可行的实施方案。</w:t>
      </w:r>
    </w:p>
    <w:p w14:paraId="4F870310">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default" w:ascii="Times New Roman" w:hAnsi="Times New Roman" w:eastAsia="仿宋_GB2312" w:cs="Times New Roman"/>
                <w:color w:val="000000"/>
                <w:kern w:val="0"/>
                <w:szCs w:val="21"/>
                <w:highlight w:val="none"/>
              </w:rPr>
              <w:t>　　</w:t>
            </w:r>
            <w:r>
              <w:rPr>
                <w:rFonts w:hint="eastAsia" w:eastAsia="仿宋_GB2312" w:cs="Times New Roman"/>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default" w:ascii="Times New Roman" w:hAnsi="Times New Roman" w:eastAsia="仿宋_GB2312" w:cs="Times New Roman"/>
                <w:color w:val="000000"/>
                <w:kern w:val="0"/>
                <w:szCs w:val="21"/>
                <w:highlight w:val="none"/>
              </w:rPr>
              <w:t> 　</w:t>
            </w:r>
            <w:r>
              <w:rPr>
                <w:rFonts w:hint="eastAsia" w:eastAsia="仿宋_GB2312" w:cs="Times New Roman"/>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default" w:ascii="Times New Roman" w:hAnsi="Times New Roman" w:eastAsia="仿宋_GB2312" w:cs="Times New Roman"/>
                <w:color w:val="000000"/>
                <w:kern w:val="0"/>
                <w:szCs w:val="21"/>
                <w:highlight w:val="none"/>
              </w:rPr>
              <w:t>　</w:t>
            </w:r>
            <w:r>
              <w:rPr>
                <w:rFonts w:hint="eastAsia" w:eastAsia="仿宋_GB2312" w:cs="Times New Roman"/>
                <w:color w:val="000000"/>
                <w:kern w:val="0"/>
                <w:szCs w:val="21"/>
                <w:highlight w:val="none"/>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default" w:ascii="Times New Roman" w:hAnsi="Times New Roman" w:eastAsia="仿宋_GB2312" w:cs="Times New Roman"/>
                <w:color w:val="000000"/>
                <w:kern w:val="0"/>
                <w:szCs w:val="21"/>
                <w:highlight w:val="none"/>
              </w:rPr>
              <w:t>　　</w:t>
            </w:r>
            <w:r>
              <w:rPr>
                <w:rFonts w:hint="eastAsia" w:eastAsia="仿宋_GB2312" w:cs="Times New Roman"/>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default" w:ascii="Times New Roman" w:hAnsi="Times New Roman" w:eastAsia="仿宋_GB2312" w:cs="Times New Roman"/>
                <w:color w:val="000000"/>
                <w:kern w:val="0"/>
                <w:szCs w:val="21"/>
                <w:highlight w:val="none"/>
              </w:rPr>
              <w:t> 　</w:t>
            </w:r>
            <w:r>
              <w:rPr>
                <w:rFonts w:hint="eastAsia" w:eastAsia="仿宋_GB2312" w:cs="Times New Roman"/>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default" w:ascii="Times New Roman" w:hAnsi="Times New Roman" w:eastAsia="仿宋_GB2312" w:cs="Times New Roman"/>
                <w:color w:val="000000"/>
                <w:kern w:val="0"/>
                <w:szCs w:val="21"/>
                <w:highlight w:val="none"/>
              </w:rPr>
              <w:t>　</w:t>
            </w:r>
            <w:r>
              <w:rPr>
                <w:rFonts w:hint="eastAsia" w:eastAsia="仿宋_GB2312" w:cs="Times New Roman"/>
                <w:color w:val="000000"/>
                <w:kern w:val="0"/>
                <w:szCs w:val="21"/>
                <w:highlight w:val="none"/>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eastAsia" w:eastAsia="仿宋_GB2312" w:cs="Times New Roman"/>
                <w:color w:val="000000"/>
                <w:kern w:val="0"/>
                <w:szCs w:val="21"/>
                <w:highlight w:val="none"/>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eastAsia" w:eastAsia="仿宋_GB2312" w:cs="Times New Roman"/>
                <w:color w:val="000000"/>
                <w:kern w:val="0"/>
                <w:szCs w:val="21"/>
                <w:highlight w:val="none"/>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eastAsia" w:eastAsia="仿宋_GB2312" w:cs="Times New Roman"/>
                <w:color w:val="000000"/>
                <w:kern w:val="0"/>
                <w:szCs w:val="21"/>
                <w:highlight w:val="none"/>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highlight w:val="none"/>
                <w:lang w:val="en-US" w:eastAsia="zh-CN"/>
              </w:rPr>
            </w:pPr>
            <w:r>
              <w:rPr>
                <w:rFonts w:hint="eastAsia" w:eastAsia="仿宋_GB2312" w:cs="Times New Roman"/>
                <w:color w:val="000000"/>
                <w:kern w:val="0"/>
                <w:szCs w:val="21"/>
                <w:highlight w:val="none"/>
                <w:lang w:val="en-US" w:eastAsia="zh-CN"/>
              </w:rPr>
              <w:t>0</w:t>
            </w:r>
          </w:p>
        </w:tc>
      </w:tr>
    </w:tbl>
    <w:p w14:paraId="70B63120">
      <w:pPr>
        <w:pStyle w:val="9"/>
        <w:keepNext w:val="0"/>
        <w:keepLines w:val="0"/>
        <w:pageBreakBefore w:val="0"/>
        <w:numPr>
          <w:ilvl w:val="0"/>
          <w:numId w:val="2"/>
        </w:numPr>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收到和处理政府信息公开申请情况</w:t>
      </w:r>
    </w:p>
    <w:tbl>
      <w:tblPr>
        <w:tblStyle w:val="4"/>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064"/>
        <w:gridCol w:w="2355"/>
        <w:gridCol w:w="543"/>
        <w:gridCol w:w="699"/>
        <w:gridCol w:w="699"/>
        <w:gridCol w:w="877"/>
        <w:gridCol w:w="701"/>
        <w:gridCol w:w="484"/>
        <w:gridCol w:w="486"/>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restart"/>
            <w:shd w:val="clear" w:color="auto" w:fill="auto"/>
            <w:tcMar>
              <w:left w:w="108" w:type="dxa"/>
              <w:right w:w="108" w:type="dxa"/>
            </w:tcMar>
            <w:vAlign w:val="center"/>
          </w:tcPr>
          <w:p w14:paraId="5F41AE2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（本列数据的勾稽关系为：第一项加第二项之和，等于第三项加第四项之和）</w:t>
            </w:r>
          </w:p>
        </w:tc>
        <w:tc>
          <w:tcPr>
            <w:tcW w:w="486" w:type="dxa"/>
            <w:gridSpan w:val="7"/>
            <w:shd w:val="clear" w:color="auto" w:fill="auto"/>
            <w:tcMar>
              <w:left w:w="108" w:type="dxa"/>
              <w:right w:w="108" w:type="dxa"/>
            </w:tcMar>
            <w:vAlign w:val="center"/>
          </w:tcPr>
          <w:p w14:paraId="2D94F94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31BBF00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p>
        </w:tc>
        <w:tc>
          <w:tcPr>
            <w:tcW w:w="543" w:type="dxa"/>
            <w:vMerge w:val="restart"/>
            <w:shd w:val="clear" w:color="auto" w:fill="auto"/>
            <w:tcMar>
              <w:left w:w="108" w:type="dxa"/>
              <w:right w:w="108" w:type="dxa"/>
            </w:tcMar>
            <w:vAlign w:val="center"/>
          </w:tcPr>
          <w:p w14:paraId="41E6E79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自然人</w:t>
            </w:r>
          </w:p>
        </w:tc>
        <w:tc>
          <w:tcPr>
            <w:tcW w:w="484" w:type="dxa"/>
            <w:gridSpan w:val="5"/>
            <w:shd w:val="clear" w:color="auto" w:fill="auto"/>
            <w:tcMar>
              <w:left w:w="108" w:type="dxa"/>
              <w:right w:w="108" w:type="dxa"/>
            </w:tcMar>
            <w:vAlign w:val="center"/>
          </w:tcPr>
          <w:p w14:paraId="393CEDF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法人或其他组织</w:t>
            </w:r>
          </w:p>
        </w:tc>
        <w:tc>
          <w:tcPr>
            <w:tcW w:w="486" w:type="dxa"/>
            <w:vMerge w:val="restart"/>
            <w:shd w:val="clear" w:color="auto" w:fill="auto"/>
            <w:tcMar>
              <w:left w:w="108" w:type="dxa"/>
              <w:right w:w="108" w:type="dxa"/>
            </w:tcMar>
            <w:vAlign w:val="center"/>
          </w:tcPr>
          <w:p w14:paraId="59B7164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611167E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p>
        </w:tc>
        <w:tc>
          <w:tcPr>
            <w:tcW w:w="543" w:type="dxa"/>
            <w:vMerge w:val="continue"/>
            <w:shd w:val="clear" w:color="auto" w:fill="auto"/>
            <w:tcMar>
              <w:left w:w="108" w:type="dxa"/>
              <w:right w:w="108" w:type="dxa"/>
            </w:tcMar>
            <w:vAlign w:val="center"/>
          </w:tcPr>
          <w:p w14:paraId="25E7187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p>
        </w:tc>
        <w:tc>
          <w:tcPr>
            <w:tcW w:w="699" w:type="dxa"/>
            <w:shd w:val="clear" w:color="auto" w:fill="auto"/>
            <w:tcMar>
              <w:left w:w="108" w:type="dxa"/>
              <w:right w:w="108" w:type="dxa"/>
            </w:tcMar>
            <w:vAlign w:val="center"/>
          </w:tcPr>
          <w:p w14:paraId="44B8D8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商业企业</w:t>
            </w:r>
          </w:p>
        </w:tc>
        <w:tc>
          <w:tcPr>
            <w:tcW w:w="699" w:type="dxa"/>
            <w:shd w:val="clear" w:color="auto" w:fill="auto"/>
            <w:tcMar>
              <w:left w:w="108" w:type="dxa"/>
              <w:right w:w="108" w:type="dxa"/>
            </w:tcMar>
            <w:vAlign w:val="center"/>
          </w:tcPr>
          <w:p w14:paraId="2639F86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科研机构</w:t>
            </w:r>
          </w:p>
        </w:tc>
        <w:tc>
          <w:tcPr>
            <w:tcW w:w="877" w:type="dxa"/>
            <w:shd w:val="clear" w:color="auto" w:fill="auto"/>
            <w:tcMar>
              <w:left w:w="108" w:type="dxa"/>
              <w:right w:w="108" w:type="dxa"/>
            </w:tcMar>
            <w:vAlign w:val="center"/>
          </w:tcPr>
          <w:p w14:paraId="3076DB2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社会公益组织</w:t>
            </w:r>
          </w:p>
        </w:tc>
        <w:tc>
          <w:tcPr>
            <w:tcW w:w="701" w:type="dxa"/>
            <w:shd w:val="clear" w:color="auto" w:fill="auto"/>
            <w:tcMar>
              <w:left w:w="108" w:type="dxa"/>
              <w:right w:w="108" w:type="dxa"/>
            </w:tcMar>
            <w:vAlign w:val="center"/>
          </w:tcPr>
          <w:p w14:paraId="3BBC7A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法律服务机构</w:t>
            </w:r>
          </w:p>
        </w:tc>
        <w:tc>
          <w:tcPr>
            <w:tcW w:w="484" w:type="dxa"/>
            <w:shd w:val="clear" w:color="auto" w:fill="auto"/>
            <w:tcMar>
              <w:left w:w="108" w:type="dxa"/>
              <w:right w:w="108" w:type="dxa"/>
            </w:tcMar>
            <w:vAlign w:val="center"/>
          </w:tcPr>
          <w:p w14:paraId="0254570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r>
              <w:rPr>
                <w:rFonts w:hint="default" w:ascii="Times New Roman" w:hAnsi="Times New Roman" w:eastAsia="黑体" w:cs="Times New Roman"/>
                <w:b/>
                <w:kern w:val="0"/>
                <w:sz w:val="21"/>
                <w:szCs w:val="21"/>
                <w:highlight w:val="none"/>
                <w:lang w:eastAsia="zh-CN" w:bidi="ar-SA"/>
              </w:rPr>
              <w:t>其他</w:t>
            </w:r>
          </w:p>
        </w:tc>
        <w:tc>
          <w:tcPr>
            <w:tcW w:w="486" w:type="dxa"/>
            <w:vMerge w:val="continue"/>
            <w:shd w:val="clear" w:color="auto" w:fill="auto"/>
            <w:tcMar>
              <w:left w:w="108" w:type="dxa"/>
              <w:right w:w="108" w:type="dxa"/>
            </w:tcMar>
            <w:vAlign w:val="center"/>
          </w:tcPr>
          <w:p w14:paraId="5604E28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highlight w:val="none"/>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7225899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一、</w:t>
            </w:r>
            <w:bookmarkStart w:id="0" w:name="_Hlk66973412"/>
            <w:r>
              <w:rPr>
                <w:rFonts w:hint="default" w:ascii="Times New Roman" w:hAnsi="Times New Roman" w:eastAsia="仿宋_GB2312" w:cs="Times New Roman"/>
                <w:kern w:val="0"/>
                <w:sz w:val="21"/>
                <w:szCs w:val="21"/>
                <w:highlight w:val="none"/>
                <w:lang w:eastAsia="zh-CN" w:bidi="ar-SA"/>
              </w:rPr>
              <w:t>本年新收政府信息公开申请数量</w:t>
            </w:r>
            <w:bookmarkEnd w:id="0"/>
          </w:p>
        </w:tc>
        <w:tc>
          <w:tcPr>
            <w:tcW w:w="543" w:type="dxa"/>
            <w:shd w:val="clear" w:color="auto" w:fill="auto"/>
            <w:tcMar>
              <w:left w:w="108" w:type="dxa"/>
              <w:right w:w="108" w:type="dxa"/>
            </w:tcMar>
            <w:vAlign w:val="center"/>
          </w:tcPr>
          <w:p w14:paraId="4098FD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27</w:t>
            </w:r>
          </w:p>
        </w:tc>
        <w:tc>
          <w:tcPr>
            <w:tcW w:w="699" w:type="dxa"/>
            <w:shd w:val="clear" w:color="auto" w:fill="auto"/>
            <w:tcMar>
              <w:left w:w="108" w:type="dxa"/>
              <w:right w:w="108" w:type="dxa"/>
            </w:tcMar>
            <w:vAlign w:val="center"/>
          </w:tcPr>
          <w:p w14:paraId="7EA571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33D9570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746B773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4372D36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0CBE79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6937889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27</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5E48B0F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二、上年结转政府信息公开申请数量</w:t>
            </w:r>
          </w:p>
        </w:tc>
        <w:tc>
          <w:tcPr>
            <w:tcW w:w="543" w:type="dxa"/>
            <w:shd w:val="clear" w:color="auto" w:fill="auto"/>
            <w:tcMar>
              <w:left w:w="108" w:type="dxa"/>
              <w:right w:w="108" w:type="dxa"/>
            </w:tcMar>
            <w:vAlign w:val="center"/>
          </w:tcPr>
          <w:p w14:paraId="0A433C1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6993E11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4CA22B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6E3B3BC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02945E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17518A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26D1CB4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restart"/>
            <w:shd w:val="clear" w:color="auto" w:fill="auto"/>
            <w:tcMar>
              <w:left w:w="108" w:type="dxa"/>
              <w:right w:w="108" w:type="dxa"/>
            </w:tcMar>
            <w:vAlign w:val="center"/>
          </w:tcPr>
          <w:p w14:paraId="0989E0F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三、本年度办理结果</w:t>
            </w:r>
          </w:p>
        </w:tc>
        <w:tc>
          <w:tcPr>
            <w:tcW w:w="2355" w:type="dxa"/>
            <w:gridSpan w:val="2"/>
            <w:shd w:val="clear" w:color="auto" w:fill="auto"/>
            <w:tcMar>
              <w:left w:w="108" w:type="dxa"/>
              <w:right w:w="108" w:type="dxa"/>
            </w:tcMar>
            <w:vAlign w:val="center"/>
          </w:tcPr>
          <w:p w14:paraId="76FF7A4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（一）予以公开</w:t>
            </w:r>
          </w:p>
        </w:tc>
        <w:tc>
          <w:tcPr>
            <w:tcW w:w="543" w:type="dxa"/>
            <w:shd w:val="clear" w:color="auto" w:fill="auto"/>
            <w:tcMar>
              <w:left w:w="108" w:type="dxa"/>
              <w:right w:w="108" w:type="dxa"/>
            </w:tcMar>
            <w:vAlign w:val="center"/>
          </w:tcPr>
          <w:p w14:paraId="77603D0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26</w:t>
            </w:r>
          </w:p>
        </w:tc>
        <w:tc>
          <w:tcPr>
            <w:tcW w:w="699" w:type="dxa"/>
            <w:shd w:val="clear" w:color="auto" w:fill="auto"/>
            <w:tcMar>
              <w:left w:w="108" w:type="dxa"/>
              <w:right w:w="108" w:type="dxa"/>
            </w:tcMar>
            <w:vAlign w:val="center"/>
          </w:tcPr>
          <w:p w14:paraId="5A4E9E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4F60E12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31C8364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7B11E7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5732A84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2CE09C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26</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AB37C8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gridSpan w:val="2"/>
            <w:shd w:val="clear" w:color="auto" w:fill="auto"/>
            <w:tcMar>
              <w:left w:w="108" w:type="dxa"/>
              <w:right w:w="108" w:type="dxa"/>
            </w:tcMar>
            <w:vAlign w:val="center"/>
          </w:tcPr>
          <w:p w14:paraId="6C471E1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（二）部分公开（</w:t>
            </w:r>
            <w:bookmarkStart w:id="1" w:name="_Hlk66973981"/>
            <w:r>
              <w:rPr>
                <w:rFonts w:hint="default" w:ascii="Times New Roman" w:hAnsi="Times New Roman" w:eastAsia="仿宋_GB2312" w:cs="Times New Roman"/>
                <w:kern w:val="0"/>
                <w:sz w:val="21"/>
                <w:szCs w:val="21"/>
                <w:highlight w:val="none"/>
                <w:lang w:eastAsia="zh-CN" w:bidi="ar-SA"/>
              </w:rPr>
              <w:t>区分处理的，只计这一情形，不计其他情形</w:t>
            </w:r>
            <w:bookmarkEnd w:id="1"/>
            <w:r>
              <w:rPr>
                <w:rFonts w:hint="default" w:ascii="Times New Roman" w:hAnsi="Times New Roman" w:eastAsia="仿宋_GB2312" w:cs="Times New Roman"/>
                <w:kern w:val="0"/>
                <w:sz w:val="21"/>
                <w:szCs w:val="21"/>
                <w:highlight w:val="none"/>
                <w:lang w:eastAsia="zh-CN" w:bidi="ar-SA"/>
              </w:rPr>
              <w:t>）</w:t>
            </w:r>
          </w:p>
        </w:tc>
        <w:tc>
          <w:tcPr>
            <w:tcW w:w="543" w:type="dxa"/>
            <w:shd w:val="clear" w:color="auto" w:fill="auto"/>
            <w:tcMar>
              <w:left w:w="108" w:type="dxa"/>
              <w:right w:w="108" w:type="dxa"/>
            </w:tcMar>
            <w:vAlign w:val="center"/>
          </w:tcPr>
          <w:p w14:paraId="286DBD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05E1D0A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01ED8A4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39D3C1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1608D7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7A465CE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17296ED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DD22ED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restart"/>
            <w:shd w:val="clear" w:color="auto" w:fill="auto"/>
            <w:tcMar>
              <w:left w:w="108" w:type="dxa"/>
              <w:right w:w="108" w:type="dxa"/>
            </w:tcMar>
            <w:vAlign w:val="center"/>
          </w:tcPr>
          <w:p w14:paraId="5139BB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（三）不予公开</w:t>
            </w:r>
          </w:p>
        </w:tc>
        <w:tc>
          <w:tcPr>
            <w:tcW w:w="2355" w:type="dxa"/>
            <w:shd w:val="clear" w:color="auto" w:fill="auto"/>
            <w:tcMar>
              <w:left w:w="108" w:type="dxa"/>
              <w:right w:w="108" w:type="dxa"/>
            </w:tcMar>
            <w:vAlign w:val="center"/>
          </w:tcPr>
          <w:p w14:paraId="5043CB3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1.属于国家秘密</w:t>
            </w:r>
          </w:p>
        </w:tc>
        <w:tc>
          <w:tcPr>
            <w:tcW w:w="543" w:type="dxa"/>
            <w:shd w:val="clear" w:color="auto" w:fill="auto"/>
            <w:tcMar>
              <w:left w:w="108" w:type="dxa"/>
              <w:right w:w="108" w:type="dxa"/>
            </w:tcMar>
            <w:vAlign w:val="center"/>
          </w:tcPr>
          <w:p w14:paraId="7B1B6B6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B8C26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30EBB6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17B672D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2FBC23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2AAEC87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1D1263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6D234E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47A4227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7519D29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2.</w:t>
            </w:r>
            <w:bookmarkStart w:id="2" w:name="_Hlk66974104"/>
            <w:r>
              <w:rPr>
                <w:rFonts w:hint="default" w:ascii="Times New Roman" w:hAnsi="Times New Roman" w:eastAsia="仿宋_GB2312" w:cs="Times New Roman"/>
                <w:kern w:val="0"/>
                <w:sz w:val="21"/>
                <w:szCs w:val="21"/>
                <w:highlight w:val="none"/>
                <w:lang w:eastAsia="zh-CN" w:bidi="ar-SA"/>
              </w:rPr>
              <w:t>其他法律行政法规禁止公开</w:t>
            </w:r>
            <w:bookmarkEnd w:id="2"/>
          </w:p>
        </w:tc>
        <w:tc>
          <w:tcPr>
            <w:tcW w:w="543" w:type="dxa"/>
            <w:shd w:val="clear" w:color="auto" w:fill="auto"/>
            <w:tcMar>
              <w:left w:w="108" w:type="dxa"/>
              <w:right w:w="108" w:type="dxa"/>
            </w:tcMar>
            <w:vAlign w:val="center"/>
          </w:tcPr>
          <w:p w14:paraId="3F80F1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40D3CA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718F63E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5AA6C3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33A3DF9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1AD4FE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1383BC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62E894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441C4DE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34277C1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3.危及“三安全一稳定”</w:t>
            </w:r>
          </w:p>
        </w:tc>
        <w:tc>
          <w:tcPr>
            <w:tcW w:w="543" w:type="dxa"/>
            <w:shd w:val="clear" w:color="auto" w:fill="auto"/>
            <w:tcMar>
              <w:left w:w="108" w:type="dxa"/>
              <w:right w:w="108" w:type="dxa"/>
            </w:tcMar>
            <w:vAlign w:val="center"/>
          </w:tcPr>
          <w:p w14:paraId="3B4C284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5852188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D77CB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64FAB87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0A3EA8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40E50AB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3DE659B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B66575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1C6AB0F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1729D72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4.</w:t>
            </w:r>
            <w:bookmarkStart w:id="3" w:name="_Hlk66974290"/>
            <w:r>
              <w:rPr>
                <w:rFonts w:hint="default" w:ascii="Times New Roman" w:hAnsi="Times New Roman" w:eastAsia="仿宋_GB2312" w:cs="Times New Roman"/>
                <w:kern w:val="0"/>
                <w:sz w:val="21"/>
                <w:szCs w:val="21"/>
                <w:highlight w:val="none"/>
                <w:lang w:eastAsia="zh-CN" w:bidi="ar-SA"/>
              </w:rPr>
              <w:t>保护第三方合法权益</w:t>
            </w:r>
            <w:bookmarkEnd w:id="3"/>
          </w:p>
        </w:tc>
        <w:tc>
          <w:tcPr>
            <w:tcW w:w="543" w:type="dxa"/>
            <w:shd w:val="clear" w:color="auto" w:fill="auto"/>
            <w:tcMar>
              <w:left w:w="108" w:type="dxa"/>
              <w:right w:w="108" w:type="dxa"/>
            </w:tcMar>
            <w:vAlign w:val="center"/>
          </w:tcPr>
          <w:p w14:paraId="2C6E3B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47A4951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03D9E27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069AE4B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0B5AC9B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1D5B7E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437FE4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8CBB34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718CCD5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2BF4D55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5.属于三类内部事务信息</w:t>
            </w:r>
          </w:p>
        </w:tc>
        <w:tc>
          <w:tcPr>
            <w:tcW w:w="543" w:type="dxa"/>
            <w:shd w:val="clear" w:color="auto" w:fill="auto"/>
            <w:tcMar>
              <w:left w:w="108" w:type="dxa"/>
              <w:right w:w="108" w:type="dxa"/>
            </w:tcMar>
            <w:vAlign w:val="center"/>
          </w:tcPr>
          <w:p w14:paraId="69F00A9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1B4B190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0768A4F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553B98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511D03E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6C3DD8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211BDA7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0E2FAF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18BB619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13C98D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6.</w:t>
            </w:r>
            <w:bookmarkStart w:id="4" w:name="_Hlk66974555"/>
            <w:r>
              <w:rPr>
                <w:rFonts w:hint="default" w:ascii="Times New Roman" w:hAnsi="Times New Roman" w:eastAsia="仿宋_GB2312" w:cs="Times New Roman"/>
                <w:kern w:val="0"/>
                <w:sz w:val="21"/>
                <w:szCs w:val="21"/>
                <w:highlight w:val="none"/>
                <w:lang w:eastAsia="zh-CN" w:bidi="ar-SA"/>
              </w:rPr>
              <w:t>属于四类过程性信息</w:t>
            </w:r>
            <w:bookmarkEnd w:id="4"/>
          </w:p>
        </w:tc>
        <w:tc>
          <w:tcPr>
            <w:tcW w:w="543" w:type="dxa"/>
            <w:shd w:val="clear" w:color="auto" w:fill="auto"/>
            <w:tcMar>
              <w:left w:w="108" w:type="dxa"/>
              <w:right w:w="108" w:type="dxa"/>
            </w:tcMar>
            <w:vAlign w:val="center"/>
          </w:tcPr>
          <w:p w14:paraId="147302A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14F1BF5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A399D4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2683FF4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7DE5FD9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663C49F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2E9B389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78AD95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537BC64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5FEA3C2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7.属于行政执法案卷</w:t>
            </w:r>
          </w:p>
        </w:tc>
        <w:tc>
          <w:tcPr>
            <w:tcW w:w="543" w:type="dxa"/>
            <w:shd w:val="clear" w:color="auto" w:fill="auto"/>
            <w:tcMar>
              <w:left w:w="108" w:type="dxa"/>
              <w:right w:w="108" w:type="dxa"/>
            </w:tcMar>
            <w:vAlign w:val="center"/>
          </w:tcPr>
          <w:p w14:paraId="35E43F8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7209A92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EC9E22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1401EF2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4D12DC6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3481E5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747801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4E769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5CD2732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3E4459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8.</w:t>
            </w:r>
            <w:bookmarkStart w:id="5" w:name="_Hlk66975211"/>
            <w:r>
              <w:rPr>
                <w:rFonts w:hint="default" w:ascii="Times New Roman" w:hAnsi="Times New Roman" w:eastAsia="仿宋_GB2312" w:cs="Times New Roman"/>
                <w:kern w:val="0"/>
                <w:sz w:val="21"/>
                <w:szCs w:val="21"/>
                <w:highlight w:val="none"/>
                <w:lang w:eastAsia="zh-CN" w:bidi="ar-SA"/>
              </w:rPr>
              <w:t>属于行政查询事项</w:t>
            </w:r>
            <w:bookmarkEnd w:id="5"/>
          </w:p>
        </w:tc>
        <w:tc>
          <w:tcPr>
            <w:tcW w:w="543" w:type="dxa"/>
            <w:shd w:val="clear" w:color="auto" w:fill="auto"/>
            <w:tcMar>
              <w:left w:w="108" w:type="dxa"/>
              <w:right w:w="108" w:type="dxa"/>
            </w:tcMar>
            <w:vAlign w:val="center"/>
          </w:tcPr>
          <w:p w14:paraId="094E471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18E632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10BED3C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62B42DB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1ACAB2D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50B10E8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112091E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2B1CBA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restart"/>
            <w:shd w:val="clear" w:color="auto" w:fill="auto"/>
            <w:tcMar>
              <w:left w:w="108" w:type="dxa"/>
              <w:right w:w="108" w:type="dxa"/>
            </w:tcMar>
            <w:vAlign w:val="center"/>
          </w:tcPr>
          <w:p w14:paraId="0F250D9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（四）无法提供</w:t>
            </w:r>
          </w:p>
        </w:tc>
        <w:tc>
          <w:tcPr>
            <w:tcW w:w="2355" w:type="dxa"/>
            <w:shd w:val="clear" w:color="auto" w:fill="auto"/>
            <w:tcMar>
              <w:left w:w="108" w:type="dxa"/>
              <w:right w:w="108" w:type="dxa"/>
            </w:tcMar>
            <w:vAlign w:val="center"/>
          </w:tcPr>
          <w:p w14:paraId="77D5F5D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1.本机关不掌握相关政府信息</w:t>
            </w:r>
          </w:p>
        </w:tc>
        <w:tc>
          <w:tcPr>
            <w:tcW w:w="543" w:type="dxa"/>
            <w:shd w:val="clear" w:color="auto" w:fill="auto"/>
            <w:tcMar>
              <w:left w:w="108" w:type="dxa"/>
              <w:right w:w="108" w:type="dxa"/>
            </w:tcMar>
            <w:vAlign w:val="center"/>
          </w:tcPr>
          <w:p w14:paraId="22C0A1F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1</w:t>
            </w:r>
          </w:p>
        </w:tc>
        <w:tc>
          <w:tcPr>
            <w:tcW w:w="699" w:type="dxa"/>
            <w:shd w:val="clear" w:color="auto" w:fill="auto"/>
            <w:tcMar>
              <w:left w:w="108" w:type="dxa"/>
              <w:right w:w="108" w:type="dxa"/>
            </w:tcMar>
            <w:vAlign w:val="center"/>
          </w:tcPr>
          <w:p w14:paraId="1B232FB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079F841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7AD3B4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14DD2B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29C66F7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2C559D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1</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C13DF3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49E08DF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67660F1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2.</w:t>
            </w:r>
            <w:bookmarkStart w:id="6" w:name="_Hlk66975392"/>
            <w:r>
              <w:rPr>
                <w:rFonts w:hint="default" w:ascii="Times New Roman" w:hAnsi="Times New Roman" w:eastAsia="仿宋_GB2312" w:cs="Times New Roman"/>
                <w:kern w:val="0"/>
                <w:sz w:val="21"/>
                <w:szCs w:val="21"/>
                <w:highlight w:val="none"/>
                <w:lang w:eastAsia="zh-CN" w:bidi="ar-SA"/>
              </w:rPr>
              <w:t>没有现成信息需要另行制作</w:t>
            </w:r>
            <w:bookmarkEnd w:id="6"/>
          </w:p>
        </w:tc>
        <w:tc>
          <w:tcPr>
            <w:tcW w:w="543" w:type="dxa"/>
            <w:shd w:val="clear" w:color="auto" w:fill="auto"/>
            <w:tcMar>
              <w:left w:w="108" w:type="dxa"/>
              <w:right w:w="108" w:type="dxa"/>
            </w:tcMar>
            <w:vAlign w:val="center"/>
          </w:tcPr>
          <w:p w14:paraId="472677A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1450D18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AC1D3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6F90D46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5A76A4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2CF71BB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127F8F5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0FEF20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50E6178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4BDBFBF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3.</w:t>
            </w:r>
            <w:bookmarkStart w:id="7" w:name="_Hlk66975466"/>
            <w:r>
              <w:rPr>
                <w:rFonts w:hint="default" w:ascii="Times New Roman" w:hAnsi="Times New Roman" w:eastAsia="仿宋_GB2312" w:cs="Times New Roman"/>
                <w:kern w:val="0"/>
                <w:sz w:val="21"/>
                <w:szCs w:val="21"/>
                <w:highlight w:val="none"/>
                <w:lang w:eastAsia="zh-CN" w:bidi="ar-SA"/>
              </w:rPr>
              <w:t>补正后申请内容仍不明确</w:t>
            </w:r>
            <w:bookmarkEnd w:id="7"/>
          </w:p>
        </w:tc>
        <w:tc>
          <w:tcPr>
            <w:tcW w:w="543" w:type="dxa"/>
            <w:shd w:val="clear" w:color="auto" w:fill="auto"/>
            <w:tcMar>
              <w:left w:w="108" w:type="dxa"/>
              <w:right w:w="108" w:type="dxa"/>
            </w:tcMar>
            <w:vAlign w:val="center"/>
          </w:tcPr>
          <w:p w14:paraId="1D9925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50ED78D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0D91D19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7CD7DF1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63E921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6FC4B58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271785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500506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restart"/>
            <w:shd w:val="clear" w:color="auto" w:fill="auto"/>
            <w:tcMar>
              <w:left w:w="108" w:type="dxa"/>
              <w:right w:w="108" w:type="dxa"/>
            </w:tcMar>
            <w:vAlign w:val="center"/>
          </w:tcPr>
          <w:p w14:paraId="370E1C6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（五）不予处理</w:t>
            </w:r>
          </w:p>
        </w:tc>
        <w:tc>
          <w:tcPr>
            <w:tcW w:w="2355" w:type="dxa"/>
            <w:shd w:val="clear" w:color="auto" w:fill="auto"/>
            <w:tcMar>
              <w:left w:w="108" w:type="dxa"/>
              <w:right w:w="108" w:type="dxa"/>
            </w:tcMar>
            <w:vAlign w:val="center"/>
          </w:tcPr>
          <w:p w14:paraId="65124A2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1.</w:t>
            </w:r>
            <w:bookmarkStart w:id="8" w:name="_Hlk66975537"/>
            <w:r>
              <w:rPr>
                <w:rFonts w:hint="default" w:ascii="Times New Roman" w:hAnsi="Times New Roman" w:eastAsia="仿宋_GB2312" w:cs="Times New Roman"/>
                <w:kern w:val="0"/>
                <w:sz w:val="21"/>
                <w:szCs w:val="21"/>
                <w:highlight w:val="none"/>
                <w:lang w:eastAsia="zh-CN" w:bidi="ar-SA"/>
              </w:rPr>
              <w:t>信访举报投诉类申请</w:t>
            </w:r>
            <w:bookmarkEnd w:id="8"/>
          </w:p>
        </w:tc>
        <w:tc>
          <w:tcPr>
            <w:tcW w:w="543" w:type="dxa"/>
            <w:shd w:val="clear" w:color="auto" w:fill="auto"/>
            <w:tcMar>
              <w:left w:w="108" w:type="dxa"/>
              <w:right w:w="108" w:type="dxa"/>
            </w:tcMar>
            <w:vAlign w:val="center"/>
          </w:tcPr>
          <w:p w14:paraId="5D6534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C7F0EB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4A8BE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07935D6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10B4EC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0716F6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58C203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94460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47765D4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5FA6602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2.重复申请</w:t>
            </w:r>
          </w:p>
        </w:tc>
        <w:tc>
          <w:tcPr>
            <w:tcW w:w="543" w:type="dxa"/>
            <w:shd w:val="clear" w:color="auto" w:fill="auto"/>
            <w:tcMar>
              <w:left w:w="108" w:type="dxa"/>
              <w:right w:w="108" w:type="dxa"/>
            </w:tcMar>
            <w:vAlign w:val="center"/>
          </w:tcPr>
          <w:p w14:paraId="69D3D7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6DD879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603403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544110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2DC5054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66BC36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69D946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7AC1BB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2EE583B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448C3D7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3.要求提供公开出版物</w:t>
            </w:r>
          </w:p>
        </w:tc>
        <w:tc>
          <w:tcPr>
            <w:tcW w:w="543" w:type="dxa"/>
            <w:shd w:val="clear" w:color="auto" w:fill="auto"/>
            <w:tcMar>
              <w:left w:w="108" w:type="dxa"/>
              <w:right w:w="108" w:type="dxa"/>
            </w:tcMar>
            <w:vAlign w:val="center"/>
          </w:tcPr>
          <w:p w14:paraId="395002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84B681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0DD1BC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15DD4A1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58B6EE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73EEB30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00B19B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98E072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797137E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27D2E4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4.无正当理由大量反复申请</w:t>
            </w:r>
          </w:p>
        </w:tc>
        <w:tc>
          <w:tcPr>
            <w:tcW w:w="543" w:type="dxa"/>
            <w:shd w:val="clear" w:color="auto" w:fill="auto"/>
            <w:tcMar>
              <w:left w:w="108" w:type="dxa"/>
              <w:right w:w="108" w:type="dxa"/>
            </w:tcMar>
            <w:vAlign w:val="center"/>
          </w:tcPr>
          <w:p w14:paraId="2129B23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59FFAD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58A6F9B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26E1010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220323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3F889C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4F06DE5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B6DFD6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20E94EC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2355" w:type="dxa"/>
            <w:shd w:val="clear" w:color="auto" w:fill="auto"/>
            <w:tcMar>
              <w:left w:w="108" w:type="dxa"/>
              <w:right w:w="108" w:type="dxa"/>
            </w:tcMar>
            <w:vAlign w:val="center"/>
          </w:tcPr>
          <w:p w14:paraId="2D33B5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5.要求行政机关确认或重新</w:t>
            </w:r>
          </w:p>
          <w:p w14:paraId="4C3AD89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出具已获取信息</w:t>
            </w:r>
          </w:p>
        </w:tc>
        <w:tc>
          <w:tcPr>
            <w:tcW w:w="543" w:type="dxa"/>
            <w:shd w:val="clear" w:color="auto" w:fill="auto"/>
            <w:tcMar>
              <w:left w:w="108" w:type="dxa"/>
              <w:right w:w="108" w:type="dxa"/>
            </w:tcMar>
            <w:vAlign w:val="center"/>
          </w:tcPr>
          <w:p w14:paraId="2DB8E9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70A016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5BB773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398414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096AA7E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4058093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6F2BB6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FEB6AC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restart"/>
            <w:shd w:val="clear" w:color="auto" w:fill="auto"/>
            <w:tcMar>
              <w:left w:w="108" w:type="dxa"/>
              <w:right w:w="108" w:type="dxa"/>
            </w:tcMar>
            <w:vAlign w:val="center"/>
          </w:tcPr>
          <w:p w14:paraId="3795D44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（六）其他处理</w:t>
            </w:r>
          </w:p>
        </w:tc>
        <w:tc>
          <w:tcPr>
            <w:tcW w:w="2355" w:type="dxa"/>
            <w:shd w:val="clear" w:color="auto" w:fill="auto"/>
            <w:vAlign w:val="center"/>
          </w:tcPr>
          <w:p w14:paraId="534C459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highlight w:val="none"/>
                <w:lang w:eastAsia="zh-CN" w:bidi="ar-SA"/>
              </w:rPr>
            </w:pPr>
            <w:r>
              <w:rPr>
                <w:rFonts w:hint="default" w:ascii="Times New Roman" w:hAnsi="Times New Roman" w:eastAsia="仿宋_GB2312" w:cs="Times New Roman"/>
                <w:kern w:val="2"/>
                <w:sz w:val="21"/>
                <w:szCs w:val="22"/>
                <w:highlight w:val="none"/>
                <w:lang w:eastAsia="zh-CN" w:bidi="ar-SA"/>
              </w:rPr>
              <w:t>1.申请人无正当理由逾期不补正、行政机关不再处理其政府信息公开申请</w:t>
            </w:r>
          </w:p>
        </w:tc>
        <w:tc>
          <w:tcPr>
            <w:tcW w:w="543" w:type="dxa"/>
            <w:shd w:val="clear" w:color="auto" w:fill="auto"/>
            <w:tcMar>
              <w:left w:w="108" w:type="dxa"/>
              <w:right w:w="108" w:type="dxa"/>
            </w:tcMar>
            <w:vAlign w:val="center"/>
          </w:tcPr>
          <w:p w14:paraId="5822FC0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343CA1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3E2B04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16058C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4BDA70A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55F775A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09289A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8E979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6D09290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p>
        </w:tc>
        <w:tc>
          <w:tcPr>
            <w:tcW w:w="2355" w:type="dxa"/>
            <w:shd w:val="clear" w:color="auto" w:fill="auto"/>
            <w:vAlign w:val="center"/>
          </w:tcPr>
          <w:p w14:paraId="6209576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2"/>
                <w:sz w:val="21"/>
                <w:szCs w:val="22"/>
                <w:highlight w:val="none"/>
                <w:lang w:eastAsia="zh-CN" w:bidi="ar-SA"/>
              </w:rPr>
              <w:t>2.申请人逾期未按收费通知要求缴纳费用、行政机关不再处理其政府信息公开申请</w:t>
            </w:r>
          </w:p>
        </w:tc>
        <w:tc>
          <w:tcPr>
            <w:tcW w:w="543" w:type="dxa"/>
            <w:shd w:val="clear" w:color="auto" w:fill="auto"/>
            <w:tcMar>
              <w:left w:w="108" w:type="dxa"/>
              <w:right w:w="108" w:type="dxa"/>
            </w:tcMar>
            <w:vAlign w:val="center"/>
          </w:tcPr>
          <w:p w14:paraId="00534CA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36C468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5796EC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692913B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12FC46F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6AB216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1513B73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5E3AAF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highlight w:val="none"/>
                <w:lang w:eastAsia="zh-CN" w:bidi="ar-SA"/>
              </w:rPr>
            </w:pPr>
          </w:p>
        </w:tc>
        <w:tc>
          <w:tcPr>
            <w:tcW w:w="1064" w:type="dxa"/>
            <w:vMerge w:val="continue"/>
            <w:shd w:val="clear" w:color="auto" w:fill="auto"/>
            <w:tcMar>
              <w:left w:w="108" w:type="dxa"/>
              <w:right w:w="108" w:type="dxa"/>
            </w:tcMar>
            <w:vAlign w:val="center"/>
          </w:tcPr>
          <w:p w14:paraId="1D95747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p>
        </w:tc>
        <w:tc>
          <w:tcPr>
            <w:tcW w:w="2355" w:type="dxa"/>
            <w:shd w:val="clear" w:color="auto" w:fill="auto"/>
            <w:vAlign w:val="center"/>
          </w:tcPr>
          <w:p w14:paraId="1B06D8C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2"/>
                <w:sz w:val="21"/>
                <w:szCs w:val="22"/>
                <w:highlight w:val="none"/>
                <w:lang w:eastAsia="zh-CN" w:bidi="ar-SA"/>
              </w:rPr>
              <w:t>3.其他</w:t>
            </w:r>
          </w:p>
        </w:tc>
        <w:tc>
          <w:tcPr>
            <w:tcW w:w="543" w:type="dxa"/>
            <w:shd w:val="clear" w:color="auto" w:fill="auto"/>
            <w:tcMar>
              <w:left w:w="108" w:type="dxa"/>
              <w:right w:w="108" w:type="dxa"/>
            </w:tcMar>
            <w:vAlign w:val="center"/>
          </w:tcPr>
          <w:p w14:paraId="64DBBF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3BE2F6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2A7E65B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63D1FC0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3211D9D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1489E3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03EF2A2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D0433F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highlight w:val="none"/>
                <w:lang w:eastAsia="zh-CN" w:bidi="ar-SA"/>
              </w:rPr>
            </w:pPr>
          </w:p>
        </w:tc>
        <w:tc>
          <w:tcPr>
            <w:tcW w:w="2355" w:type="dxa"/>
            <w:gridSpan w:val="2"/>
            <w:shd w:val="clear" w:color="auto" w:fill="auto"/>
            <w:tcMar>
              <w:left w:w="108" w:type="dxa"/>
              <w:right w:w="108" w:type="dxa"/>
            </w:tcMar>
            <w:vAlign w:val="center"/>
          </w:tcPr>
          <w:p w14:paraId="6E4B35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highlight w:val="none"/>
                <w:lang w:eastAsia="zh-CN" w:bidi="ar-SA"/>
              </w:rPr>
            </w:pPr>
            <w:r>
              <w:rPr>
                <w:rFonts w:hint="default" w:ascii="Times New Roman" w:hAnsi="Times New Roman" w:eastAsia="仿宋_GB2312" w:cs="Times New Roman"/>
                <w:b/>
                <w:kern w:val="0"/>
                <w:sz w:val="21"/>
                <w:szCs w:val="21"/>
                <w:highlight w:val="none"/>
                <w:lang w:eastAsia="zh-CN" w:bidi="ar-SA"/>
              </w:rPr>
              <w:t>（七）总计</w:t>
            </w:r>
          </w:p>
        </w:tc>
        <w:tc>
          <w:tcPr>
            <w:tcW w:w="543" w:type="dxa"/>
            <w:shd w:val="clear" w:color="auto" w:fill="auto"/>
            <w:tcMar>
              <w:left w:w="108" w:type="dxa"/>
              <w:right w:w="108" w:type="dxa"/>
            </w:tcMar>
            <w:vAlign w:val="center"/>
          </w:tcPr>
          <w:p w14:paraId="2FA580E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highlight w:val="none"/>
                <w:lang w:val="en-US" w:eastAsia="zh-CN" w:bidi="ar-SA"/>
              </w:rPr>
            </w:pPr>
            <w:r>
              <w:rPr>
                <w:rFonts w:hint="eastAsia" w:ascii="Times New Roman" w:eastAsia="仿宋_GB2312" w:cs="Times New Roman"/>
                <w:b/>
                <w:kern w:val="2"/>
                <w:sz w:val="21"/>
                <w:szCs w:val="21"/>
                <w:highlight w:val="none"/>
                <w:lang w:val="en-US" w:eastAsia="zh-CN" w:bidi="ar-SA"/>
              </w:rPr>
              <w:t>27</w:t>
            </w:r>
          </w:p>
        </w:tc>
        <w:tc>
          <w:tcPr>
            <w:tcW w:w="699" w:type="dxa"/>
            <w:shd w:val="clear" w:color="auto" w:fill="auto"/>
            <w:tcMar>
              <w:left w:w="108" w:type="dxa"/>
              <w:right w:w="108" w:type="dxa"/>
            </w:tcMar>
            <w:vAlign w:val="center"/>
          </w:tcPr>
          <w:p w14:paraId="62A1C34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highlight w:val="none"/>
                <w:lang w:val="en-US" w:eastAsia="zh-CN" w:bidi="ar-SA"/>
              </w:rPr>
            </w:pPr>
            <w:r>
              <w:rPr>
                <w:rFonts w:hint="eastAsia" w:ascii="Times New Roman" w:eastAsia="仿宋_GB2312" w:cs="Times New Roman"/>
                <w:b/>
                <w:kern w:val="2"/>
                <w:sz w:val="21"/>
                <w:szCs w:val="21"/>
                <w:highlight w:val="none"/>
                <w:lang w:val="en-US" w:eastAsia="zh-CN" w:bidi="ar-SA"/>
              </w:rPr>
              <w:t>0</w:t>
            </w:r>
          </w:p>
        </w:tc>
        <w:tc>
          <w:tcPr>
            <w:tcW w:w="699" w:type="dxa"/>
            <w:shd w:val="clear" w:color="auto" w:fill="auto"/>
            <w:tcMar>
              <w:left w:w="108" w:type="dxa"/>
              <w:right w:w="108" w:type="dxa"/>
            </w:tcMar>
            <w:vAlign w:val="center"/>
          </w:tcPr>
          <w:p w14:paraId="1BAE0FC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highlight w:val="none"/>
                <w:lang w:val="en-US" w:eastAsia="zh-CN" w:bidi="ar-SA"/>
              </w:rPr>
            </w:pPr>
            <w:r>
              <w:rPr>
                <w:rFonts w:hint="eastAsia" w:ascii="Times New Roman" w:eastAsia="仿宋_GB2312" w:cs="Times New Roman"/>
                <w:b/>
                <w:kern w:val="2"/>
                <w:sz w:val="21"/>
                <w:szCs w:val="21"/>
                <w:highlight w:val="none"/>
                <w:lang w:val="en-US" w:eastAsia="zh-CN" w:bidi="ar-SA"/>
              </w:rPr>
              <w:t>0</w:t>
            </w:r>
          </w:p>
        </w:tc>
        <w:tc>
          <w:tcPr>
            <w:tcW w:w="877" w:type="dxa"/>
            <w:shd w:val="clear" w:color="auto" w:fill="auto"/>
            <w:tcMar>
              <w:left w:w="108" w:type="dxa"/>
              <w:right w:w="108" w:type="dxa"/>
            </w:tcMar>
            <w:vAlign w:val="center"/>
          </w:tcPr>
          <w:p w14:paraId="31A3C6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highlight w:val="none"/>
                <w:lang w:val="en-US" w:eastAsia="zh-CN" w:bidi="ar-SA"/>
              </w:rPr>
            </w:pPr>
            <w:r>
              <w:rPr>
                <w:rFonts w:hint="eastAsia" w:ascii="Times New Roman" w:eastAsia="仿宋_GB2312" w:cs="Times New Roman"/>
                <w:b/>
                <w:kern w:val="2"/>
                <w:sz w:val="21"/>
                <w:szCs w:val="21"/>
                <w:highlight w:val="none"/>
                <w:lang w:val="en-US" w:eastAsia="zh-CN" w:bidi="ar-SA"/>
              </w:rPr>
              <w:t>0</w:t>
            </w:r>
          </w:p>
        </w:tc>
        <w:tc>
          <w:tcPr>
            <w:tcW w:w="701" w:type="dxa"/>
            <w:shd w:val="clear" w:color="auto" w:fill="auto"/>
            <w:tcMar>
              <w:left w:w="108" w:type="dxa"/>
              <w:right w:w="108" w:type="dxa"/>
            </w:tcMar>
            <w:vAlign w:val="center"/>
          </w:tcPr>
          <w:p w14:paraId="35981ED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highlight w:val="none"/>
                <w:lang w:val="en-US" w:eastAsia="zh-CN" w:bidi="ar-SA"/>
              </w:rPr>
            </w:pPr>
            <w:r>
              <w:rPr>
                <w:rFonts w:hint="eastAsia" w:ascii="Times New Roman" w:eastAsia="仿宋_GB2312" w:cs="Times New Roman"/>
                <w:b/>
                <w:kern w:val="2"/>
                <w:sz w:val="21"/>
                <w:szCs w:val="21"/>
                <w:highlight w:val="none"/>
                <w:lang w:val="en-US" w:eastAsia="zh-CN" w:bidi="ar-SA"/>
              </w:rPr>
              <w:t>0</w:t>
            </w:r>
          </w:p>
        </w:tc>
        <w:tc>
          <w:tcPr>
            <w:tcW w:w="484" w:type="dxa"/>
            <w:shd w:val="clear" w:color="auto" w:fill="auto"/>
            <w:tcMar>
              <w:left w:w="108" w:type="dxa"/>
              <w:right w:w="108" w:type="dxa"/>
            </w:tcMar>
            <w:vAlign w:val="center"/>
          </w:tcPr>
          <w:p w14:paraId="513E67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highlight w:val="none"/>
                <w:lang w:val="en-US" w:eastAsia="zh-CN" w:bidi="ar-SA"/>
              </w:rPr>
            </w:pPr>
            <w:r>
              <w:rPr>
                <w:rFonts w:hint="eastAsia" w:ascii="Times New Roman" w:eastAsia="仿宋_GB2312" w:cs="Times New Roman"/>
                <w:b/>
                <w:kern w:val="2"/>
                <w:sz w:val="21"/>
                <w:szCs w:val="21"/>
                <w:highlight w:val="none"/>
                <w:lang w:val="en-US" w:eastAsia="zh-CN" w:bidi="ar-SA"/>
              </w:rPr>
              <w:t>0</w:t>
            </w:r>
          </w:p>
        </w:tc>
        <w:tc>
          <w:tcPr>
            <w:tcW w:w="486" w:type="dxa"/>
            <w:shd w:val="clear" w:color="auto" w:fill="auto"/>
            <w:tcMar>
              <w:left w:w="108" w:type="dxa"/>
              <w:right w:w="108" w:type="dxa"/>
            </w:tcMar>
            <w:vAlign w:val="center"/>
          </w:tcPr>
          <w:p w14:paraId="5079EA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highlight w:val="none"/>
                <w:lang w:val="en-US" w:eastAsia="zh-CN" w:bidi="ar-SA"/>
              </w:rPr>
            </w:pPr>
            <w:r>
              <w:rPr>
                <w:rFonts w:hint="eastAsia" w:ascii="Times New Roman" w:eastAsia="仿宋_GB2312" w:cs="Times New Roman"/>
                <w:b/>
                <w:kern w:val="2"/>
                <w:sz w:val="21"/>
                <w:szCs w:val="21"/>
                <w:highlight w:val="none"/>
                <w:lang w:val="en-US" w:eastAsia="zh-CN" w:bidi="ar-SA"/>
              </w:rPr>
              <w:t>27</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1731A5B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eastAsia="zh-CN" w:bidi="ar-SA"/>
              </w:rPr>
            </w:pPr>
            <w:r>
              <w:rPr>
                <w:rFonts w:hint="default" w:ascii="Times New Roman" w:hAnsi="Times New Roman" w:eastAsia="仿宋_GB2312" w:cs="Times New Roman"/>
                <w:kern w:val="0"/>
                <w:sz w:val="21"/>
                <w:szCs w:val="21"/>
                <w:highlight w:val="none"/>
                <w:lang w:eastAsia="zh-CN" w:bidi="ar-SA"/>
              </w:rPr>
              <w:t>四、结转下年度继续办理</w:t>
            </w:r>
          </w:p>
        </w:tc>
        <w:tc>
          <w:tcPr>
            <w:tcW w:w="543" w:type="dxa"/>
            <w:shd w:val="clear" w:color="auto" w:fill="auto"/>
            <w:tcMar>
              <w:left w:w="108" w:type="dxa"/>
              <w:right w:w="108" w:type="dxa"/>
            </w:tcMar>
            <w:vAlign w:val="center"/>
          </w:tcPr>
          <w:p w14:paraId="2E1C3E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7B1F033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699" w:type="dxa"/>
            <w:shd w:val="clear" w:color="auto" w:fill="auto"/>
            <w:tcMar>
              <w:left w:w="108" w:type="dxa"/>
              <w:right w:w="108" w:type="dxa"/>
            </w:tcMar>
            <w:vAlign w:val="center"/>
          </w:tcPr>
          <w:p w14:paraId="3152C96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877" w:type="dxa"/>
            <w:shd w:val="clear" w:color="auto" w:fill="auto"/>
            <w:tcMar>
              <w:left w:w="108" w:type="dxa"/>
              <w:right w:w="108" w:type="dxa"/>
            </w:tcMar>
            <w:vAlign w:val="center"/>
          </w:tcPr>
          <w:p w14:paraId="4F7774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701" w:type="dxa"/>
            <w:shd w:val="clear" w:color="auto" w:fill="auto"/>
            <w:tcMar>
              <w:left w:w="108" w:type="dxa"/>
              <w:right w:w="108" w:type="dxa"/>
            </w:tcMar>
            <w:vAlign w:val="center"/>
          </w:tcPr>
          <w:p w14:paraId="51F2983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4" w:type="dxa"/>
            <w:shd w:val="clear" w:color="auto" w:fill="auto"/>
            <w:tcMar>
              <w:left w:w="108" w:type="dxa"/>
              <w:right w:w="108" w:type="dxa"/>
            </w:tcMar>
            <w:vAlign w:val="center"/>
          </w:tcPr>
          <w:p w14:paraId="62DA0BB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c>
          <w:tcPr>
            <w:tcW w:w="486" w:type="dxa"/>
            <w:shd w:val="clear" w:color="auto" w:fill="auto"/>
            <w:tcMar>
              <w:left w:w="108" w:type="dxa"/>
              <w:right w:w="108" w:type="dxa"/>
            </w:tcMar>
            <w:vAlign w:val="center"/>
          </w:tcPr>
          <w:p w14:paraId="26B0839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eastAsia" w:ascii="Times New Roman" w:eastAsia="仿宋_GB2312" w:cs="Times New Roman"/>
                <w:kern w:val="2"/>
                <w:sz w:val="21"/>
                <w:szCs w:val="21"/>
                <w:highlight w:val="none"/>
                <w:lang w:val="en-US" w:eastAsia="zh-CN" w:bidi="ar-SA"/>
              </w:rPr>
              <w:t>0</w:t>
            </w:r>
          </w:p>
        </w:tc>
      </w:tr>
    </w:tbl>
    <w:p w14:paraId="45920097">
      <w:pPr>
        <w:pStyle w:val="9"/>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highlight w:val="none"/>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highlight w:val="none"/>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highlight w:val="none"/>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highlight w:val="none"/>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highlight w:val="none"/>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0</w:t>
            </w:r>
          </w:p>
        </w:tc>
      </w:tr>
    </w:tbl>
    <w:p w14:paraId="39335D79">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eastAsia="zh-CN" w:bidi="ar-SA"/>
        </w:rPr>
      </w:pPr>
      <w:r>
        <w:rPr>
          <w:rFonts w:hint="default" w:ascii="Times New Roman" w:hAnsi="Times New Roman" w:eastAsia="黑体" w:cs="Times New Roman"/>
          <w:color w:val="auto"/>
          <w:sz w:val="32"/>
          <w:szCs w:val="32"/>
          <w:highlight w:val="none"/>
          <w:lang w:eastAsia="zh-CN" w:bidi="ar-SA"/>
        </w:rPr>
        <w:t>存在的主要问题及改进情况</w:t>
      </w:r>
    </w:p>
    <w:p w14:paraId="419DEE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宋体"/>
          <w:lang w:eastAsia="zh-CN"/>
        </w:rPr>
      </w:pPr>
      <w:r>
        <w:rPr>
          <w:rFonts w:hint="eastAsia" w:ascii="Times New Roman" w:hAnsi="Times New Roman" w:eastAsia="仿宋_GB2312" w:cs="Times New Roman"/>
          <w:b w:val="0"/>
          <w:bCs w:val="0"/>
          <w:color w:val="auto"/>
          <w:kern w:val="0"/>
          <w:sz w:val="32"/>
          <w:szCs w:val="32"/>
          <w:highlight w:val="none"/>
          <w:lang w:val="en-US" w:eastAsia="zh-CN" w:bidi="en-US"/>
        </w:rPr>
        <w:t>市中区发展和改革局政府信息公开工作总体运行平稳、规范有序，成效良好。但在实践中也发现一些不足之处：一是部分公开信息内容质量有待提升，政务信息更新与发布有时不够及时，影响了信息的精准传达效率；二是对微博、微信公众号、短视频等新媒体平台的利用尚不充分，信息传播</w:t>
      </w:r>
      <w:r>
        <w:rPr>
          <w:rFonts w:hint="eastAsia" w:eastAsia="仿宋_GB2312" w:cs="Times New Roman"/>
          <w:b w:val="0"/>
          <w:bCs w:val="0"/>
          <w:color w:val="auto"/>
          <w:kern w:val="0"/>
          <w:sz w:val="32"/>
          <w:szCs w:val="32"/>
          <w:highlight w:val="none"/>
          <w:lang w:val="en-US" w:eastAsia="zh-CN" w:bidi="en-US"/>
        </w:rPr>
        <w:t>范围</w:t>
      </w:r>
      <w:r>
        <w:rPr>
          <w:rFonts w:hint="eastAsia" w:ascii="Times New Roman" w:hAnsi="Times New Roman" w:eastAsia="仿宋_GB2312" w:cs="Times New Roman"/>
          <w:b w:val="0"/>
          <w:bCs w:val="0"/>
          <w:color w:val="auto"/>
          <w:kern w:val="0"/>
          <w:sz w:val="32"/>
          <w:szCs w:val="32"/>
          <w:highlight w:val="none"/>
          <w:lang w:val="en-US" w:eastAsia="zh-CN" w:bidi="en-US"/>
        </w:rPr>
        <w:t>有待进一步拓宽。</w:t>
      </w:r>
    </w:p>
    <w:p w14:paraId="257634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en-US"/>
        </w:rPr>
      </w:pPr>
      <w:r>
        <w:rPr>
          <w:rFonts w:hint="default" w:ascii="Times New Roman" w:hAnsi="Times New Roman" w:eastAsia="仿宋_GB2312" w:cs="Times New Roman"/>
          <w:b w:val="0"/>
          <w:bCs w:val="0"/>
          <w:color w:val="auto"/>
          <w:kern w:val="0"/>
          <w:sz w:val="32"/>
          <w:szCs w:val="32"/>
          <w:highlight w:val="none"/>
          <w:lang w:val="en-US" w:eastAsia="zh-CN" w:bidi="en-US"/>
        </w:rPr>
        <w:t>针对以上问题，下一步我局将重点推进以下工作：一是持续提升信息公开透明度，优化公开内容要素，建立“采集—审核—发布—更新”全流程管理机制，对时效性强的信息实行“随时编辑、即时上网”，对政策文件同步配套解读材料，</w:t>
      </w:r>
      <w:r>
        <w:rPr>
          <w:rFonts w:hint="eastAsia" w:eastAsia="仿宋_GB2312" w:cs="Times New Roman"/>
          <w:b w:val="0"/>
          <w:bCs w:val="0"/>
          <w:color w:val="auto"/>
          <w:kern w:val="0"/>
          <w:sz w:val="32"/>
          <w:szCs w:val="32"/>
          <w:highlight w:val="none"/>
          <w:lang w:val="en-US" w:eastAsia="zh-CN" w:bidi="en-US"/>
        </w:rPr>
        <w:t>并</w:t>
      </w:r>
      <w:r>
        <w:rPr>
          <w:rFonts w:hint="default" w:ascii="Times New Roman" w:hAnsi="Times New Roman" w:eastAsia="仿宋_GB2312" w:cs="Times New Roman"/>
          <w:b w:val="0"/>
          <w:bCs w:val="0"/>
          <w:color w:val="auto"/>
          <w:kern w:val="0"/>
          <w:sz w:val="32"/>
          <w:szCs w:val="32"/>
          <w:highlight w:val="none"/>
          <w:lang w:val="en-US" w:eastAsia="zh-CN" w:bidi="en-US"/>
        </w:rPr>
        <w:t>采用图表、视频等通俗形式增强可读性</w:t>
      </w:r>
      <w:r>
        <w:rPr>
          <w:rFonts w:hint="eastAsia" w:ascii="Times New Roman" w:hAnsi="Times New Roman" w:eastAsia="仿宋_GB2312" w:cs="Times New Roman"/>
          <w:b w:val="0"/>
          <w:bCs w:val="0"/>
          <w:color w:val="auto"/>
          <w:kern w:val="0"/>
          <w:sz w:val="32"/>
          <w:szCs w:val="32"/>
          <w:highlight w:val="none"/>
          <w:lang w:val="en-US" w:eastAsia="zh-CN" w:bidi="en-US"/>
        </w:rPr>
        <w:t>；</w:t>
      </w:r>
      <w:r>
        <w:rPr>
          <w:rFonts w:hint="default" w:ascii="Times New Roman" w:hAnsi="Times New Roman" w:eastAsia="仿宋_GB2312" w:cs="Times New Roman"/>
          <w:b w:val="0"/>
          <w:bCs w:val="0"/>
          <w:color w:val="auto"/>
          <w:kern w:val="0"/>
          <w:sz w:val="32"/>
          <w:szCs w:val="32"/>
          <w:highlight w:val="none"/>
          <w:lang w:val="en-US" w:eastAsia="zh-CN" w:bidi="en-US"/>
        </w:rPr>
        <w:t>二是优化搜索引擎收录</w:t>
      </w:r>
      <w:r>
        <w:rPr>
          <w:rFonts w:hint="eastAsia" w:eastAsia="仿宋_GB2312" w:cs="Times New Roman"/>
          <w:b w:val="0"/>
          <w:bCs w:val="0"/>
          <w:color w:val="auto"/>
          <w:kern w:val="0"/>
          <w:sz w:val="32"/>
          <w:szCs w:val="32"/>
          <w:highlight w:val="none"/>
          <w:lang w:val="en-US" w:eastAsia="zh-CN" w:bidi="en-US"/>
        </w:rPr>
        <w:t>效果</w:t>
      </w:r>
      <w:r>
        <w:rPr>
          <w:rFonts w:hint="default" w:ascii="Times New Roman" w:hAnsi="Times New Roman" w:eastAsia="仿宋_GB2312" w:cs="Times New Roman"/>
          <w:b w:val="0"/>
          <w:bCs w:val="0"/>
          <w:color w:val="auto"/>
          <w:kern w:val="0"/>
          <w:sz w:val="32"/>
          <w:szCs w:val="32"/>
          <w:highlight w:val="none"/>
          <w:lang w:val="en-US" w:eastAsia="zh-CN" w:bidi="en-US"/>
        </w:rPr>
        <w:t>，</w:t>
      </w:r>
      <w:r>
        <w:rPr>
          <w:rFonts w:hint="eastAsia" w:ascii="Times New Roman" w:hAnsi="Times New Roman" w:eastAsia="仿宋_GB2312" w:cs="Times New Roman"/>
          <w:b w:val="0"/>
          <w:bCs w:val="0"/>
          <w:color w:val="auto"/>
          <w:kern w:val="0"/>
          <w:sz w:val="32"/>
          <w:szCs w:val="32"/>
          <w:highlight w:val="none"/>
          <w:lang w:val="en-US" w:eastAsia="zh-CN" w:bidi="en-US"/>
        </w:rPr>
        <w:t>充分利用</w:t>
      </w:r>
      <w:r>
        <w:rPr>
          <w:rFonts w:hint="default" w:ascii="Times New Roman" w:hAnsi="Times New Roman" w:eastAsia="仿宋_GB2312" w:cs="Times New Roman"/>
          <w:b w:val="0"/>
          <w:bCs w:val="0"/>
          <w:color w:val="auto"/>
          <w:kern w:val="0"/>
          <w:sz w:val="32"/>
          <w:szCs w:val="32"/>
          <w:highlight w:val="none"/>
          <w:lang w:val="en-US" w:eastAsia="zh-CN" w:bidi="en-US"/>
        </w:rPr>
        <w:t>新媒体传播渠道，推进政务服务向社区、园区延伸，设立“政务服务驿站”和自助终端，</w:t>
      </w:r>
      <w:r>
        <w:rPr>
          <w:rFonts w:hint="eastAsia" w:eastAsia="仿宋_GB2312" w:cs="Times New Roman"/>
          <w:b w:val="0"/>
          <w:bCs w:val="0"/>
          <w:color w:val="auto"/>
          <w:kern w:val="0"/>
          <w:sz w:val="32"/>
          <w:szCs w:val="32"/>
          <w:highlight w:val="none"/>
          <w:lang w:val="en-US" w:eastAsia="zh-CN" w:bidi="en-US"/>
        </w:rPr>
        <w:t>切实</w:t>
      </w:r>
      <w:r>
        <w:rPr>
          <w:rFonts w:hint="default" w:ascii="Times New Roman" w:hAnsi="Times New Roman" w:eastAsia="仿宋_GB2312" w:cs="Times New Roman"/>
          <w:b w:val="0"/>
          <w:bCs w:val="0"/>
          <w:color w:val="auto"/>
          <w:kern w:val="0"/>
          <w:sz w:val="32"/>
          <w:szCs w:val="32"/>
          <w:highlight w:val="none"/>
          <w:lang w:val="en-US" w:eastAsia="zh-CN" w:bidi="en-US"/>
        </w:rPr>
        <w:t>解决特殊群体办事难题</w:t>
      </w:r>
      <w:r>
        <w:rPr>
          <w:rFonts w:hint="eastAsia" w:ascii="Times New Roman" w:hAnsi="Times New Roman" w:eastAsia="仿宋_GB2312" w:cs="Times New Roman"/>
          <w:b w:val="0"/>
          <w:bCs w:val="0"/>
          <w:color w:val="auto"/>
          <w:kern w:val="0"/>
          <w:sz w:val="32"/>
          <w:szCs w:val="32"/>
          <w:highlight w:val="none"/>
          <w:lang w:val="en-US" w:eastAsia="zh-CN" w:bidi="en-US"/>
        </w:rPr>
        <w:t>；</w:t>
      </w:r>
      <w:r>
        <w:rPr>
          <w:rFonts w:hint="default" w:ascii="Times New Roman" w:hAnsi="Times New Roman" w:eastAsia="仿宋_GB2312" w:cs="Times New Roman"/>
          <w:b w:val="0"/>
          <w:bCs w:val="0"/>
          <w:color w:val="auto"/>
          <w:kern w:val="0"/>
          <w:sz w:val="32"/>
          <w:szCs w:val="32"/>
          <w:highlight w:val="none"/>
          <w:lang w:val="en-US" w:eastAsia="zh-CN" w:bidi="en-US"/>
        </w:rPr>
        <w:t>三是严格遵循政务公开相关规范，进一步细化信息公开流程，强化政府信息公开前的保密审查，切实做到“涉密不上网、上网不涉密”，确保信息安全</w:t>
      </w:r>
      <w:r>
        <w:rPr>
          <w:rFonts w:hint="eastAsia" w:ascii="Times New Roman" w:hAnsi="Times New Roman" w:eastAsia="仿宋_GB2312" w:cs="Times New Roman"/>
          <w:b w:val="0"/>
          <w:bCs w:val="0"/>
          <w:color w:val="auto"/>
          <w:kern w:val="0"/>
          <w:sz w:val="32"/>
          <w:szCs w:val="32"/>
          <w:highlight w:val="none"/>
          <w:lang w:val="en-US" w:eastAsia="zh-CN" w:bidi="en-US"/>
        </w:rPr>
        <w:t>；</w:t>
      </w:r>
      <w:r>
        <w:rPr>
          <w:rFonts w:hint="default" w:ascii="Times New Roman" w:hAnsi="Times New Roman" w:eastAsia="仿宋_GB2312" w:cs="Times New Roman"/>
          <w:b w:val="0"/>
          <w:bCs w:val="0"/>
          <w:color w:val="auto"/>
          <w:kern w:val="0"/>
          <w:sz w:val="32"/>
          <w:szCs w:val="32"/>
          <w:highlight w:val="none"/>
          <w:lang w:val="en-US" w:eastAsia="zh-CN" w:bidi="en-US"/>
        </w:rPr>
        <w:t>四是主动收集社会各界对全区经济社会发展的意见建议，及时发布并解读上级最新政策，不断提高公众对政府工作的知晓度</w:t>
      </w:r>
      <w:r>
        <w:rPr>
          <w:rFonts w:hint="eastAsia" w:ascii="Times New Roman" w:hAnsi="Times New Roman" w:eastAsia="仿宋_GB2312" w:cs="Times New Roman"/>
          <w:b w:val="0"/>
          <w:bCs w:val="0"/>
          <w:color w:val="auto"/>
          <w:kern w:val="0"/>
          <w:sz w:val="32"/>
          <w:szCs w:val="32"/>
          <w:highlight w:val="none"/>
          <w:lang w:val="en-US" w:eastAsia="zh-CN" w:bidi="en-US"/>
        </w:rPr>
        <w:t>与</w:t>
      </w:r>
      <w:r>
        <w:rPr>
          <w:rFonts w:hint="default" w:ascii="Times New Roman" w:hAnsi="Times New Roman" w:eastAsia="仿宋_GB2312" w:cs="Times New Roman"/>
          <w:b w:val="0"/>
          <w:bCs w:val="0"/>
          <w:color w:val="auto"/>
          <w:kern w:val="0"/>
          <w:sz w:val="32"/>
          <w:szCs w:val="32"/>
          <w:highlight w:val="none"/>
          <w:lang w:val="en-US" w:eastAsia="zh-CN" w:bidi="en-US"/>
        </w:rPr>
        <w:t>满意度。</w:t>
      </w:r>
    </w:p>
    <w:p w14:paraId="57E0F9B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eastAsia="zh-CN" w:bidi="zh-TW"/>
        </w:rPr>
      </w:pPr>
      <w:r>
        <w:rPr>
          <w:rFonts w:hint="default" w:ascii="Times New Roman" w:hAnsi="Times New Roman" w:eastAsia="黑体" w:cs="Times New Roman"/>
          <w:color w:val="auto"/>
          <w:sz w:val="32"/>
          <w:szCs w:val="32"/>
          <w:highlight w:val="none"/>
          <w:lang w:val="en-US" w:eastAsia="zh-CN" w:bidi="zh-TW"/>
        </w:rPr>
        <w:t>六、</w:t>
      </w:r>
      <w:r>
        <w:rPr>
          <w:rFonts w:hint="default" w:ascii="Times New Roman" w:hAnsi="Times New Roman" w:eastAsia="黑体" w:cs="Times New Roman"/>
          <w:color w:val="auto"/>
          <w:sz w:val="32"/>
          <w:szCs w:val="32"/>
          <w:highlight w:val="none"/>
          <w:lang w:eastAsia="zh-CN" w:bidi="zh-TW"/>
        </w:rPr>
        <w:t>其他需要报告的事项</w:t>
      </w:r>
    </w:p>
    <w:p w14:paraId="508BB5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highlight w:val="none"/>
          <w:shd w:val="clear" w:color="auto" w:fill="FFFFFF"/>
          <w:lang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（一）收取信息处理费的情况</w:t>
      </w:r>
    </w:p>
    <w:p w14:paraId="0281D0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本年度依申请公开政府信息未收取任何费用</w:t>
      </w:r>
      <w:bookmarkStart w:id="9" w:name="_GoBack"/>
      <w:bookmarkEnd w:id="9"/>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w:t>
      </w:r>
    </w:p>
    <w:p w14:paraId="41AD71B4">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人大代表建议和政协委员提案办理情况</w:t>
      </w:r>
    </w:p>
    <w:p w14:paraId="723977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202</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bidi="en-US"/>
        </w:rPr>
        <w:t>5</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年，发展和改革局承办</w:t>
      </w:r>
      <w:r>
        <w:rPr>
          <w:rFonts w:hint="eastAsia" w:eastAsia="仿宋_GB2312" w:cs="Times New Roman"/>
          <w:b w:val="0"/>
          <w:bCs w:val="0"/>
          <w:color w:val="auto"/>
          <w:kern w:val="0"/>
          <w:sz w:val="32"/>
          <w:szCs w:val="32"/>
          <w:highlight w:val="none"/>
          <w:shd w:val="clear" w:color="auto" w:fill="FFFFFF"/>
          <w:lang w:val="en-US" w:eastAsia="zh-CN" w:bidi="en-US"/>
        </w:rPr>
        <w:t>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人大代表建议</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bidi="en-US"/>
        </w:rPr>
        <w:t>2</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件、区政协委员提案</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bidi="en-US"/>
        </w:rPr>
        <w:t>7</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件，截至目前，建议和提案均已按期办理答复，相关意见建议已被吸收采纳，答复情况进行了主动公开，答复率、满意率均为100%。</w:t>
      </w:r>
    </w:p>
    <w:p w14:paraId="65E806E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本报告所列数据的统计时限自2025年1月1日起至2025年12月31日止。如对本报告有疑问，可与市中区发展和改革局联系（地址</w:t>
      </w:r>
      <w:r>
        <w:rPr>
          <w:rFonts w:hint="eastAsia" w:eastAsia="仿宋_GB2312" w:cs="Times New Roman"/>
          <w:b w:val="0"/>
          <w:bCs w:val="0"/>
          <w:color w:val="auto"/>
          <w:kern w:val="0"/>
          <w:sz w:val="32"/>
          <w:szCs w:val="32"/>
          <w:highlight w:val="none"/>
          <w:shd w:val="clear" w:color="auto" w:fill="FFFFFF"/>
          <w:lang w:val="en-US" w:eastAsia="zh-CN" w:bidi="en-US"/>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枣庄市市中区君山路321号，邮编：277100，电话：0632-</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bidi="en-US"/>
        </w:rPr>
        <w:t>3392453</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，电子邮箱：zzsszqfgj@zz.shandong.cn</w:t>
      </w:r>
      <w:r>
        <w:rPr>
          <w:rFonts w:hint="eastAsia" w:eastAsia="仿宋_GB2312" w:cs="Times New Roman"/>
          <w:b w:val="0"/>
          <w:bCs w:val="0"/>
          <w:color w:val="auto"/>
          <w:kern w:val="0"/>
          <w:sz w:val="32"/>
          <w:szCs w:val="32"/>
          <w:highlight w:val="none"/>
          <w:shd w:val="clear" w:color="auto" w:fill="FFFFFF"/>
          <w:lang w:val="en-US" w:eastAsia="zh-CN" w:bidi="en-US"/>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w:t>
      </w: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highlight w:val="none"/>
          <w:shd w:val="clear" w:color="auto" w:fill="FFFFFF"/>
          <w:lang w:val="en-US" w:eastAsia="zh-CN"/>
        </w:rPr>
      </w:pPr>
    </w:p>
    <w:p w14:paraId="2C9FF1D8">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市中区发展和改革局</w:t>
      </w:r>
    </w:p>
    <w:p w14:paraId="45B272C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202</w:t>
      </w:r>
      <w:r>
        <w:rPr>
          <w:rFonts w:hint="eastAsia" w:eastAsia="仿宋_GB2312" w:cs="Times New Roman"/>
          <w:b/>
          <w:bCs/>
          <w:color w:val="auto"/>
          <w:sz w:val="32"/>
          <w:szCs w:val="32"/>
          <w:highlight w:val="none"/>
          <w:shd w:val="clear" w:color="auto" w:fill="FFFFFF"/>
          <w:lang w:val="en-US" w:eastAsia="zh-CN"/>
        </w:rPr>
        <w:t>6</w:t>
      </w:r>
      <w:r>
        <w:rPr>
          <w:rFonts w:hint="default" w:ascii="Times New Roman" w:hAnsi="Times New Roman" w:eastAsia="仿宋_GB2312" w:cs="Times New Roman"/>
          <w:b/>
          <w:bCs/>
          <w:color w:val="auto"/>
          <w:sz w:val="32"/>
          <w:szCs w:val="32"/>
          <w:highlight w:val="none"/>
          <w:shd w:val="clear" w:color="auto" w:fill="FFFFFF"/>
          <w:lang w:val="en-US" w:eastAsia="zh-CN"/>
        </w:rPr>
        <w:t>年1月</w:t>
      </w:r>
      <w:r>
        <w:rPr>
          <w:rFonts w:hint="eastAsia" w:eastAsia="仿宋_GB2312" w:cs="Times New Roman"/>
          <w:b/>
          <w:bCs/>
          <w:color w:val="auto"/>
          <w:sz w:val="32"/>
          <w:szCs w:val="32"/>
          <w:highlight w:val="none"/>
          <w:shd w:val="clear" w:color="auto" w:fill="FFFFFF"/>
          <w:lang w:val="en-US" w:eastAsia="zh-CN"/>
        </w:rPr>
        <w:t>21</w:t>
      </w:r>
      <w:r>
        <w:rPr>
          <w:rFonts w:hint="default" w:ascii="Times New Roman" w:hAnsi="Times New Roman" w:eastAsia="仿宋_GB2312" w:cs="Times New Roman"/>
          <w:b/>
          <w:bCs/>
          <w:color w:val="auto"/>
          <w:sz w:val="32"/>
          <w:szCs w:val="32"/>
          <w:highlight w:val="none"/>
          <w:shd w:val="clear" w:color="auto" w:fill="FFFFFF"/>
          <w:lang w:val="en-US" w:eastAsia="zh-CN"/>
        </w:rPr>
        <w:t>日</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highlight w:val="none"/>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3824FD-B095-41EC-9899-ACD28DE73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DC2A52D-8C94-4DBF-9C03-5E90833C1FB0}"/>
  </w:font>
  <w:font w:name="仿宋_GB2312">
    <w:panose1 w:val="02010609030101010101"/>
    <w:charset w:val="86"/>
    <w:family w:val="modern"/>
    <w:pitch w:val="default"/>
    <w:sig w:usb0="00000001" w:usb1="080E0000" w:usb2="00000000" w:usb3="00000000" w:csb0="00040000" w:csb1="00000000"/>
    <w:embedRegular r:id="rId3" w:fontKey="{ED96BE8C-DEFD-48AA-AD41-EFCE45C07144}"/>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304BC"/>
    <w:multiLevelType w:val="singleLevel"/>
    <w:tmpl w:val="CBA304BC"/>
    <w:lvl w:ilvl="0" w:tentative="0">
      <w:start w:val="5"/>
      <w:numFmt w:val="chineseCounting"/>
      <w:suff w:val="nothing"/>
      <w:lvlText w:val="%1、"/>
      <w:lvlJc w:val="left"/>
      <w:rPr>
        <w:rFonts w:hint="eastAsia"/>
      </w:rPr>
    </w:lvl>
  </w:abstractNum>
  <w:abstractNum w:abstractNumId="1">
    <w:nsid w:val="F46BF134"/>
    <w:multiLevelType w:val="singleLevel"/>
    <w:tmpl w:val="F46BF134"/>
    <w:lvl w:ilvl="0" w:tentative="0">
      <w:start w:val="2"/>
      <w:numFmt w:val="chineseCounting"/>
      <w:suff w:val="nothing"/>
      <w:lvlText w:val="%1、"/>
      <w:lvlJc w:val="left"/>
      <w:rPr>
        <w:rFonts w:hint="eastAsia"/>
      </w:rPr>
    </w:lvl>
  </w:abstractNum>
  <w:abstractNum w:abstractNumId="2">
    <w:nsid w:val="3797D906"/>
    <w:multiLevelType w:val="singleLevel"/>
    <w:tmpl w:val="3797D906"/>
    <w:lvl w:ilvl="0" w:tentative="0">
      <w:start w:val="3"/>
      <w:numFmt w:val="chineseCounting"/>
      <w:suff w:val="nothing"/>
      <w:lvlText w:val="%1、"/>
      <w:lvlJc w:val="left"/>
      <w:rPr>
        <w:rFonts w:hint="eastAsia"/>
      </w:rPr>
    </w:lvl>
  </w:abstractNum>
  <w:abstractNum w:abstractNumId="3">
    <w:nsid w:val="644605A2"/>
    <w:multiLevelType w:val="singleLevel"/>
    <w:tmpl w:val="644605A2"/>
    <w:lvl w:ilvl="0" w:tentative="0">
      <w:start w:val="2"/>
      <w:numFmt w:val="chineseCounting"/>
      <w:suff w:val="nothing"/>
      <w:lvlText w:val="（%1）"/>
      <w:lvlJc w:val="left"/>
      <w:rPr>
        <w:rFonts w:hint="eastAsia"/>
      </w:rPr>
    </w:lvl>
  </w:abstractNum>
  <w:abstractNum w:abstractNumId="4">
    <w:nsid w:val="7DD2AFCE"/>
    <w:multiLevelType w:val="singleLevel"/>
    <w:tmpl w:val="7DD2AFCE"/>
    <w:lvl w:ilvl="0" w:tentative="0">
      <w:start w:val="4"/>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1F80A87"/>
    <w:rsid w:val="021D046B"/>
    <w:rsid w:val="025E0CC2"/>
    <w:rsid w:val="02DD2B9D"/>
    <w:rsid w:val="031E451D"/>
    <w:rsid w:val="08560D28"/>
    <w:rsid w:val="0A3E1141"/>
    <w:rsid w:val="0B8F2AB2"/>
    <w:rsid w:val="0C030754"/>
    <w:rsid w:val="0D426B65"/>
    <w:rsid w:val="0D8458C4"/>
    <w:rsid w:val="0DB7343A"/>
    <w:rsid w:val="0F917E25"/>
    <w:rsid w:val="101A475B"/>
    <w:rsid w:val="102B64CB"/>
    <w:rsid w:val="10523A58"/>
    <w:rsid w:val="11084703"/>
    <w:rsid w:val="13250FB0"/>
    <w:rsid w:val="18D25736"/>
    <w:rsid w:val="1AAF71B2"/>
    <w:rsid w:val="1D276D79"/>
    <w:rsid w:val="1DC53412"/>
    <w:rsid w:val="1EBB0A1A"/>
    <w:rsid w:val="1EEE2B9E"/>
    <w:rsid w:val="1FD24907"/>
    <w:rsid w:val="1FEF6BCD"/>
    <w:rsid w:val="2007106B"/>
    <w:rsid w:val="227F4F5F"/>
    <w:rsid w:val="23B5627D"/>
    <w:rsid w:val="24B65C7B"/>
    <w:rsid w:val="25FB6C59"/>
    <w:rsid w:val="271F6DB2"/>
    <w:rsid w:val="28BE4FD8"/>
    <w:rsid w:val="2A366FA5"/>
    <w:rsid w:val="2A6E4A40"/>
    <w:rsid w:val="2B247393"/>
    <w:rsid w:val="2B7E7F7A"/>
    <w:rsid w:val="2C2C11A9"/>
    <w:rsid w:val="325925CC"/>
    <w:rsid w:val="32CB34CA"/>
    <w:rsid w:val="347D25A2"/>
    <w:rsid w:val="34C27E73"/>
    <w:rsid w:val="372B44B7"/>
    <w:rsid w:val="37DD4F2A"/>
    <w:rsid w:val="3901329A"/>
    <w:rsid w:val="39602492"/>
    <w:rsid w:val="3BFA097C"/>
    <w:rsid w:val="3C797AF3"/>
    <w:rsid w:val="3CA63654"/>
    <w:rsid w:val="3D995F73"/>
    <w:rsid w:val="3F5E1222"/>
    <w:rsid w:val="424E6C95"/>
    <w:rsid w:val="42962A0C"/>
    <w:rsid w:val="434D1CD9"/>
    <w:rsid w:val="43677CBB"/>
    <w:rsid w:val="46BF50C2"/>
    <w:rsid w:val="47643C7B"/>
    <w:rsid w:val="49012063"/>
    <w:rsid w:val="4926728C"/>
    <w:rsid w:val="4A263FB9"/>
    <w:rsid w:val="4BE16E0F"/>
    <w:rsid w:val="4F0771E0"/>
    <w:rsid w:val="4F1B009D"/>
    <w:rsid w:val="4FF26C0A"/>
    <w:rsid w:val="52B72CCB"/>
    <w:rsid w:val="54C73437"/>
    <w:rsid w:val="58733B38"/>
    <w:rsid w:val="58D425E1"/>
    <w:rsid w:val="598B6C60"/>
    <w:rsid w:val="5A891C07"/>
    <w:rsid w:val="5AE6494C"/>
    <w:rsid w:val="5B040ECB"/>
    <w:rsid w:val="5B092532"/>
    <w:rsid w:val="5B683F6C"/>
    <w:rsid w:val="5C2A70E2"/>
    <w:rsid w:val="5DCD3CEB"/>
    <w:rsid w:val="5EA95810"/>
    <w:rsid w:val="61A22D98"/>
    <w:rsid w:val="61DE0274"/>
    <w:rsid w:val="62A02DE5"/>
    <w:rsid w:val="62DF0CAC"/>
    <w:rsid w:val="64490C92"/>
    <w:rsid w:val="65474383"/>
    <w:rsid w:val="66D24120"/>
    <w:rsid w:val="6BA17D66"/>
    <w:rsid w:val="6E1F5E9D"/>
    <w:rsid w:val="6EC52406"/>
    <w:rsid w:val="70B12FF8"/>
    <w:rsid w:val="716632E1"/>
    <w:rsid w:val="71742F46"/>
    <w:rsid w:val="72BB477E"/>
    <w:rsid w:val="743334DA"/>
    <w:rsid w:val="754C48A1"/>
    <w:rsid w:val="79390A27"/>
    <w:rsid w:val="793B3DA7"/>
    <w:rsid w:val="7B451E91"/>
    <w:rsid w:val="7D726BF8"/>
    <w:rsid w:val="7E002EC9"/>
    <w:rsid w:val="7E451566"/>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e231d291-0d48-4c2d-9ff6-fb40180c7b3f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d4b205bd-2948-42e5-be7c-0873c09359b3</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7c738006-84cc-4e80-b46d-d7b416f93c49</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c1447d4f-e61d-460f-a6a9-3f4661b37c3f</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3c632884-5b6e-4acd-bcfa-f403f293a474</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14b08-a39f-454b-9749-8249af4301b1}">
  <ds:schemaRefs/>
</ds:datastoreItem>
</file>

<file path=docProps/app.xml><?xml version="1.0" encoding="utf-8"?>
<Properties xmlns="http://schemas.openxmlformats.org/officeDocument/2006/extended-properties" xmlns:vt="http://schemas.openxmlformats.org/officeDocument/2006/docPropsVTypes">
  <Template>Normal</Template>
  <Pages>6</Pages>
  <Words>2587</Words>
  <Characters>2762</Characters>
  <Lines>53</Lines>
  <Paragraphs>15</Paragraphs>
  <TotalTime>48</TotalTime>
  <ScaleCrop>false</ScaleCrop>
  <LinksUpToDate>false</LinksUpToDate>
  <CharactersWithSpaces>2792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2026-01-21T08:40:05Z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