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794A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7920C6E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市中区信访局</w:t>
      </w:r>
    </w:p>
    <w:p w14:paraId="2A0914F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年政府信息公开工作年度报告</w:t>
      </w:r>
    </w:p>
    <w:p w14:paraId="0E1B6F0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 w14:paraId="6482A66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根据《中华人民共和国政府信息公开条例》《国务院办公厅政府信息与政务公开办公室关于印发〈中华人民共和国政府信息公开工作年度报告格式〉的通知》（国办公开办函〔20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号）和省、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有关工作要求，编制本报告并向社会公开。本年度报告电子版可从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人民政府门户网站（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http://www.zzszq.gov.cn/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）查阅或下载。本报告所列数据的统计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限自202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年1月1日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至202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年12月31日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止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。如对本报告有疑问，可与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市中区信访局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联系（地址：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枣庄市市中区振兴中路16号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，邮编：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277100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，电话：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0632-3083260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电子邮箱：szqxfjbgs@zz.shandong.cn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）。</w:t>
      </w:r>
    </w:p>
    <w:p w14:paraId="7EDAF68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总体情况</w:t>
      </w:r>
    </w:p>
    <w:p w14:paraId="05F43AD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2025年，市中区信访局认真贯彻落实《中华人民共和国政府信息公开条例》，着力健全完善信息公开工作体系，强化信息公开载体建设，结合我局工作实际，进一步健全组织机构，完善信息公开机制，强化各项工作措施，在扩大公众知情权、满足公众信息需求方面取得了积极成效。</w:t>
      </w:r>
    </w:p>
    <w:p w14:paraId="00D1C07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C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主动公开</w:t>
      </w:r>
    </w:p>
    <w:p w14:paraId="6CEBE372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2025年，我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局主动公开信息15条，其中在区政府门户网站公开15条。</w:t>
      </w:r>
    </w:p>
    <w:p w14:paraId="594374F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依申请公开</w:t>
      </w:r>
    </w:p>
    <w:p w14:paraId="1517C64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做好依申请公开工作，依法保障民众的知情权、参与权、表达权、监督权。202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年共受理政府信息公开申请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件，其中予以公开申请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件，均在法定期限内予以答复。</w:t>
      </w:r>
    </w:p>
    <w:p w14:paraId="70476A9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本年度依申请公开政府信息未收取任何费用。</w:t>
      </w:r>
    </w:p>
    <w:p w14:paraId="0BC172B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政府信息管理</w:t>
      </w:r>
    </w:p>
    <w:p w14:paraId="72B49F6E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一是完善信息公开管理流程。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建立政府信息公开工作全流程管理机制，安排专人负责信息公开传送。</w:t>
      </w:r>
    </w:p>
    <w:p w14:paraId="09A512C6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二是严格做好公开信息保密审查。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认真落实《中华人民共和国保守国家秘密法》《中华人民共和国政府信息公开条例》等规定，按照“先审查、后公开”的原则，严格做好政府信息公开保密审查，确保公开信息不涉密、涉密信息不公开。</w:t>
      </w:r>
    </w:p>
    <w:p w14:paraId="26ADDF47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三是不断完善公开制度机制。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年，全面落实“以公开为常态、不公开为例外”要求，主动、及时、规范、准确公开应当公开的政府信息，切实做到应公开尽公开，不断提升公开常态化、规范化、标准化水平。</w:t>
      </w:r>
    </w:p>
    <w:p w14:paraId="41FEAE7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（四）政府信息公开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平台建设</w:t>
      </w:r>
    </w:p>
    <w:p w14:paraId="434AF28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依托“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枣庄市市中区人民政府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网站”“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政府信息公开专栏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”等平台发布信息，推动政务公开信息向不同群体精准推送，提升群众获取政府信息的便利度和幸福感。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-SA"/>
        </w:rPr>
        <w:t>　　</w:t>
      </w:r>
    </w:p>
    <w:p w14:paraId="2CA3D9A7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 w:bidi="ar-SA"/>
        </w:rPr>
        <w:t>（五）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 w:bidi="ar-SA"/>
        </w:rPr>
        <w:t>监督保障</w:t>
      </w:r>
    </w:p>
    <w:p w14:paraId="7BBDF8C9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5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 w:bidi="en-US"/>
          <w14:textFill>
            <w14:solidFill>
              <w14:schemeClr w14:val="tx1"/>
            </w14:solidFill>
          </w14:textFill>
        </w:rPr>
        <w:t>成立局政府信息公开工作领导小组，由局主要负责同志任组长，分管同志任副组长，全力推进信息公开专项工作。</w:t>
      </w:r>
    </w:p>
    <w:p w14:paraId="7B710DDE">
      <w:pPr>
        <w:pStyle w:val="10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主动公开政府信息情况</w:t>
      </w:r>
    </w:p>
    <w:p w14:paraId="43B09ECB">
      <w:pPr>
        <w:pStyle w:val="10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 w14:paraId="6B437EDB">
      <w:pPr>
        <w:pStyle w:val="10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tbl>
      <w:tblPr>
        <w:tblStyle w:val="4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66A66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6F983B5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0661C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087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170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6F0E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6EDC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现行有效件数</w:t>
            </w:r>
          </w:p>
        </w:tc>
      </w:tr>
      <w:tr w14:paraId="75F42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749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A01AF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EA92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CC027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446A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408A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287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AB02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040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64FA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3D1627A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51CD5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D30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9024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70DDB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C65B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BC0E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8DB7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42D45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0C9B3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E9E6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537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51B7A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2CCB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0A9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75EA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8B3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B2A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EC20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29FABE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54A5C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8DD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4ABA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4570D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68696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740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4E6A2AF6">
      <w:pPr>
        <w:pStyle w:val="10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</w:pPr>
    </w:p>
    <w:p w14:paraId="732BF267">
      <w:pPr>
        <w:pStyle w:val="10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收到和处理政府信息公开申请情况</w:t>
      </w:r>
    </w:p>
    <w:tbl>
      <w:tblPr>
        <w:tblStyle w:val="4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1314F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E38B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</w:t>
            </w:r>
          </w:p>
          <w:p w14:paraId="3DBDD42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4F94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30736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BF00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6E7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CED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7164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0356DD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167E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7187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8D88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21" w:leftChars="-51" w:right="-122" w:rightChars="-51" w:hanging="1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9F8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22" w:leftChars="-51" w:right="-122" w:rightChars="-51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6DB2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22" w:leftChars="-51" w:right="-122" w:rightChars="-51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BC7AD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21" w:leftChars="-51" w:right="-122" w:rightChars="-51" w:hanging="1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457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2" w:leftChars="-30" w:right="-154" w:rightChars="-64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4E28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</w:tr>
      <w:tr w14:paraId="6A6D9D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2589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8FD7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571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957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B77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2D36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E79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788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60D9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8B0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33C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3E11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22B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B3BC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45E7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18A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1CB4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AFBF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9E0F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F7A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03D0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E9E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0E1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8364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1E7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2A8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09C6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B4ADD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37C8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71E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DBD6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1D0A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ED8A4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3C17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8D7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65CE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96ED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FEEB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22ED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9BBD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22" w:leftChars="-51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043CB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B6B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8C26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BB60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672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C23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EC8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263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028F4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234E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A4227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519D29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2.</w:t>
            </w:r>
            <w:bookmarkStart w:id="0" w:name="_Hlk66974104"/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其他法律行政法规禁止公开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0F1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3CA0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8F63E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6C3B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A3DF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4FE9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3BC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6260B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E894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C4D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4277C1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4C284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218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7CB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FAB8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EA8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50A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659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FECF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6575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AB0F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729D72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4.</w:t>
            </w:r>
            <w:bookmarkStart w:id="1" w:name="_Hlk66974290"/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保护第三方合法权益</w:t>
            </w:r>
            <w:bookmarkEnd w:id="1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E3B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A495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9E2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AE4B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5AC9B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B7E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FE4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A1CE1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BB34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8CCD5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BF4D55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00A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4B19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8A4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B987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D03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DD83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BDA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F40E8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2FA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BB61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3C98D8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6.</w:t>
            </w:r>
            <w:bookmarkStart w:id="2" w:name="_Hlk66974555"/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属于四类过程性信息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302A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1BF5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399D4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3FF4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5FD9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C49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B389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B0C48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AD95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BC6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EA3C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43F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09A92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C9E22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1EF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2DC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81E5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801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9F2D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7699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2732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4459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8.</w:t>
            </w:r>
            <w:bookmarkStart w:id="3" w:name="_Hlk66975211"/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属于行政查询事项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E47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6327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ED3C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42DB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AB2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10E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091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F9DB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1CBA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250D9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22" w:leftChars="-51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7D5F5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0A1F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32FB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F84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3B4C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D2B7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66F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559D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0221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3DF3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08D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22" w:leftChars="-51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7660F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2.</w:t>
            </w:r>
            <w:bookmarkStart w:id="4" w:name="_Hlk66975392"/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没有现成信息需要另行制作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677A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0D18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1D30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0D4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76A4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71B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F8F5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75F2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EF20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617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22" w:leftChars="-51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DBFB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3.</w:t>
            </w:r>
            <w:bookmarkStart w:id="5" w:name="_Hlk66975466"/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补正后申请内容仍不明确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925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D78D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91D19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7DF1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921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4B58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7851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A97A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0506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E1C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22" w:leftChars="-51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24A2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1.</w:t>
            </w:r>
            <w:bookmarkStart w:id="6" w:name="_Hlk66975537"/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信访举报投诉类申请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534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F0E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A8BE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35D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4EC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6F67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203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E5A1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4609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65D4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660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D3D7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879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403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110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5054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C36C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D9467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C3FC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C1BB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583B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C3D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002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B68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1BC3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DD4A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B6EE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EB30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19B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BC0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E07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137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2E4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29B2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FAD7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6F9B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101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323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89C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06DE5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0E50C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DFD6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94EC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3B5D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5.要求行政机关确认或重新</w:t>
            </w:r>
          </w:p>
          <w:p w14:paraId="4C3AD8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B8E9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016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773B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414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6AA7E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8093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BB67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E3CA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B6A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5D44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4C45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2"/>
                <w:lang w:eastAsia="zh-CN" w:bidi="ar-SA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2FC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CA11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B04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58C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A70A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775A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89A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AD0D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9799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9290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209576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2"/>
                <w:lang w:eastAsia="zh-CN" w:bidi="ar-SA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34C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468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6EC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2913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FC46F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216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3B73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6E40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3AA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5747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B06D8C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2"/>
                <w:lang w:eastAsia="zh-CN" w:bidi="ar-SA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DBBF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2F6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E65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1FC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1D9D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9E3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F2A2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A1012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433F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B35D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A580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1C3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E0FC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A3C67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81ED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E679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9EA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A6F99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1A5B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1C3E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F03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2C96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774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2983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A0B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0839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2AF86DEE">
      <w:pPr>
        <w:pStyle w:val="10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政府信息公开行政复议、行政诉讼情况</w:t>
      </w:r>
    </w:p>
    <w:tbl>
      <w:tblPr>
        <w:tblStyle w:val="4"/>
        <w:tblW w:w="873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9"/>
        <w:gridCol w:w="629"/>
        <w:gridCol w:w="624"/>
        <w:gridCol w:w="624"/>
        <w:gridCol w:w="562"/>
        <w:gridCol w:w="562"/>
        <w:gridCol w:w="571"/>
        <w:gridCol w:w="562"/>
        <w:gridCol w:w="566"/>
        <w:gridCol w:w="566"/>
        <w:gridCol w:w="562"/>
        <w:gridCol w:w="571"/>
        <w:gridCol w:w="562"/>
        <w:gridCol w:w="566"/>
        <w:gridCol w:w="581"/>
      </w:tblGrid>
      <w:tr w14:paraId="0169FA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306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A48C83">
            <w:pPr>
              <w:pStyle w:val="11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66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F109CF">
            <w:pPr>
              <w:pStyle w:val="11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4300C6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exact"/>
          <w:jc w:val="center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7763C9">
            <w:pPr>
              <w:pStyle w:val="11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 维持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6689EA">
            <w:pPr>
              <w:pStyle w:val="11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 纠正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718F51">
            <w:pPr>
              <w:pStyle w:val="11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 结果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F11E6D">
            <w:pPr>
              <w:pStyle w:val="11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 审结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 w14:paraId="21287B69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DEE3D9">
            <w:pPr>
              <w:pStyle w:val="11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7CAD87">
            <w:pPr>
              <w:pStyle w:val="11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283F0E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exact"/>
          <w:jc w:val="center"/>
        </w:trPr>
        <w:tc>
          <w:tcPr>
            <w:tcW w:w="62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E81FE8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2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B387F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2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176CE1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2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F8A383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 w14:paraId="6D1C39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9673BA">
            <w:pPr>
              <w:pStyle w:val="11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 维持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CE70FA">
            <w:pPr>
              <w:pStyle w:val="11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 纠正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49F8F8">
            <w:pPr>
              <w:pStyle w:val="11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 结果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A68D93">
            <w:pPr>
              <w:pStyle w:val="11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 审结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 w14:paraId="0FA551A1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1989DD">
            <w:pPr>
              <w:pStyle w:val="11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 维持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7E52C3">
            <w:pPr>
              <w:pStyle w:val="11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 纠正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AA3892">
            <w:pPr>
              <w:pStyle w:val="11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 结果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3F2392">
            <w:pPr>
              <w:pStyle w:val="11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 审结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top"/>
          </w:tcPr>
          <w:p w14:paraId="686EBE15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0F4D19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865DB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F69AD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CA37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A7FF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7CE33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F2F1A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710E3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CF3C2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0D2D9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DC0B3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EAAEB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C950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4D793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F4DDF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836E2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18B3B70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 w:bidi="ar-SA"/>
        </w:rPr>
        <w:t>存在的主要问题及改进情况</w:t>
      </w:r>
    </w:p>
    <w:p w14:paraId="3DA74F3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 w:bidi="ar-SA"/>
        </w:rPr>
        <w:t>（一）2024年存在问题整改情况</w:t>
      </w:r>
    </w:p>
    <w:p w14:paraId="6F9D9C7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过优化内部流转审核流程、强化信息主动发布意识，重点提升了门户网站及现有公开平台的维护水平与内容质量。目前，信息发布的平均时效已得到有效提升，内容组织更为清晰，有效利用现有渠道加强了政民沟通，相关整改取得了预期进展。</w:t>
      </w:r>
    </w:p>
    <w:p w14:paraId="7625FC20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 w:bidi="ar-SA"/>
        </w:rPr>
        <w:t>（二）2025年存在问题</w:t>
      </w:r>
    </w:p>
    <w:p w14:paraId="2355BA8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巩固成果的同时，我们也清醒认识到当前工作仍有提升空间：一是政策解读的吸引力和传播力不足，多以文字形式呈现，未能充分满足群众喜闻乐见的需求。二是政民互动的深度有待挖掘，对公众反馈信息的系统性梳理和成果转化机制尚不健全。三是信息服务的精准性有待加强，针对不同服务对象的差异化、场景化信息供给能力仍显薄弱。</w:t>
      </w:r>
    </w:p>
    <w:p w14:paraId="34C18A57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 w:bidi="ar-SA"/>
        </w:rPr>
        <w:t>（三）改进措施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 w:bidi="ar-SA"/>
        </w:rPr>
        <w:t>　</w:t>
      </w:r>
    </w:p>
    <w:p w14:paraId="68E8C206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下一步，我局将立足现有条件，重点从以下方面改进：一是着力丰富政策解读形式，在现有平台积极采用问答、图示、案例说明等更直观的方式解读文件。二是完善互动反馈机制，建立定期分析公众咨询的常态机制，并将其成果系统性地融入主动公开内容。三是推动服务精细化，通过优化现有栏目内容分类与呈现方式，努力提升信息与不同群体需求的匹配度，切实增强公开实效。</w:t>
      </w:r>
    </w:p>
    <w:p w14:paraId="57E0F9B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 w:bidi="zh-TW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 w:bidi="zh-TW"/>
        </w:rPr>
        <w:t>六、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 w:bidi="zh-TW"/>
        </w:rPr>
        <w:t>其他需要报告的事项</w:t>
      </w:r>
    </w:p>
    <w:p w14:paraId="508BB5C4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outlineLvl w:val="3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（一）收取信息处理费的情况</w:t>
      </w:r>
    </w:p>
    <w:p w14:paraId="6BB1B43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本年度依申请公开政府信息未收取任何费用。</w:t>
      </w:r>
    </w:p>
    <w:p w14:paraId="35F1F67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（二）落实上级年度政务公开工作要点情况</w:t>
      </w:r>
    </w:p>
    <w:p w14:paraId="45A9809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中区信访局严格对标上级年度政务公开工作部署，逐项对照任务要求，将要点落实融入日常工作。重点围绕政策发布解读、重点领域信息公开及公众关切回应等方面，扎实推进各项任务，确保上级要求得到有效贯彻执行。</w:t>
      </w:r>
    </w:p>
    <w:p w14:paraId="23595C9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（三）人大代表建议和政协委员提案办理情况</w:t>
      </w:r>
    </w:p>
    <w:p w14:paraId="62D2875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2025年，市中区信访局未承办人大代表建议和政协委员提案办理工作。</w:t>
      </w:r>
    </w:p>
    <w:p w14:paraId="76FE6F0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（四）本行政机关年度政务公开工作创新情况</w:t>
      </w:r>
    </w:p>
    <w:p w14:paraId="73FD618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本年度，我局积极探索政务公开新形式，通过优化政策解读方式、拓展线上互动渠道，有效提升了信息公开的便民性与互动性，增强了信访工作的透明度与公信力。</w:t>
      </w:r>
    </w:p>
    <w:p w14:paraId="6A28255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（五）其他需要报告事项</w:t>
      </w:r>
    </w:p>
    <w:p w14:paraId="7A33F05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无。</w:t>
      </w:r>
    </w:p>
    <w:p w14:paraId="32508AA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本报告所列数据的统计时限自202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年1月1日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至202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年12月31日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止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。如对本报告有疑问，可与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市中区信访局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枣庄市市中区振兴中路16号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，邮编：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-6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277100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-6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，电话：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-6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0632-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3083260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-6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电子邮箱：</w:t>
      </w:r>
      <w:r>
        <w:rPr>
          <w:rFonts w:hint="default" w:ascii="Times New Roman" w:hAnsi="Times New Roman" w:eastAsia="微软雅黑" w:cs="Times New Roman"/>
          <w:b/>
          <w:bCs/>
          <w:i w:val="0"/>
          <w:caps w:val="0"/>
          <w:color w:val="000000" w:themeColor="text1"/>
          <w:spacing w:val="-6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微软雅黑" w:cs="Times New Roman"/>
          <w:b/>
          <w:bCs/>
          <w:i w:val="0"/>
          <w:caps w:val="0"/>
          <w:color w:val="000000" w:themeColor="text1"/>
          <w:spacing w:val="-6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"mailto:htqzfzwgkk@wf.shandong.cn%E3%80%82" </w:instrText>
      </w:r>
      <w:r>
        <w:rPr>
          <w:rFonts w:hint="default" w:ascii="Times New Roman" w:hAnsi="Times New Roman" w:eastAsia="微软雅黑" w:cs="Times New Roman"/>
          <w:b/>
          <w:bCs/>
          <w:i w:val="0"/>
          <w:caps w:val="0"/>
          <w:color w:val="000000" w:themeColor="text1"/>
          <w:spacing w:val="-6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szqxfjbgs</w:t>
      </w:r>
      <w:r>
        <w:rPr>
          <w:rStyle w:val="7"/>
          <w:rFonts w:hint="default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-6"/>
          <w:sz w:val="32"/>
          <w:szCs w:val="32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@zz.shandong.cn</w:t>
      </w:r>
      <w:r>
        <w:rPr>
          <w:rFonts w:hint="default" w:ascii="Times New Roman" w:hAnsi="Times New Roman" w:eastAsia="微软雅黑" w:cs="Times New Roman"/>
          <w:b/>
          <w:bCs/>
          <w:i w:val="0"/>
          <w:caps w:val="0"/>
          <w:color w:val="000000" w:themeColor="text1"/>
          <w:spacing w:val="-6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-6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 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shd w:val="clear" w:color="auto" w:fill="FFFFFF"/>
          <w:lang w:eastAsia="zh-CN"/>
        </w:rPr>
        <w:t>。</w:t>
      </w:r>
    </w:p>
    <w:p w14:paraId="7C3E4AD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6E980032">
      <w:pPr>
        <w:keepNext w:val="0"/>
        <w:keepLines w:val="0"/>
        <w:pageBreakBefore w:val="0"/>
        <w:widowControl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市中区信访局    </w:t>
      </w:r>
    </w:p>
    <w:p w14:paraId="6E7026BA">
      <w:pPr>
        <w:keepNext w:val="0"/>
        <w:keepLines w:val="0"/>
        <w:pageBreakBefore w:val="0"/>
        <w:widowControl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right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年1月1</w:t>
      </w:r>
      <w:bookmarkStart w:id="7" w:name="_GoBack"/>
      <w:bookmarkEnd w:id="7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3日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B2E07C-DCB4-46A3-8A49-B06C59CA74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F9B1677-2A62-4641-BE2B-286EE97A9A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2E366EF-878C-490C-A4BE-5C144715D463}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4" w:fontKey="{7888736B-6DDE-4371-8E26-E2FB85AE9C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FAECEDF8-D47E-4A8C-9B36-FC4ED64757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F7CDE"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88BF285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InwhHuUBAADHAwAA&#10;DgAAAAAAAAABACAAAAAe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8BF285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t>8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14511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69"/>
    <w:rsid w:val="00081823"/>
    <w:rsid w:val="00112B69"/>
    <w:rsid w:val="005A70FF"/>
    <w:rsid w:val="00B03096"/>
    <w:rsid w:val="00F0539A"/>
    <w:rsid w:val="021D046B"/>
    <w:rsid w:val="025E0CC2"/>
    <w:rsid w:val="08560D28"/>
    <w:rsid w:val="0A3E1141"/>
    <w:rsid w:val="0B8F2AB2"/>
    <w:rsid w:val="0D426B65"/>
    <w:rsid w:val="0DB7343A"/>
    <w:rsid w:val="101A475B"/>
    <w:rsid w:val="1AAF71B2"/>
    <w:rsid w:val="1D276D79"/>
    <w:rsid w:val="1DC53412"/>
    <w:rsid w:val="1FD24907"/>
    <w:rsid w:val="2007106B"/>
    <w:rsid w:val="227F4F5F"/>
    <w:rsid w:val="236006E5"/>
    <w:rsid w:val="24B65C7B"/>
    <w:rsid w:val="24E77215"/>
    <w:rsid w:val="271F6DB2"/>
    <w:rsid w:val="28BE4FD8"/>
    <w:rsid w:val="2A366FA5"/>
    <w:rsid w:val="2A6E4A40"/>
    <w:rsid w:val="2B247393"/>
    <w:rsid w:val="2B7E7F7A"/>
    <w:rsid w:val="34C27E73"/>
    <w:rsid w:val="372B44B7"/>
    <w:rsid w:val="37DD4F2A"/>
    <w:rsid w:val="3CA63654"/>
    <w:rsid w:val="424E6C95"/>
    <w:rsid w:val="42962A0C"/>
    <w:rsid w:val="43677CBB"/>
    <w:rsid w:val="4A263FB9"/>
    <w:rsid w:val="4BE16E0F"/>
    <w:rsid w:val="4F1B009D"/>
    <w:rsid w:val="4FC024F7"/>
    <w:rsid w:val="5A891C07"/>
    <w:rsid w:val="5AE6494C"/>
    <w:rsid w:val="5EA95810"/>
    <w:rsid w:val="60BF1449"/>
    <w:rsid w:val="62A02DE5"/>
    <w:rsid w:val="62DF0CAC"/>
    <w:rsid w:val="64490C92"/>
    <w:rsid w:val="64B475BE"/>
    <w:rsid w:val="664E34EF"/>
    <w:rsid w:val="6EC52406"/>
    <w:rsid w:val="6FB5CB8E"/>
    <w:rsid w:val="716632E1"/>
    <w:rsid w:val="71742F46"/>
    <w:rsid w:val="72BB477E"/>
    <w:rsid w:val="743334DA"/>
    <w:rsid w:val="754C48A1"/>
    <w:rsid w:val="793755EE"/>
    <w:rsid w:val="79390A27"/>
    <w:rsid w:val="7D1D3665"/>
    <w:rsid w:val="7D726BF8"/>
    <w:rsid w:val="7F2D68BD"/>
    <w:rsid w:val="95FFEAFB"/>
    <w:rsid w:val="BB7FEFBF"/>
    <w:rsid w:val="BFE9F5FE"/>
    <w:rsid w:val="FBECAE09"/>
    <w:rsid w:val="FEFE8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Header or footer|1"/>
    <w:basedOn w:val="1"/>
    <w:qFormat/>
    <w:uiPriority w:val="0"/>
    <w:rPr>
      <w:sz w:val="26"/>
      <w:szCs w:val="26"/>
      <w:lang w:val="zh-TW" w:eastAsia="zh-TW" w:bidi="zh-TW"/>
    </w:rPr>
  </w:style>
  <w:style w:type="paragraph" w:customStyle="1" w:styleId="9">
    <w:name w:val="Other|2"/>
    <w:basedOn w:val="1"/>
    <w:qFormat/>
    <w:uiPriority w:val="0"/>
    <w:pPr>
      <w:spacing w:before="90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5ddc1bf6-e71c-499d-8cb1-aa2e8f181001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534C459B</paraID>
      <start>22</start>
      <end>24</end>
      <status>unmodified</status>
      <modifiedWord/>
      <trackRevisions>false</trackRevisions>
    </reviewItem>
    <reviewItem>
      <errorID>ab1c1e6b-6371-4f66-bdbd-c632a0b97356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6209576F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2efe18-c308-46de-83f5-1ae3fb0e8e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2661</Words>
  <Characters>2834</Characters>
  <Lines>53</Lines>
  <Paragraphs>15</Paragraphs>
  <TotalTime>9</TotalTime>
  <ScaleCrop>false</ScaleCrop>
  <LinksUpToDate>false</LinksUpToDate>
  <CharactersWithSpaces>2856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2021-11-02T17:59:00Z</dcterms:created>
  <dc:creator>p</dc:creator>
  <cp:lastModifiedBy>WPS_1696590446</cp:lastModifiedBy>
  <cp:lastPrinted>2021-11-02T18:00:00Z</cp:lastPrinted>
  <dcterms:modified xsi:type="dcterms:W3CDTF">2026-01-20T08:46:09Z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eyJoZGlkIjoiNDkzYTZlMjY4MTAyODBkNmE2OTFiNzgyMTI3OTE1ZjYiLCJ1c2VySWQiOiIxNTQ4MDkzMDc1In0=</vt:lpwstr>
  </property>
  <property fmtid="{D5CDD505-2E9C-101B-9397-08002B2CF9AE}" pid="4" name="ICV">
    <vt:lpwstr>69A232A2D43C41CEBCB658529D71714F_13</vt:lpwstr>
  </property>
</Properties>
</file>