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3A713">
      <w:pPr>
        <w:jc w:val="center"/>
        <w:rPr>
          <w:rFonts w:hint="default" w:ascii="Times New Roman" w:hAnsi="Times New Roman" w:eastAsia="方正小标宋简体" w:cs="Times New Roman"/>
          <w:b/>
          <w:bCs/>
          <w:color w:val="auto"/>
          <w:sz w:val="44"/>
          <w:szCs w:val="44"/>
          <w:lang w:val="en-US" w:eastAsia="zh-CN"/>
        </w:rPr>
      </w:pPr>
      <w:bookmarkStart w:id="9" w:name="_GoBack"/>
      <w:r>
        <w:rPr>
          <w:rFonts w:hint="default" w:ascii="Times New Roman" w:hAnsi="Times New Roman" w:eastAsia="方正小标宋简体" w:cs="Times New Roman"/>
          <w:b/>
          <w:bCs/>
          <w:color w:val="auto"/>
          <w:sz w:val="44"/>
          <w:szCs w:val="44"/>
          <w:lang w:val="en-US" w:eastAsia="zh-CN"/>
        </w:rPr>
        <w:t>市中区发展和改革局</w:t>
      </w:r>
    </w:p>
    <w:p w14:paraId="019086C7">
      <w:pPr>
        <w:jc w:val="center"/>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202</w:t>
      </w:r>
      <w:r>
        <w:rPr>
          <w:rFonts w:hint="default" w:ascii="Times New Roman" w:hAnsi="Times New Roman" w:eastAsia="方正小标宋简体" w:cs="Times New Roman"/>
          <w:b/>
          <w:bCs/>
          <w:color w:val="auto"/>
          <w:sz w:val="44"/>
          <w:szCs w:val="44"/>
          <w:lang w:val="en-US" w:eastAsia="zh-CN"/>
        </w:rPr>
        <w:t>4</w:t>
      </w:r>
      <w:r>
        <w:rPr>
          <w:rFonts w:hint="default" w:ascii="Times New Roman" w:hAnsi="Times New Roman" w:eastAsia="方正小标宋简体" w:cs="Times New Roman"/>
          <w:b/>
          <w:bCs/>
          <w:color w:val="auto"/>
          <w:sz w:val="44"/>
          <w:szCs w:val="44"/>
          <w:lang w:eastAsia="zh-CN"/>
        </w:rPr>
        <w:t>年政府信息公开工作年度报告</w:t>
      </w:r>
    </w:p>
    <w:p w14:paraId="75DB6E01">
      <w:pPr>
        <w:ind w:firstLine="640" w:firstLineChars="200"/>
        <w:rPr>
          <w:rFonts w:hint="default" w:ascii="Times New Roman" w:hAnsi="Times New Roman" w:eastAsia="黑体" w:cs="Times New Roman"/>
          <w:color w:val="auto"/>
          <w:sz w:val="32"/>
          <w:szCs w:val="32"/>
          <w:shd w:val="clear" w:color="auto" w:fill="FFFFFF"/>
          <w:lang w:eastAsia="zh-CN"/>
        </w:rPr>
      </w:pPr>
    </w:p>
    <w:p w14:paraId="149E1CA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市中区发展和改革局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枣庄市市中区君山路321号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0632-3392453</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（zzsszqfgj@zz.shandong.cn）</w:t>
      </w:r>
      <w:r>
        <w:rPr>
          <w:rFonts w:hint="default" w:ascii="Times New Roman" w:hAnsi="Times New Roman" w:eastAsia="仿宋_GB2312" w:cs="Times New Roman"/>
          <w:color w:val="auto"/>
          <w:sz w:val="32"/>
          <w:szCs w:val="32"/>
          <w:highlight w:val="none"/>
          <w:shd w:val="clear" w:color="auto" w:fill="FFFFFF"/>
          <w:lang w:eastAsia="zh-CN"/>
        </w:rPr>
        <w:t>。</w:t>
      </w:r>
    </w:p>
    <w:p w14:paraId="04118B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val="en-US" w:eastAsia="zh-CN"/>
        </w:rPr>
        <w:t>一、</w:t>
      </w:r>
      <w:r>
        <w:rPr>
          <w:rFonts w:hint="default" w:ascii="Times New Roman" w:hAnsi="Times New Roman" w:eastAsia="黑体" w:cs="Times New Roman"/>
          <w:color w:val="auto"/>
          <w:sz w:val="32"/>
          <w:szCs w:val="32"/>
          <w:shd w:val="clear" w:color="auto" w:fill="FFFFFF"/>
          <w:lang w:eastAsia="zh-CN"/>
        </w:rPr>
        <w:t>总体情况</w:t>
      </w:r>
    </w:p>
    <w:p w14:paraId="6C83CEE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2024年，市中区发展和改革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3D5AB37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（一）</w:t>
      </w:r>
      <w:r>
        <w:rPr>
          <w:rFonts w:hint="default" w:ascii="Times New Roman" w:hAnsi="Times New Roman" w:eastAsia="黑体" w:cs="Times New Roman"/>
          <w:bCs/>
          <w:color w:val="auto"/>
          <w:sz w:val="32"/>
          <w:szCs w:val="32"/>
          <w:lang w:eastAsia="zh-CN"/>
        </w:rPr>
        <w:t>主动公开</w:t>
      </w:r>
    </w:p>
    <w:p w14:paraId="754B458C">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2024年，市中区发展和改革局主动公开信息3</w:t>
      </w:r>
      <w:r>
        <w:rPr>
          <w:rFonts w:hint="eastAsia" w:ascii="Times New Roman" w:hAnsi="Times New Roman" w:eastAsia="仿宋_GB2312" w:cs="Times New Roman"/>
          <w:bCs/>
          <w:color w:val="auto"/>
          <w:sz w:val="32"/>
          <w:szCs w:val="32"/>
          <w:lang w:val="en-US" w:eastAsia="zh-CN"/>
        </w:rPr>
        <w:t>48</w:t>
      </w:r>
      <w:r>
        <w:rPr>
          <w:rFonts w:hint="default" w:ascii="Times New Roman" w:hAnsi="Times New Roman" w:eastAsia="仿宋_GB2312" w:cs="Times New Roman"/>
          <w:bCs/>
          <w:color w:val="auto"/>
          <w:sz w:val="32"/>
          <w:szCs w:val="32"/>
          <w:lang w:val="en-US" w:eastAsia="zh-CN"/>
        </w:rPr>
        <w:t>条，其中在区政府门户网站公开</w:t>
      </w:r>
      <w:r>
        <w:rPr>
          <w:rFonts w:hint="eastAsia" w:ascii="Times New Roman" w:hAnsi="Times New Roman" w:eastAsia="仿宋_GB2312" w:cs="Times New Roman"/>
          <w:bCs/>
          <w:color w:val="auto"/>
          <w:sz w:val="32"/>
          <w:szCs w:val="32"/>
          <w:lang w:val="en-US" w:eastAsia="zh-CN"/>
        </w:rPr>
        <w:t>135</w:t>
      </w:r>
      <w:r>
        <w:rPr>
          <w:rFonts w:hint="default" w:ascii="Times New Roman" w:hAnsi="Times New Roman" w:eastAsia="仿宋_GB2312" w:cs="Times New Roman"/>
          <w:bCs/>
          <w:color w:val="auto"/>
          <w:sz w:val="32"/>
          <w:szCs w:val="32"/>
          <w:lang w:val="en-US" w:eastAsia="zh-CN"/>
        </w:rPr>
        <w:t>条，</w:t>
      </w:r>
      <w:r>
        <w:rPr>
          <w:rFonts w:hint="eastAsia" w:ascii="Times New Roman" w:hAnsi="Times New Roman" w:eastAsia="仿宋_GB2312" w:cs="Times New Roman"/>
          <w:bCs/>
          <w:color w:val="auto"/>
          <w:sz w:val="32"/>
          <w:szCs w:val="32"/>
          <w:lang w:val="en-US" w:eastAsia="zh-CN"/>
        </w:rPr>
        <w:t>市中云报</w:t>
      </w:r>
      <w:r>
        <w:rPr>
          <w:rFonts w:hint="default" w:ascii="Times New Roman" w:hAnsi="Times New Roman" w:eastAsia="仿宋_GB2312" w:cs="Times New Roman"/>
          <w:bCs/>
          <w:color w:val="auto"/>
          <w:sz w:val="32"/>
          <w:szCs w:val="32"/>
          <w:lang w:val="en-US" w:eastAsia="zh-CN"/>
        </w:rPr>
        <w:t>形式公开213条。</w:t>
      </w:r>
    </w:p>
    <w:p w14:paraId="44D7F37A">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依申请公开</w:t>
      </w:r>
    </w:p>
    <w:p w14:paraId="4187039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做好依申请公开工作，依法保障民众的知情权、参与权、表达权、监督权。202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年共受理政府信息公开申请</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件，均在法定期限内予以答复。</w:t>
      </w:r>
    </w:p>
    <w:p w14:paraId="14A448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本年度依申请公开政府信息未收取任何费用。</w:t>
      </w:r>
    </w:p>
    <w:p w14:paraId="1A480B7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因政府信息公开被申请行政复议</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w:t>
      </w:r>
    </w:p>
    <w:p w14:paraId="1C576B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lang w:eastAsia="zh-CN"/>
        </w:rPr>
        <w:t>政府信息管理</w:t>
      </w:r>
    </w:p>
    <w:p w14:paraId="2C76C9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2FFEFB2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39EFA94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三是不断完善公开制度机制。202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71853E6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（四）政府信息公开</w:t>
      </w:r>
      <w:r>
        <w:rPr>
          <w:rFonts w:hint="default" w:ascii="Times New Roman" w:hAnsi="Times New Roman" w:eastAsia="黑体" w:cs="Times New Roman"/>
          <w:bCs/>
          <w:color w:val="auto"/>
          <w:sz w:val="32"/>
          <w:szCs w:val="32"/>
          <w:lang w:eastAsia="zh-CN"/>
        </w:rPr>
        <w:t>平台建设</w:t>
      </w:r>
    </w:p>
    <w:p w14:paraId="79A5B00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shd w:val="clear" w:color="auto" w:fill="FFFFFF"/>
          <w:lang w:eastAsia="zh-CN"/>
        </w:rPr>
        <w:t>依托“</w:t>
      </w:r>
      <w:r>
        <w:rPr>
          <w:rFonts w:hint="default" w:ascii="Times New Roman" w:hAnsi="Times New Roman" w:eastAsia="仿宋_GB2312" w:cs="Times New Roman"/>
          <w:color w:val="auto"/>
          <w:sz w:val="32"/>
          <w:szCs w:val="32"/>
          <w:shd w:val="clear" w:color="auto" w:fill="FFFFFF"/>
          <w:lang w:val="en-US" w:eastAsia="zh-CN"/>
        </w:rPr>
        <w:t>枣庄市市中区人民政府</w:t>
      </w:r>
      <w:r>
        <w:rPr>
          <w:rFonts w:hint="default" w:ascii="Times New Roman" w:hAnsi="Times New Roman" w:eastAsia="仿宋_GB2312" w:cs="Times New Roman"/>
          <w:color w:val="auto"/>
          <w:sz w:val="32"/>
          <w:szCs w:val="32"/>
          <w:shd w:val="clear" w:color="auto" w:fill="FFFFFF"/>
          <w:lang w:eastAsia="zh-CN"/>
        </w:rPr>
        <w:t>网站”“</w:t>
      </w:r>
      <w:r>
        <w:rPr>
          <w:rFonts w:hint="default" w:ascii="Times New Roman" w:hAnsi="Times New Roman" w:eastAsia="仿宋_GB2312" w:cs="Times New Roman"/>
          <w:color w:val="auto"/>
          <w:sz w:val="32"/>
          <w:szCs w:val="32"/>
          <w:shd w:val="clear" w:color="auto" w:fill="FFFFFF"/>
          <w:lang w:val="en-US" w:eastAsia="zh-CN"/>
        </w:rPr>
        <w:t>政府信息公开专栏</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政务新媒体</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市中发改微信公众号</w:t>
      </w:r>
      <w:r>
        <w:rPr>
          <w:rFonts w:hint="default" w:ascii="Times New Roman" w:hAnsi="Times New Roman" w:eastAsia="仿宋_GB2312" w:cs="Times New Roman"/>
          <w:color w:val="auto"/>
          <w:sz w:val="32"/>
          <w:szCs w:val="32"/>
          <w:shd w:val="clear" w:color="auto" w:fill="FFFFFF"/>
          <w:lang w:eastAsia="zh-CN"/>
        </w:rPr>
        <w:t>”等平台发布信息，推动政务公开信息向不同群体精准推送，提升群众获取政府信息的便利度和幸福感。</w:t>
      </w:r>
      <w:r>
        <w:rPr>
          <w:rFonts w:hint="default" w:ascii="Times New Roman" w:hAnsi="Times New Roman" w:eastAsia="仿宋_GB2312" w:cs="Times New Roman"/>
          <w:color w:val="auto"/>
          <w:sz w:val="32"/>
          <w:szCs w:val="32"/>
          <w:lang w:eastAsia="zh-CN" w:bidi="ar-SA"/>
        </w:rPr>
        <w:t>　　</w:t>
      </w:r>
    </w:p>
    <w:p w14:paraId="20D4224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eastAsia="zh-CN" w:bidi="ar-SA"/>
        </w:rPr>
        <w:t>监督保障</w:t>
      </w:r>
    </w:p>
    <w:p w14:paraId="2B76073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仿宋_GB2312" w:cs="Times New Roman"/>
          <w:b w:val="0"/>
          <w:bCs w:val="0"/>
          <w:color w:val="auto"/>
          <w:kern w:val="0"/>
          <w:sz w:val="32"/>
          <w:szCs w:val="32"/>
          <w:lang w:val="en-US" w:eastAsia="zh-CN" w:bidi="en-US"/>
        </w:rPr>
        <w:t>建立了领导小组，安排专人负责全局信息公开维护和更新，并认真做好年度报告编制、年度信息公开统计报表和政府网站年度报表等数据统计和报送工作。把政务公开工作纳入议事日程，明确信息公开的内容、形式和具体措施，制定切实可行的实施方案。</w:t>
      </w:r>
    </w:p>
    <w:p w14:paraId="4FD1431F">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lang w:val="en-US"/>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396549C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F64F34D">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50A398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88DC4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5B12FEB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7D72D2E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76734D8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0720627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C800174">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6C3A1BE5">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00A96E69">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293A51C">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0485958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1C011C">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7367794D">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63C68BC">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679DBE4">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5DEDE4F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30CC450">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3D536D4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6FB79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C0EE1B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169BA92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AC824A7">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20F4B0">
            <w:pPr>
              <w:widowControl/>
              <w:ind w:firstLine="240" w:firstLineChars="100"/>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502920F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7E96382">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540D609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101C61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A8FFE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153EFF0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EE5C7D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CAE15DA">
            <w:pPr>
              <w:widowControl/>
              <w:ind w:firstLine="240" w:firstLineChars="100"/>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07CEF8F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4921CA4">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AFCB89E">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4F6E2CF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395925F">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47F7AFE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74037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26C7F4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43C3CF3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201C997">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BD5F9ED">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14:paraId="604E80AA">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lang w:val="en-US" w:eastAsia="zh-CN"/>
        </w:rPr>
      </w:pPr>
    </w:p>
    <w:p w14:paraId="3F0295A9">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5D926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66AF5424">
            <w:pPr>
              <w:widowControl/>
              <w:jc w:val="center"/>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14:paraId="05757AE6">
            <w:pPr>
              <w:widowControl/>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211D277">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14:paraId="6079F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78B9206">
            <w:pPr>
              <w:jc w:val="center"/>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085C7D0E">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69FFAED3">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677623C0">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14:paraId="34247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12B508F7">
            <w:pPr>
              <w:jc w:val="center"/>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728FDF18">
            <w:pPr>
              <w:jc w:val="center"/>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14:paraId="749FB554">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09311F75">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26A221CA">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0DA389E3">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58938B0C">
            <w:pPr>
              <w:widowControl/>
              <w:spacing w:line="360" w:lineRule="exact"/>
              <w:ind w:left="-72" w:leftChars="-30" w:right="-154" w:rightChars="-64"/>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4C52FBBD">
            <w:pPr>
              <w:jc w:val="center"/>
              <w:rPr>
                <w:rFonts w:hint="default" w:ascii="Times New Roman" w:hAnsi="Times New Roman" w:eastAsia="仿宋_GB2312" w:cs="Times New Roman"/>
                <w:kern w:val="2"/>
                <w:sz w:val="21"/>
                <w:szCs w:val="21"/>
                <w:lang w:eastAsia="zh-CN" w:bidi="ar-SA"/>
              </w:rPr>
            </w:pPr>
          </w:p>
        </w:tc>
      </w:tr>
      <w:tr w14:paraId="32E78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FD03436">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7E36C0B9">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14:paraId="012828E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F56C07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F78852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07D49B9">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7D4903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14C6382">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w:t>
            </w:r>
          </w:p>
        </w:tc>
      </w:tr>
      <w:tr w14:paraId="7225C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A68F969">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1D59164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C301C8">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6CA009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3AC61F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7562D4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312BF8">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96D959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0906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629ABAD2">
            <w:pPr>
              <w:widowControl/>
              <w:spacing w:after="180"/>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651E359B">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0572E86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9612B9">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2C8915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4CA6FD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2C2492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6F01A1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E5F958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D114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6DA09D5">
            <w:pP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DB38EAD">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7B671F35">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14:paraId="3329F069">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447A7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FE733C4">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B7FD81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AEB409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CACA99">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6</w:t>
            </w:r>
          </w:p>
        </w:tc>
      </w:tr>
      <w:tr w14:paraId="3C8B4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966330">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210846DD">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ED59DCC">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45E67D16">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176CE3">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214EBA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24A1309">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0A71D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3A965F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862A2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197C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121AA52">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AACD88">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F69D48C">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5447FEC4">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7EC877">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11947C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02E0EC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1A2D40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F26E5A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A307C7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56358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8A42A8">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FFEB3F7">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FAB5B52">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47937BBB">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46AFF96">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BC2D50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EDDF502">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3CF392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DC357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B87761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EEAF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EBD46C6">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785C0AA">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BE6FC0E">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6AC31C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284F84">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BF52E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95438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4EAAEC4">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D6D54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D3144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32F3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1DC5DA">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D47B417">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C222379">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3EF0AE45">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C6964B">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C90084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8651E92">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40A076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4E23BA4">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C28AF2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D03A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C7D753F">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328E5BA">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6BBBB2A">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7FF380D2">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80AF4A">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D0A429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38CBA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F7EE01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595F8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17F21C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07EB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D09774">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575F22">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1C66410">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6D3A1814">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389DB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EA5318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BC6C45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A0A23C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A17680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C9EAA8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CFA5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3F18396">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066D5D5">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172742B">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78AAC5F1">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489FD40">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07BA05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2F6CC18">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851754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32A325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E922D1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6D7AE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B8D0AF0">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7F190E06">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519EF2A8">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4E3BDE9B">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4FC1B16">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0B98998">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69DAA5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9588F3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9D519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695E9F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4779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9F96BF2">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27C266A">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5D77434">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2B95C19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3ADCF30">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B66AD1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5B200F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DC3C9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05BA0B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9FE23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443A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8F14D7">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E3E8F81">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E18EB4B">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302C9807">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7264E2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310C15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320337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0DCB0C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F3EBBD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31BC9C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62A9C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0E1A1F">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036FEB62">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78502B2A">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6E5D88F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19167A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8135E3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63B4A0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6E77B0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3F7F7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4C4C0B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5012E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AA8DF62">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EBC082F">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0764880">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633F15A2">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17A46C3">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1958DE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D2FE16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FB11B6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EECB3D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27A1D1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2C46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88E6C26">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B5A151">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1F0A56D">
            <w:pPr>
              <w:widowControl/>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5DE8EFEC">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AC7F95">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97CF159">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D96C75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08DA72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FF2CE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37DEDB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6860D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4CE53649">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A6A8826">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C5C1883">
            <w:pPr>
              <w:widowControl/>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3E1D345A">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BBC7303">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A358A28">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AF5607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92FB94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19A41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0599FF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3123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9549272">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92B38A1">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5D184BA">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w:t>
            </w:r>
          </w:p>
          <w:p w14:paraId="0711D6FE">
            <w:pPr>
              <w:widowControl/>
              <w:spacing w:line="300" w:lineRule="exact"/>
              <w:ind w:firstLine="210" w:firstLineChars="100"/>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766EDDFE">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EA4D879">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F48379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1C15E76">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05D79A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E89F06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1BC513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08EE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2B22FF9">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7E5FA706">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14:paraId="0D392960">
            <w:pPr>
              <w:widowControl/>
              <w:spacing w:line="300" w:lineRule="exact"/>
              <w:jc w:val="both"/>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6DCA63D1">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F4B1383">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2EF83B">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DD9A3F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24193C1">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8A7567">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AD5F63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58BA9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5734C82">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F398CC7">
            <w:pPr>
              <w:widowControl/>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26F34BB2">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431A7E78">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18EB65C">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78AD2EF">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87EBF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ECBB40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D35BA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B954C9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CBA3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2A5AE13">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272DB48">
            <w:pPr>
              <w:widowControl/>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344DE737">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3B579F15">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B252EAD">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21645B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B1620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7F7B0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4E5D28">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F8405AC">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5F291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3FD76EE">
            <w:pP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395CC00C">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32ACD9A7">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14:paraId="345EB8D9">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BF33B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E5CADD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1A1825">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D2F492D">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CA70505">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6</w:t>
            </w:r>
          </w:p>
        </w:tc>
      </w:tr>
      <w:tr w14:paraId="08B2D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EAC1157">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43DD73C">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67A496F">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6080DA">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3F92E7E">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D03873">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432A224">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9FB34B0">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bl>
    <w:p w14:paraId="0F091BC4">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A34C7C7">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4F74CEC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7FA95A63">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14:paraId="60F07A39">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34AC1E84">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7C698E96">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08C589C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4B8EA3EC">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76BA8E90">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5D05F558">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5149F4F5">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14:paraId="14E211EC">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24F5202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14:paraId="6FB33B6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14:paraId="262AC27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14:paraId="475F38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14:paraId="610CFAF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14:paraId="0511F612">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68885ADE">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68E1AEA4">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B0B7E4E">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42CF563C">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1013452C">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7E20EB25">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569361E7">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1E24C55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0A67AD6D">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14:paraId="76216A49">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775021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789BE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224F03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238910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76A5C9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F7796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298F8E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9EEC1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A7A5C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762619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231A5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494C98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79B986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5FC22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68EB5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r>
    </w:tbl>
    <w:p w14:paraId="4D921668">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eastAsia="zh-CN" w:bidi="ar-SA"/>
        </w:rPr>
        <w:t>存在的主要问题及改进情况</w:t>
      </w:r>
    </w:p>
    <w:p w14:paraId="7F23CA1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2024年，市中区发展和改革局政府信息公开工作运转平稳、规范有序。但在实际工作中存在：一是负责政务信息公开具体工作人员，业务能力偏弱等问题。二是信息内容质量不高、部分政务信息、更新不够及时，在信息收集、整理、审核及发布流程中存在环节缓慢现象，未能在第一时间准确发布。同时，新媒体平台运用不足，未充分利用微信公众号等平台拓展信息传播范围。下一步，我局将进一步提升信息公开透明度，进一步完善信息公开要素。一是加强培训学习，提升信息质量，开展信息撰写培训，提高工作人员信息提炼、分析能力。二是建立信息审核机制，明确审核标准，从内容真实性、数据准确性、分析深度等方面严格把关。三是严格按照政务公开要求，进一步规范信息公开流程</w:t>
      </w:r>
      <w:r>
        <w:rPr>
          <w:rFonts w:hint="eastAsia"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加强政府信息公布保密审核制度，确保公开的信息不泄密，泄密的信息不公开。四是主动听取对全区社会经济发展的意见和建议</w:t>
      </w:r>
      <w:r>
        <w:rPr>
          <w:rFonts w:hint="eastAsia"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及时更新</w:t>
      </w:r>
      <w:r>
        <w:rPr>
          <w:rFonts w:hint="eastAsia" w:eastAsia="仿宋_GB2312" w:cs="Times New Roman"/>
          <w:b w:val="0"/>
          <w:bCs w:val="0"/>
          <w:color w:val="auto"/>
          <w:kern w:val="0"/>
          <w:sz w:val="32"/>
          <w:szCs w:val="32"/>
          <w:lang w:val="en-US" w:eastAsia="zh-CN" w:bidi="en-US"/>
        </w:rPr>
        <w:t>和发布上级</w:t>
      </w:r>
      <w:r>
        <w:rPr>
          <w:rFonts w:hint="default" w:ascii="Times New Roman" w:hAnsi="Times New Roman" w:eastAsia="仿宋_GB2312" w:cs="Times New Roman"/>
          <w:b w:val="0"/>
          <w:bCs w:val="0"/>
          <w:color w:val="auto"/>
          <w:kern w:val="0"/>
          <w:sz w:val="32"/>
          <w:szCs w:val="32"/>
          <w:lang w:val="en-US" w:eastAsia="zh-CN" w:bidi="en-US"/>
        </w:rPr>
        <w:t>政策</w:t>
      </w:r>
      <w:r>
        <w:rPr>
          <w:rFonts w:hint="eastAsia"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提升群众知晓率和满意率。</w:t>
      </w:r>
    </w:p>
    <w:p w14:paraId="6D285CA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val="en-US" w:eastAsia="zh-CN" w:bidi="zh-TW"/>
        </w:rPr>
        <w:t>六、</w:t>
      </w:r>
      <w:r>
        <w:rPr>
          <w:rFonts w:hint="default" w:ascii="Times New Roman" w:hAnsi="Times New Roman" w:eastAsia="黑体" w:cs="Times New Roman"/>
          <w:color w:val="auto"/>
          <w:sz w:val="32"/>
          <w:szCs w:val="32"/>
          <w:lang w:eastAsia="zh-CN" w:bidi="zh-TW"/>
        </w:rPr>
        <w:t>其他需要报告的事项</w:t>
      </w:r>
    </w:p>
    <w:p w14:paraId="64C08722">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val="en-US" w:eastAsia="zh-CN"/>
        </w:rPr>
        <w:t>（一）收取信息处理费的情况</w:t>
      </w:r>
    </w:p>
    <w:p w14:paraId="2F41871D">
      <w:pPr>
        <w:widowControl/>
        <w:ind w:firstLine="640" w:firstLineChars="20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本年度依申请公开政府信息未收取任何费用。</w:t>
      </w:r>
    </w:p>
    <w:p w14:paraId="25EFCE14">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人大代表建议和政协委员提案办理情况</w:t>
      </w:r>
    </w:p>
    <w:p w14:paraId="40815A47">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2024年，区发展和改革局承办</w:t>
      </w:r>
      <w:r>
        <w:rPr>
          <w:rFonts w:hint="eastAsia" w:eastAsia="仿宋_GB2312" w:cs="Times New Roman"/>
          <w:b w:val="0"/>
          <w:bCs w:val="0"/>
          <w:color w:val="auto"/>
          <w:kern w:val="0"/>
          <w:sz w:val="32"/>
          <w:szCs w:val="32"/>
          <w:shd w:val="clear" w:color="auto" w:fill="FFFFFF"/>
          <w:lang w:val="en-US" w:eastAsia="zh-CN" w:bidi="en-US"/>
        </w:rPr>
        <w:t>区</w:t>
      </w:r>
      <w:r>
        <w:rPr>
          <w:rFonts w:hint="default" w:ascii="Times New Roman" w:hAnsi="Times New Roman" w:eastAsia="仿宋_GB2312" w:cs="Times New Roman"/>
          <w:b w:val="0"/>
          <w:bCs w:val="0"/>
          <w:color w:val="auto"/>
          <w:kern w:val="0"/>
          <w:sz w:val="32"/>
          <w:szCs w:val="32"/>
          <w:shd w:val="clear" w:color="auto" w:fill="FFFFFF"/>
          <w:lang w:val="en-US" w:eastAsia="zh-CN" w:bidi="en-US"/>
        </w:rPr>
        <w:t>人大代表建议7件、区政协委员提案11件，截至目前，建议和提案均已按期办理答复，相关意见建议已被吸收采纳，答复情况进行了主动公开，答复率、满意率均为100%。</w:t>
      </w:r>
    </w:p>
    <w:p w14:paraId="59B37E1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eastAsia="zh-CN" w:bidi="en-US"/>
        </w:rPr>
        <w:t>本报告所列数据的统计时限自202</w:t>
      </w:r>
      <w:r>
        <w:rPr>
          <w:rFonts w:hint="default" w:ascii="Times New Roman" w:hAnsi="Times New Roman" w:eastAsia="仿宋_GB2312" w:cs="Times New Roman"/>
          <w:b w:val="0"/>
          <w:bCs w:val="0"/>
          <w:color w:val="auto"/>
          <w:kern w:val="0"/>
          <w:sz w:val="32"/>
          <w:szCs w:val="32"/>
          <w:shd w:val="clear" w:color="auto" w:fill="FFFFFF"/>
          <w:lang w:val="en-US" w:eastAsia="zh-CN" w:bidi="en-US"/>
        </w:rPr>
        <w:t>4</w:t>
      </w:r>
      <w:r>
        <w:rPr>
          <w:rFonts w:hint="default" w:ascii="Times New Roman" w:hAnsi="Times New Roman" w:eastAsia="仿宋_GB2312" w:cs="Times New Roman"/>
          <w:b w:val="0"/>
          <w:bCs w:val="0"/>
          <w:color w:val="auto"/>
          <w:kern w:val="0"/>
          <w:sz w:val="32"/>
          <w:szCs w:val="32"/>
          <w:shd w:val="clear" w:color="auto" w:fill="FFFFFF"/>
          <w:lang w:eastAsia="zh-CN" w:bidi="en-US"/>
        </w:rPr>
        <w:t>年1月1日</w:t>
      </w:r>
      <w:r>
        <w:rPr>
          <w:rFonts w:hint="default" w:ascii="Times New Roman" w:hAnsi="Times New Roman" w:eastAsia="仿宋_GB2312" w:cs="Times New Roman"/>
          <w:b w:val="0"/>
          <w:bCs w:val="0"/>
          <w:color w:val="auto"/>
          <w:kern w:val="0"/>
          <w:sz w:val="32"/>
          <w:szCs w:val="32"/>
          <w:shd w:val="clear" w:color="auto" w:fill="FFFFFF"/>
          <w:lang w:val="en-US" w:eastAsia="zh-CN" w:bidi="en-US"/>
        </w:rPr>
        <w:t>起</w:t>
      </w:r>
      <w:r>
        <w:rPr>
          <w:rFonts w:hint="default" w:ascii="Times New Roman" w:hAnsi="Times New Roman" w:eastAsia="仿宋_GB2312" w:cs="Times New Roman"/>
          <w:b w:val="0"/>
          <w:bCs w:val="0"/>
          <w:color w:val="auto"/>
          <w:kern w:val="0"/>
          <w:sz w:val="32"/>
          <w:szCs w:val="32"/>
          <w:shd w:val="clear" w:color="auto" w:fill="FFFFFF"/>
          <w:lang w:eastAsia="zh-CN" w:bidi="en-US"/>
        </w:rPr>
        <w:t>至202</w:t>
      </w:r>
      <w:r>
        <w:rPr>
          <w:rFonts w:hint="default" w:ascii="Times New Roman" w:hAnsi="Times New Roman" w:eastAsia="仿宋_GB2312" w:cs="Times New Roman"/>
          <w:b w:val="0"/>
          <w:bCs w:val="0"/>
          <w:color w:val="auto"/>
          <w:kern w:val="0"/>
          <w:sz w:val="32"/>
          <w:szCs w:val="32"/>
          <w:shd w:val="clear" w:color="auto" w:fill="FFFFFF"/>
          <w:lang w:val="en-US" w:eastAsia="zh-CN" w:bidi="en-US"/>
        </w:rPr>
        <w:t>4</w:t>
      </w:r>
      <w:r>
        <w:rPr>
          <w:rFonts w:hint="default" w:ascii="Times New Roman" w:hAnsi="Times New Roman" w:eastAsia="仿宋_GB2312" w:cs="Times New Roman"/>
          <w:b w:val="0"/>
          <w:bCs w:val="0"/>
          <w:color w:val="auto"/>
          <w:kern w:val="0"/>
          <w:sz w:val="32"/>
          <w:szCs w:val="32"/>
          <w:shd w:val="clear" w:color="auto" w:fill="FFFFFF"/>
          <w:lang w:eastAsia="zh-CN" w:bidi="en-US"/>
        </w:rPr>
        <w:t>年12月31日</w:t>
      </w:r>
      <w:r>
        <w:rPr>
          <w:rFonts w:hint="default" w:ascii="Times New Roman" w:hAnsi="Times New Roman" w:eastAsia="仿宋_GB2312" w:cs="Times New Roman"/>
          <w:b w:val="0"/>
          <w:bCs w:val="0"/>
          <w:color w:val="auto"/>
          <w:kern w:val="0"/>
          <w:sz w:val="32"/>
          <w:szCs w:val="32"/>
          <w:shd w:val="clear" w:color="auto" w:fill="FFFFFF"/>
          <w:lang w:val="en-US" w:eastAsia="zh-CN" w:bidi="en-US"/>
        </w:rPr>
        <w:t>止</w:t>
      </w:r>
      <w:r>
        <w:rPr>
          <w:rFonts w:hint="default" w:ascii="Times New Roman" w:hAnsi="Times New Roman" w:eastAsia="仿宋_GB2312" w:cs="Times New Roman"/>
          <w:b w:val="0"/>
          <w:bCs w:val="0"/>
          <w:color w:val="auto"/>
          <w:kern w:val="0"/>
          <w:sz w:val="32"/>
          <w:szCs w:val="32"/>
          <w:shd w:val="clear" w:color="auto" w:fill="FFFFFF"/>
          <w:lang w:eastAsia="zh-CN" w:bidi="en-US"/>
        </w:rPr>
        <w:t>。如对本报告有疑问，可与</w:t>
      </w:r>
      <w:r>
        <w:rPr>
          <w:rFonts w:hint="default" w:ascii="Times New Roman" w:hAnsi="Times New Roman" w:eastAsia="仿宋_GB2312" w:cs="Times New Roman"/>
          <w:color w:val="auto"/>
          <w:sz w:val="32"/>
          <w:szCs w:val="32"/>
          <w:shd w:val="clear" w:color="auto" w:fill="FFFFFF"/>
          <w:lang w:val="en-US" w:eastAsia="zh-CN"/>
        </w:rPr>
        <w:t>市中</w:t>
      </w:r>
      <w:r>
        <w:rPr>
          <w:rFonts w:hint="default" w:ascii="Times New Roman" w:hAnsi="Times New Roman" w:eastAsia="仿宋_GB2312" w:cs="Times New Roman"/>
          <w:bCs/>
          <w:color w:val="auto"/>
          <w:sz w:val="32"/>
          <w:szCs w:val="32"/>
          <w:lang w:val="en-US" w:eastAsia="zh-CN"/>
        </w:rPr>
        <w:t>区发展和改</w:t>
      </w:r>
      <w:r>
        <w:rPr>
          <w:rFonts w:hint="default" w:ascii="Times New Roman" w:hAnsi="Times New Roman" w:eastAsia="仿宋_GB2312" w:cs="Times New Roman"/>
          <w:b w:val="0"/>
          <w:bCs w:val="0"/>
          <w:color w:val="auto"/>
          <w:kern w:val="0"/>
          <w:sz w:val="32"/>
          <w:szCs w:val="32"/>
          <w:lang w:val="en-US" w:eastAsia="zh-CN" w:bidi="en-US"/>
        </w:rPr>
        <w:t>革局</w:t>
      </w:r>
      <w:r>
        <w:rPr>
          <w:rFonts w:hint="default" w:ascii="Times New Roman" w:hAnsi="Times New Roman" w:eastAsia="仿宋_GB2312" w:cs="Times New Roman"/>
          <w:b w:val="0"/>
          <w:bCs w:val="0"/>
          <w:color w:val="auto"/>
          <w:kern w:val="0"/>
          <w:sz w:val="32"/>
          <w:szCs w:val="32"/>
          <w:shd w:val="clear" w:color="auto" w:fill="FFFFFF"/>
          <w:lang w:eastAsia="zh-CN" w:bidi="en-US"/>
        </w:rPr>
        <w:t>联系（地址:</w:t>
      </w:r>
      <w:r>
        <w:rPr>
          <w:rFonts w:hint="default" w:ascii="Times New Roman" w:hAnsi="Times New Roman" w:eastAsia="仿宋_GB2312" w:cs="Times New Roman"/>
          <w:b w:val="0"/>
          <w:bCs w:val="0"/>
          <w:color w:val="auto"/>
          <w:kern w:val="0"/>
          <w:sz w:val="32"/>
          <w:szCs w:val="32"/>
          <w:shd w:val="clear" w:color="auto" w:fill="FFFFFF"/>
          <w:lang w:val="en-US" w:eastAsia="zh-CN" w:bidi="en-US"/>
        </w:rPr>
        <w:t>枣庄市市中区</w:t>
      </w:r>
      <w:r>
        <w:rPr>
          <w:rFonts w:hint="default" w:ascii="Times New Roman" w:hAnsi="Times New Roman" w:eastAsia="仿宋_GB2312" w:cs="Times New Roman"/>
          <w:b w:val="0"/>
          <w:bCs w:val="0"/>
          <w:color w:val="auto"/>
          <w:kern w:val="0"/>
          <w:sz w:val="32"/>
          <w:szCs w:val="32"/>
          <w:lang w:val="en-US" w:eastAsia="zh-CN" w:bidi="en-US"/>
        </w:rPr>
        <w:t>君山路321</w:t>
      </w:r>
      <w:r>
        <w:rPr>
          <w:rFonts w:hint="default" w:ascii="Times New Roman" w:hAnsi="Times New Roman" w:eastAsia="仿宋_GB2312" w:cs="Times New Roman"/>
          <w:b w:val="0"/>
          <w:bCs w:val="0"/>
          <w:color w:val="auto"/>
          <w:kern w:val="0"/>
          <w:sz w:val="32"/>
          <w:szCs w:val="32"/>
          <w:shd w:val="clear" w:color="auto" w:fill="FFFFFF"/>
          <w:lang w:val="en-US" w:eastAsia="zh-CN" w:bidi="en-US"/>
        </w:rPr>
        <w:t>号</w:t>
      </w:r>
      <w:r>
        <w:rPr>
          <w:rFonts w:hint="default" w:ascii="Times New Roman" w:hAnsi="Times New Roman" w:eastAsia="仿宋_GB2312" w:cs="Times New Roman"/>
          <w:b w:val="0"/>
          <w:bCs w:val="0"/>
          <w:color w:val="auto"/>
          <w:kern w:val="0"/>
          <w:sz w:val="32"/>
          <w:szCs w:val="32"/>
          <w:shd w:val="clear" w:color="auto" w:fill="FFFFFF"/>
          <w:lang w:eastAsia="zh-CN" w:bidi="en-US"/>
        </w:rPr>
        <w:t>，邮编：</w:t>
      </w:r>
      <w:r>
        <w:rPr>
          <w:rFonts w:hint="default" w:ascii="Times New Roman" w:hAnsi="Times New Roman" w:eastAsia="仿宋_GB2312" w:cs="Times New Roman"/>
          <w:b w:val="0"/>
          <w:bCs w:val="0"/>
          <w:color w:val="auto"/>
          <w:w w:val="90"/>
          <w:kern w:val="0"/>
          <w:sz w:val="32"/>
          <w:szCs w:val="32"/>
          <w:shd w:val="clear" w:color="auto" w:fill="FFFFFF"/>
          <w:lang w:val="en-US" w:eastAsia="zh-CN" w:bidi="en-US"/>
        </w:rPr>
        <w:t>277100</w:t>
      </w:r>
      <w:r>
        <w:rPr>
          <w:rFonts w:hint="default" w:ascii="Times New Roman" w:hAnsi="Times New Roman" w:eastAsia="仿宋_GB2312" w:cs="Times New Roman"/>
          <w:b w:val="0"/>
          <w:bCs w:val="0"/>
          <w:color w:val="auto"/>
          <w:kern w:val="0"/>
          <w:sz w:val="32"/>
          <w:szCs w:val="32"/>
          <w:shd w:val="clear" w:color="auto" w:fill="FFFFFF"/>
          <w:lang w:eastAsia="zh-CN" w:bidi="en-US"/>
        </w:rPr>
        <w:t>，电话：</w:t>
      </w:r>
      <w:r>
        <w:rPr>
          <w:rFonts w:hint="default" w:ascii="Times New Roman" w:hAnsi="Times New Roman" w:eastAsia="仿宋_GB2312" w:cs="Times New Roman"/>
          <w:b w:val="0"/>
          <w:bCs w:val="0"/>
          <w:color w:val="auto"/>
          <w:kern w:val="0"/>
          <w:sz w:val="32"/>
          <w:szCs w:val="32"/>
          <w:shd w:val="clear" w:color="auto" w:fill="FFFFFF"/>
          <w:lang w:val="en-US" w:eastAsia="zh-CN" w:bidi="en-US"/>
        </w:rPr>
        <w:t>0632-</w:t>
      </w:r>
      <w:r>
        <w:rPr>
          <w:rFonts w:hint="default" w:ascii="Times New Roman" w:hAnsi="Times New Roman" w:eastAsia="仿宋_GB2312" w:cs="Times New Roman"/>
          <w:b w:val="0"/>
          <w:bCs w:val="0"/>
          <w:color w:val="auto"/>
          <w:kern w:val="0"/>
          <w:sz w:val="32"/>
          <w:szCs w:val="32"/>
          <w:lang w:val="en-US" w:eastAsia="zh-CN" w:bidi="en-US"/>
        </w:rPr>
        <w:t>3392453</w:t>
      </w:r>
      <w:r>
        <w:rPr>
          <w:rFonts w:hint="default" w:ascii="Times New Roman" w:hAnsi="Times New Roman" w:eastAsia="仿宋_GB2312" w:cs="Times New Roman"/>
          <w:b w:val="0"/>
          <w:bCs w:val="0"/>
          <w:color w:val="auto"/>
          <w:kern w:val="0"/>
          <w:sz w:val="32"/>
          <w:szCs w:val="32"/>
          <w:shd w:val="clear" w:color="auto" w:fill="FFFFFF"/>
          <w:lang w:eastAsia="zh-CN" w:bidi="en-US"/>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电子邮箱：（zzsszqfgj@zz.shandong.cn</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仿宋_GB2312" w:cs="Times New Roman"/>
          <w:b w:val="0"/>
          <w:bCs w:val="0"/>
          <w:color w:val="auto"/>
          <w:kern w:val="0"/>
          <w:sz w:val="32"/>
          <w:szCs w:val="32"/>
          <w:shd w:val="clear" w:color="auto" w:fill="FFFFFF"/>
          <w:lang w:eastAsia="zh-CN" w:bidi="en-US"/>
        </w:rPr>
        <w:t>）。</w:t>
      </w:r>
    </w:p>
    <w:p w14:paraId="13226545">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14:paraId="69D4A314">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14:paraId="48A4695E">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bCs/>
          <w:color w:val="auto"/>
          <w:sz w:val="32"/>
          <w:szCs w:val="32"/>
          <w:shd w:val="clear" w:color="auto" w:fill="FFFFFF"/>
          <w:lang w:val="en-US" w:eastAsia="zh-CN"/>
        </w:rPr>
      </w:pPr>
    </w:p>
    <w:p w14:paraId="2C9FF1D8">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市中区发展和改革局</w:t>
      </w:r>
    </w:p>
    <w:p w14:paraId="4A90E9EE">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eastAsia="仿宋_GB2312" w:cs="Times New Roman"/>
          <w:b/>
          <w:bCs/>
          <w:color w:val="auto"/>
          <w:sz w:val="32"/>
          <w:szCs w:val="32"/>
          <w:shd w:val="clear" w:color="auto" w:fill="FFFFFF"/>
          <w:lang w:val="en-US" w:eastAsia="zh-CN"/>
        </w:rPr>
        <w:t xml:space="preserve">                                  </w:t>
      </w:r>
      <w:r>
        <w:rPr>
          <w:rFonts w:hint="default" w:ascii="Times New Roman" w:hAnsi="Times New Roman" w:eastAsia="仿宋_GB2312" w:cs="Times New Roman"/>
          <w:b/>
          <w:bCs/>
          <w:color w:val="auto"/>
          <w:sz w:val="32"/>
          <w:szCs w:val="32"/>
          <w:shd w:val="clear" w:color="auto" w:fill="FFFFFF"/>
          <w:lang w:val="en-US" w:eastAsia="zh-CN"/>
        </w:rPr>
        <w:t>2024年1月</w:t>
      </w:r>
      <w:r>
        <w:rPr>
          <w:rFonts w:hint="eastAsia" w:eastAsia="仿宋_GB2312" w:cs="Times New Roman"/>
          <w:b/>
          <w:bCs/>
          <w:color w:val="auto"/>
          <w:sz w:val="32"/>
          <w:szCs w:val="32"/>
          <w:shd w:val="clear" w:color="auto" w:fill="FFFFFF"/>
          <w:lang w:val="en-US" w:eastAsia="zh-CN"/>
        </w:rPr>
        <w:t>16</w:t>
      </w:r>
      <w:r>
        <w:rPr>
          <w:rFonts w:hint="default" w:ascii="Times New Roman" w:hAnsi="Times New Roman" w:eastAsia="仿宋_GB2312" w:cs="Times New Roman"/>
          <w:b/>
          <w:bCs/>
          <w:color w:val="auto"/>
          <w:sz w:val="32"/>
          <w:szCs w:val="32"/>
          <w:shd w:val="clear" w:color="auto" w:fill="FFFFFF"/>
          <w:lang w:val="en-US" w:eastAsia="zh-CN"/>
        </w:rPr>
        <w:t>日</w:t>
      </w:r>
    </w:p>
    <w:p w14:paraId="2090596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14:paraId="272E6A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en-US"/>
        </w:rPr>
        <w:sectPr>
          <w:headerReference r:id="rId3" w:type="default"/>
          <w:footerReference r:id="rId5" w:type="default"/>
          <w:headerReference r:id="rId4" w:type="even"/>
          <w:footerReference r:id="rId6" w:type="even"/>
          <w:pgSz w:w="11900" w:h="16840"/>
          <w:pgMar w:top="2416" w:right="1302" w:bottom="1283" w:left="1771" w:header="0" w:footer="3" w:gutter="0"/>
          <w:pgNumType w:fmt="decimal" w:start="8"/>
          <w:cols w:space="720" w:num="1"/>
          <w:docGrid w:linePitch="360" w:charSpace="0"/>
        </w:sectPr>
      </w:pPr>
    </w:p>
    <w:p w14:paraId="2E9694C0">
      <w:pPr>
        <w:rPr>
          <w:rFonts w:hint="default" w:ascii="Times New Roman" w:hAnsi="Times New Roman" w:cs="Times New Roman" w:eastAsiaTheme="minorEastAsia"/>
          <w:color w:val="auto"/>
          <w:lang w:eastAsia="zh-CN"/>
        </w:rPr>
      </w:pPr>
    </w:p>
    <w:bookmarkEnd w:id="9"/>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9725">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7DB15F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37DB15F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865A">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019CDFAF">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019CDFAF">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F6D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8AB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5C3D3"/>
    <w:multiLevelType w:val="singleLevel"/>
    <w:tmpl w:val="E1F5C3D3"/>
    <w:lvl w:ilvl="0" w:tentative="0">
      <w:start w:val="2"/>
      <w:numFmt w:val="chineseCounting"/>
      <w:suff w:val="nothing"/>
      <w:lvlText w:val="（%1）"/>
      <w:lvlJc w:val="left"/>
      <w:rPr>
        <w:rFonts w:hint="eastAsia"/>
      </w:rPr>
    </w:lvl>
  </w:abstractNum>
  <w:abstractNum w:abstractNumId="1">
    <w:nsid w:val="E292F388"/>
    <w:multiLevelType w:val="singleLevel"/>
    <w:tmpl w:val="E292F38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0F27441"/>
    <w:rsid w:val="021D046B"/>
    <w:rsid w:val="025E0CC2"/>
    <w:rsid w:val="036B10CC"/>
    <w:rsid w:val="074D717F"/>
    <w:rsid w:val="08332819"/>
    <w:rsid w:val="08F16945"/>
    <w:rsid w:val="09AB63DF"/>
    <w:rsid w:val="0A3E1141"/>
    <w:rsid w:val="0B8F2AB2"/>
    <w:rsid w:val="0D426B65"/>
    <w:rsid w:val="0DB7343A"/>
    <w:rsid w:val="101A475B"/>
    <w:rsid w:val="13D749A0"/>
    <w:rsid w:val="14DE3B0C"/>
    <w:rsid w:val="187A1D9E"/>
    <w:rsid w:val="1AAF71B2"/>
    <w:rsid w:val="1D276D79"/>
    <w:rsid w:val="1DC53412"/>
    <w:rsid w:val="1FD24907"/>
    <w:rsid w:val="2007106B"/>
    <w:rsid w:val="227F4F5F"/>
    <w:rsid w:val="236C6787"/>
    <w:rsid w:val="244020ED"/>
    <w:rsid w:val="24B108F5"/>
    <w:rsid w:val="24B65C7B"/>
    <w:rsid w:val="262A2531"/>
    <w:rsid w:val="271F6DB2"/>
    <w:rsid w:val="28BE4FD8"/>
    <w:rsid w:val="2A366FA5"/>
    <w:rsid w:val="2A6E4A40"/>
    <w:rsid w:val="2B247393"/>
    <w:rsid w:val="2B7E7F7A"/>
    <w:rsid w:val="2B876854"/>
    <w:rsid w:val="2F656EAC"/>
    <w:rsid w:val="30597B2F"/>
    <w:rsid w:val="31820BE4"/>
    <w:rsid w:val="32FC18D5"/>
    <w:rsid w:val="34C27E73"/>
    <w:rsid w:val="34F767F8"/>
    <w:rsid w:val="372B44B7"/>
    <w:rsid w:val="373C4996"/>
    <w:rsid w:val="37DD4F2A"/>
    <w:rsid w:val="39C338B4"/>
    <w:rsid w:val="3BF03FA1"/>
    <w:rsid w:val="3CA63654"/>
    <w:rsid w:val="3D4E60E1"/>
    <w:rsid w:val="3E3F2FBE"/>
    <w:rsid w:val="424E6C95"/>
    <w:rsid w:val="42962A0C"/>
    <w:rsid w:val="43677CBB"/>
    <w:rsid w:val="4A263FB9"/>
    <w:rsid w:val="4BE16E0F"/>
    <w:rsid w:val="4F1B009D"/>
    <w:rsid w:val="54705828"/>
    <w:rsid w:val="548F2152"/>
    <w:rsid w:val="58B959EF"/>
    <w:rsid w:val="58CC547C"/>
    <w:rsid w:val="592E5877"/>
    <w:rsid w:val="59EC3BA2"/>
    <w:rsid w:val="5A891C07"/>
    <w:rsid w:val="5AE6494C"/>
    <w:rsid w:val="5BD263D8"/>
    <w:rsid w:val="5EA95810"/>
    <w:rsid w:val="5FE66D3C"/>
    <w:rsid w:val="60E864DF"/>
    <w:rsid w:val="62A02DE5"/>
    <w:rsid w:val="62DF0CAC"/>
    <w:rsid w:val="64490C92"/>
    <w:rsid w:val="6723497B"/>
    <w:rsid w:val="68C0101D"/>
    <w:rsid w:val="6D5463FC"/>
    <w:rsid w:val="6D5910F7"/>
    <w:rsid w:val="6EC52406"/>
    <w:rsid w:val="705B1CA2"/>
    <w:rsid w:val="71742F46"/>
    <w:rsid w:val="72393AF5"/>
    <w:rsid w:val="72BB477E"/>
    <w:rsid w:val="743334DA"/>
    <w:rsid w:val="74890514"/>
    <w:rsid w:val="754C48A1"/>
    <w:rsid w:val="79390A27"/>
    <w:rsid w:val="7C1A63E7"/>
    <w:rsid w:val="7D726BF8"/>
    <w:rsid w:val="7E6D055E"/>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2587</Words>
  <Characters>2768</Characters>
  <Lines>53</Lines>
  <Paragraphs>15</Paragraphs>
  <TotalTime>3</TotalTime>
  <ScaleCrop>false</ScaleCrop>
  <LinksUpToDate>false</LinksUpToDate>
  <CharactersWithSpaces>2828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2025-01-16T03:40:32Z</dcterms:modified>
  <dc:title>市中区发展和改革局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761F2F45662545CDACA4B7EAB4CF5F08_13</vt:lpwstr>
  </property>
</Properties>
</file>