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eastAsia="方正小标宋简体"/>
          <w:b/>
          <w:bCs/>
          <w:color w:val="auto"/>
          <w:sz w:val="44"/>
          <w:szCs w:val="44"/>
          <w:lang w:eastAsia="zh-CN"/>
        </w:rPr>
        <w:t>市中区齐村镇人民政府</w:t>
      </w:r>
    </w:p>
    <w:p>
      <w:pPr>
        <w:jc w:val="center"/>
        <w:rPr>
          <w:rFonts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根据《中华人民共和国政府信息公开条例》、《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国务院办公厅政府信息与政务公开办公室关于印发《中华人民共和国政府信息公开工作年度报告格式》的通知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》（国办公开办函〔20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30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号）和省、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有关工作要求，编制本报告并向社会公开。本年度报告电子版可从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市中区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人民政府门户网站（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 w:bidi="ar"/>
        </w:rPr>
        <w:t>http://www.zzszq.gov.cn/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）查阅或下载。本报告所列数据的统计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期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限自202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。如对本报告有疑问，可与市中区齐村镇人民政府联系（地址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枣庄市市中区齐村镇卓山路1号，邮编：277100，电话：0632-8023101，电子邮箱：qcxx3533112@163.com。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widowControl/>
        <w:spacing w:line="560" w:lineRule="exact"/>
        <w:ind w:firstLine="640" w:firstLineChars="200"/>
        <w:contextualSpacing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2024年，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齐村镇人民政府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认真贯彻落实《中华人民共和国政府信息公开条例》，着力健全完善信息公开工作体系，强化信息公开载体建设，结合我镇工作实际，进一步健全组织机构，完善信息公开机制，强化各项工作措施，在扩大公众知情权、满足公众信息需求方面取得了积极成效。</w:t>
      </w:r>
    </w:p>
    <w:p>
      <w:pPr>
        <w:widowControl/>
        <w:spacing w:line="560" w:lineRule="exact"/>
        <w:ind w:firstLine="640" w:firstLineChars="200"/>
        <w:contextualSpacing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eastAsia="zh-CN"/>
        </w:rPr>
        <w:t>（一）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主动公开</w:t>
      </w:r>
    </w:p>
    <w:p>
      <w:pPr>
        <w:widowControl/>
        <w:spacing w:line="560" w:lineRule="exact"/>
        <w:ind w:firstLine="640" w:firstLineChars="200"/>
        <w:contextualSpacing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2024年，我镇主动公开信息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669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条，其中在区政府门户网站公开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46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条，利用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市中云报、微信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等形式公开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513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条，其他渠道公开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110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条。</w:t>
      </w:r>
    </w:p>
    <w:p>
      <w:pPr>
        <w:widowControl/>
        <w:spacing w:line="560" w:lineRule="exact"/>
        <w:ind w:firstLine="640" w:firstLineChars="200"/>
        <w:contextualSpacing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eastAsia="zh-CN"/>
        </w:rPr>
        <w:t>（二）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依申请公开</w:t>
      </w:r>
    </w:p>
    <w:p>
      <w:pPr>
        <w:spacing w:line="579" w:lineRule="exact"/>
        <w:ind w:firstLine="640" w:firstLineChars="200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2024年齐村镇人民政府未收到政府信息公开申请，无收费和减免事项，无因信息公开申请而被提起行政复议和行政诉讼情况。</w:t>
      </w:r>
    </w:p>
    <w:p>
      <w:pPr>
        <w:spacing w:line="560" w:lineRule="exact"/>
        <w:ind w:firstLine="640" w:firstLineChars="200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eastAsia="zh-CN"/>
        </w:rPr>
        <w:t>（三）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政府信息管理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一是完善信息公开管理流程。建立政府信息公开工作全流程管理机制，安排专人负责信息公开传送。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三是不断完善公开制度机制。2024年，全面落实“以公开为常态、不公开为例外”要求，主动、及时、规范、准确公开应当公开的政府信息，切实做到应公开尽公开，不断提升公开常态化、规范化、标准化水平。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int="eastAsia" w:eastAsia="黑体"/>
          <w:bCs/>
          <w:color w:val="auto"/>
          <w:sz w:val="32"/>
          <w:szCs w:val="32"/>
          <w:lang w:eastAsia="zh-CN"/>
        </w:rPr>
        <w:t>（四）政府信息公开</w:t>
      </w:r>
      <w:r>
        <w:rPr>
          <w:rFonts w:eastAsia="黑体"/>
          <w:bCs/>
          <w:color w:val="auto"/>
          <w:sz w:val="32"/>
          <w:szCs w:val="32"/>
          <w:lang w:eastAsia="zh-CN"/>
        </w:rPr>
        <w:t>平台建设</w:t>
      </w:r>
    </w:p>
    <w:p>
      <w:pPr>
        <w:widowControl/>
        <w:shd w:val="clear" w:color="auto" w:fill="FFFFFF"/>
        <w:spacing w:line="560" w:lineRule="exact"/>
        <w:ind w:firstLine="645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枣庄市市中区人民政府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、“政府信息公开专栏”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 xml:space="preserve"> 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市中云报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”等平台发布信息，推动政务公开信息向不同群体精准推送，提升群众获取政府信息的便利度。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widowControl/>
        <w:shd w:val="clear" w:color="auto" w:fill="FFFFFF"/>
        <w:spacing w:line="560" w:lineRule="exact"/>
        <w:ind w:firstLine="645"/>
        <w:rPr>
          <w:rFonts w:hAnsi="黑体" w:eastAsia="黑体"/>
          <w:color w:val="auto"/>
          <w:sz w:val="32"/>
          <w:szCs w:val="32"/>
          <w:lang w:eastAsia="zh-CN" w:bidi="ar-SA"/>
        </w:rPr>
      </w:pPr>
      <w:r>
        <w:rPr>
          <w:rFonts w:hint="eastAsia" w:hAnsi="黑体" w:eastAsia="黑体"/>
          <w:color w:val="auto"/>
          <w:sz w:val="32"/>
          <w:szCs w:val="32"/>
          <w:lang w:eastAsia="zh-CN" w:bidi="ar-SA"/>
        </w:rPr>
        <w:t>（五）</w:t>
      </w:r>
      <w:r>
        <w:rPr>
          <w:rFonts w:hAnsi="黑体" w:eastAsia="黑体"/>
          <w:color w:val="auto"/>
          <w:sz w:val="32"/>
          <w:szCs w:val="32"/>
          <w:lang w:eastAsia="zh-CN" w:bidi="ar-SA"/>
        </w:rPr>
        <w:t>监督保障</w:t>
      </w:r>
    </w:p>
    <w:p>
      <w:pPr>
        <w:widowControl/>
        <w:spacing w:line="579" w:lineRule="exact"/>
        <w:ind w:firstLine="640" w:firstLineChars="200"/>
        <w:contextualSpacing/>
        <w:jc w:val="both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根据领导调整情况，及时修改政务公开领导小组成员名单，安排专员负责政务公开工作。</w:t>
      </w:r>
    </w:p>
    <w:p>
      <w:pPr>
        <w:pStyle w:val="9"/>
        <w:spacing w:line="560" w:lineRule="exact"/>
        <w:ind w:firstLine="580"/>
        <w:rPr>
          <w:rFonts w:hint="eastAsia" w:ascii="Times New Roman" w:hAnsi="黑体" w:eastAsia="PMingLiU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Cs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</w:tbl>
    <w:p>
      <w:pPr>
        <w:pStyle w:val="9"/>
        <w:spacing w:line="560" w:lineRule="exact"/>
        <w:ind w:firstLine="600"/>
        <w:rPr>
          <w:rFonts w:hint="eastAsia" w:ascii="Times New Roman" w:hAnsi="Times New Roman" w:eastAsia="PMingLiU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79" w:lineRule="exact"/>
              <w:jc w:val="center"/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</w:tbl>
    <w:p>
      <w:pPr>
        <w:spacing w:line="560" w:lineRule="exact"/>
        <w:rPr>
          <w:color w:val="auto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416" w:right="1302" w:bottom="1283" w:left="1771" w:header="0" w:footer="3" w:gutter="0"/>
          <w:pgNumType w:start="8"/>
          <w:cols w:space="720" w:num="1"/>
          <w:docGrid w:linePitch="360" w:charSpace="0"/>
        </w:sectPr>
      </w:pPr>
    </w:p>
    <w:p>
      <w:pPr>
        <w:pStyle w:val="9"/>
        <w:spacing w:line="560" w:lineRule="exact"/>
        <w:ind w:firstLine="0"/>
        <w:rPr>
          <w:rFonts w:hint="eastAsia" w:ascii="Times New Roman" w:hAnsi="Times New Roman" w:eastAsia="PMingLiU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79" w:lineRule="exact"/>
              <w:jc w:val="center"/>
              <w:rPr>
                <w:rFonts w:eastAsia="宋体"/>
                <w:color w:val="auto"/>
                <w:sz w:val="20"/>
                <w:szCs w:val="20"/>
                <w:lang w:eastAsia="zh-CN" w:bidi="zh-TW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 w:bidi="zh-TW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color w:val="auto"/>
          <w:sz w:val="32"/>
          <w:szCs w:val="32"/>
          <w:lang w:eastAsia="zh-CN" w:bidi="ar-SA"/>
        </w:rPr>
        <w:t>五、</w:t>
      </w:r>
      <w:r>
        <w:rPr>
          <w:rFonts w:eastAsia="黑体"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color w:val="auto"/>
          <w:sz w:val="32"/>
          <w:szCs w:val="32"/>
          <w:lang w:eastAsia="zh-CN" w:bidi="ar-SA"/>
        </w:rPr>
        <w:t>（一）2023年存在问题整改情况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抓实政务公开队伍培训，通过视频学习、集中学习等方式对政府信息公开方面的知识进行培训，提升工作人员的业务水平，增强信息公开的实效性。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color w:val="auto"/>
          <w:sz w:val="32"/>
          <w:szCs w:val="32"/>
          <w:lang w:eastAsia="zh-CN" w:bidi="ar-SA"/>
        </w:rPr>
        <w:t>（二）2024年存在问题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信息公开渠道单一，需进一步优化拓展。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color w:val="auto"/>
          <w:sz w:val="32"/>
          <w:szCs w:val="32"/>
          <w:lang w:eastAsia="zh-CN" w:bidi="ar-SA"/>
        </w:rPr>
        <w:t>（三）改进措施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加大政府信息公开的宣传力度，充分利用短视频、微信公众号、村或社区宣传栏、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LED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显示屏等多种平台参与到政务公开中来，提升信息公开的效率和覆盖面。</w:t>
      </w:r>
    </w:p>
    <w:p>
      <w:pPr>
        <w:widowControl/>
        <w:shd w:val="clear" w:color="auto" w:fill="FFFFFF"/>
        <w:spacing w:line="560" w:lineRule="exact"/>
        <w:ind w:firstLine="630"/>
        <w:jc w:val="both"/>
        <w:rPr>
          <w:rFonts w:eastAsia="黑体"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color w:val="auto"/>
          <w:sz w:val="32"/>
          <w:szCs w:val="32"/>
          <w:lang w:eastAsia="zh-CN" w:bidi="zh-TW"/>
        </w:rPr>
        <w:t>六、</w:t>
      </w:r>
      <w:r>
        <w:rPr>
          <w:rFonts w:eastAsia="黑体"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outlineLvl w:val="3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（一）收取信息处理费的情况</w:t>
      </w:r>
    </w:p>
    <w:p>
      <w:pPr>
        <w:spacing w:line="579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本年度依申请公开政府信息未收取任何费用。</w:t>
      </w:r>
    </w:p>
    <w:p>
      <w:pPr>
        <w:spacing w:line="560" w:lineRule="exact"/>
        <w:ind w:firstLine="643" w:firstLineChars="200"/>
        <w:jc w:val="both"/>
        <w:rPr>
          <w:rFonts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（二）落实上级年度政务公开工作要点情况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齐村镇人民政府及时按照上级政务公开工作要点要求落实各项工作。</w:t>
      </w:r>
    </w:p>
    <w:p>
      <w:pPr>
        <w:spacing w:line="560" w:lineRule="exact"/>
        <w:ind w:firstLine="643" w:firstLineChars="200"/>
        <w:jc w:val="both"/>
        <w:rPr>
          <w:rFonts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（三）人大代表建议和政协委员提案办理情况</w:t>
      </w:r>
    </w:p>
    <w:p>
      <w:pPr>
        <w:spacing w:line="579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2024年，市中区齐村镇人民政府共承办区级人大代表建议6件，办复率100%；承办区政协委员提案20件，办复率100%。</w:t>
      </w:r>
    </w:p>
    <w:p>
      <w:pPr>
        <w:widowControl/>
        <w:spacing w:line="560" w:lineRule="exact"/>
        <w:ind w:firstLine="643" w:firstLineChars="200"/>
        <w:contextualSpacing/>
        <w:jc w:val="both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（四）本行政机关年度政务公开工作创新情况</w:t>
      </w:r>
    </w:p>
    <w:p>
      <w:pPr>
        <w:widowControl/>
        <w:spacing w:line="579" w:lineRule="exact"/>
        <w:ind w:firstLine="640" w:firstLineChars="200"/>
        <w:contextualSpacing/>
        <w:jc w:val="both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为进一步强化政务公开标准化建设，齐村镇创新探索“每周一报”新模式，及时向群众公开政府工作动态，助推政务公开工作走深走实。</w:t>
      </w:r>
    </w:p>
    <w:p>
      <w:pPr>
        <w:widowControl/>
        <w:spacing w:line="560" w:lineRule="exact"/>
        <w:ind w:firstLine="643" w:firstLineChars="200"/>
        <w:contextualSpacing/>
        <w:jc w:val="both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（五）其他需要报告事项</w:t>
      </w:r>
    </w:p>
    <w:p>
      <w:pPr>
        <w:widowControl/>
        <w:spacing w:line="560" w:lineRule="exact"/>
        <w:ind w:firstLine="640" w:firstLineChars="200"/>
        <w:contextualSpacing/>
        <w:jc w:val="both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本报告所列数据的统计时限自202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。如对本报告有疑问，可与市中区齐村镇人民政府联系（地址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枣庄市市中区齐村镇卓山路1号，邮编：277100，电话：0632-8023101，电子邮箱：qcxx3533112@163.com。</w:t>
      </w:r>
    </w:p>
    <w:p>
      <w:pPr>
        <w:widowControl/>
        <w:spacing w:line="560" w:lineRule="exact"/>
        <w:ind w:firstLine="643" w:firstLineChars="200"/>
        <w:contextualSpacing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hint="default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市中区齐村镇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人民政府</w:t>
      </w:r>
      <w:bookmarkStart w:id="9" w:name="_GoBack"/>
      <w:bookmarkEnd w:id="9"/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2025年1月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日</w:t>
      </w:r>
    </w:p>
    <w:p>
      <w:pPr>
        <w:rPr>
          <w:rFonts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F5E5TFAQAAbQ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1QpuN2AAAAA0BAAAPAAAAAAAA&#10;AAEAIAAAACIAAABkcnMvZG93bnJldi54bWxQSwECFAAUAAAACACHTuJAcy/QQqABAABJ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69"/>
    <w:rsid w:val="00081823"/>
    <w:rsid w:val="00112B69"/>
    <w:rsid w:val="0015074B"/>
    <w:rsid w:val="00256796"/>
    <w:rsid w:val="003B4E76"/>
    <w:rsid w:val="005A70FF"/>
    <w:rsid w:val="007E0EA9"/>
    <w:rsid w:val="00902B4B"/>
    <w:rsid w:val="009F7E38"/>
    <w:rsid w:val="00B03096"/>
    <w:rsid w:val="00B45910"/>
    <w:rsid w:val="00F0539A"/>
    <w:rsid w:val="021D046B"/>
    <w:rsid w:val="025E0CC2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32C641B"/>
    <w:rsid w:val="24B65C7B"/>
    <w:rsid w:val="271F6DB2"/>
    <w:rsid w:val="28BE4FD8"/>
    <w:rsid w:val="2A366FA5"/>
    <w:rsid w:val="2A6E4A40"/>
    <w:rsid w:val="2B247393"/>
    <w:rsid w:val="2B7E7F7A"/>
    <w:rsid w:val="30597B2F"/>
    <w:rsid w:val="34C27E73"/>
    <w:rsid w:val="372B44B7"/>
    <w:rsid w:val="37DD4F2A"/>
    <w:rsid w:val="3CA63654"/>
    <w:rsid w:val="424E6C95"/>
    <w:rsid w:val="42962A0C"/>
    <w:rsid w:val="43677CBB"/>
    <w:rsid w:val="4A263FB9"/>
    <w:rsid w:val="4BE16E0F"/>
    <w:rsid w:val="4F1B009D"/>
    <w:rsid w:val="5A891C07"/>
    <w:rsid w:val="5AE6494C"/>
    <w:rsid w:val="5EA95810"/>
    <w:rsid w:val="62A02DE5"/>
    <w:rsid w:val="62DF0CAC"/>
    <w:rsid w:val="64490C92"/>
    <w:rsid w:val="6EC52406"/>
    <w:rsid w:val="71742F46"/>
    <w:rsid w:val="72BB477E"/>
    <w:rsid w:val="743334DA"/>
    <w:rsid w:val="754C48A1"/>
    <w:rsid w:val="79390A27"/>
    <w:rsid w:val="7C1A63E7"/>
    <w:rsid w:val="7D726BF8"/>
    <w:rsid w:val="7F2B4A49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440</Words>
  <Characters>2511</Characters>
  <Lines>20</Lines>
  <Paragraphs>5</Paragraphs>
  <TotalTime>19</TotalTime>
  <ScaleCrop>false</ScaleCrop>
  <LinksUpToDate>false</LinksUpToDate>
  <CharactersWithSpaces>2946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2025-01-13T06:42:00Z</dcterms:created>
  <dc:creator>p</dc:creator>
  <cp:lastModifiedBy>lirong</cp:lastModifiedBy>
  <cp:lastPrinted>2021-11-02T02:00:00Z</cp:lastPrinted>
  <dcterms:modified xsi:type="dcterms:W3CDTF">2025-01-15T01:55:27Z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TemplateDocerSaveRecord">
    <vt:lpwstr>eyJoZGlkIjoiMzdmMjEzMmFhNmZiMjI4ODg2ODkyYjhiMDJkNjRiNmMiLCJ1c2VySWQiOiI0MjUwMDQ3MzIifQ==</vt:lpwstr>
  </property>
  <property fmtid="{D5CDD505-2E9C-101B-9397-08002B2CF9AE}" pid="4" name="ICV">
    <vt:lpwstr>342D88D2F134421D9D52BA3D2DE4C19E_13</vt:lpwstr>
  </property>
</Properties>
</file>