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市中区发展和改革局</w:t>
      </w:r>
    </w:p>
    <w:p>
      <w:pPr>
        <w:jc w:val="center"/>
        <w:rPr>
          <w:rFonts w:hint="eastAsia" w:ascii="方正小标宋简体" w:eastAsia="方正小标宋简体"/>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202</w:t>
      </w:r>
      <w:r>
        <w:rPr>
          <w:rFonts w:hint="eastAsia" w:ascii="方正小标宋简体" w:hAnsi="方正小标宋简体" w:eastAsia="方正小标宋简体" w:cs="方正小标宋简体"/>
          <w:b/>
          <w:bCs/>
          <w:color w:val="auto"/>
          <w:sz w:val="44"/>
          <w:szCs w:val="44"/>
          <w:lang w:val="en-US" w:eastAsia="zh-CN"/>
        </w:rPr>
        <w:t>3</w:t>
      </w:r>
      <w:r>
        <w:rPr>
          <w:rFonts w:hint="eastAsia" w:ascii="方正小标宋简体" w:hAnsi="方正小标宋简体" w:eastAsia="方正小标宋简体" w:cs="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w:t>
      </w:r>
      <w:r>
        <w:rPr>
          <w:rFonts w:hint="default" w:ascii="Times New Roman" w:hAnsi="Times New Roman" w:eastAsia="仿宋_GB2312" w:cs="Times New Roman"/>
          <w:color w:val="auto"/>
          <w:sz w:val="32"/>
          <w:szCs w:val="32"/>
          <w:shd w:val="clear" w:color="auto" w:fill="FFFFFF"/>
          <w:lang w:val="en-US" w:eastAsia="zh-CN"/>
        </w:rPr>
        <w:t>市中区发展和改革局</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枣庄市市中区君山路321号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0632-3392453</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电子邮箱：（szqfgjgg@163.com</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b/>
          <w:bCs/>
          <w:color w:val="auto"/>
          <w:sz w:val="32"/>
          <w:szCs w:val="32"/>
          <w:shd w:val="clear" w:color="auto" w:fill="FFFFFF"/>
          <w:lang w:val="en-US" w:eastAsia="zh-CN"/>
        </w:rPr>
        <w:t>一、</w:t>
      </w:r>
      <w:r>
        <w:rPr>
          <w:rFonts w:hint="default" w:ascii="Times New Roman" w:hAnsi="Times New Roman" w:eastAsia="黑体" w:cs="Times New Roman"/>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主动公开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2023年，</w:t>
      </w:r>
      <w:r>
        <w:rPr>
          <w:rFonts w:hint="default" w:ascii="Times New Roman" w:hAnsi="Times New Roman" w:eastAsia="仿宋_GB2312" w:cs="Times New Roman"/>
          <w:color w:val="auto"/>
          <w:sz w:val="32"/>
          <w:szCs w:val="32"/>
          <w:shd w:val="clear" w:color="auto" w:fill="FFFFFF"/>
          <w:lang w:val="en-US" w:eastAsia="zh-CN"/>
        </w:rPr>
        <w:t>市中</w:t>
      </w:r>
      <w:r>
        <w:rPr>
          <w:rFonts w:hint="default" w:ascii="Times New Roman" w:hAnsi="Times New Roman" w:eastAsia="仿宋_GB2312" w:cs="Times New Roman"/>
          <w:bCs/>
          <w:color w:val="auto"/>
          <w:sz w:val="32"/>
          <w:szCs w:val="32"/>
          <w:lang w:val="en-US" w:eastAsia="zh-CN"/>
        </w:rPr>
        <w:t>区发展和改革局围绕经济发展、产业政策和群众关心的水、电、气价格问题等，严格按照政府信息公开工作要求的方式、程序、形式和时间规定，及时公开重点工作任务落实和惠民利企政策。主动公开信息423条，其中在区政府门户网站公开189条，政务新媒体公开223条，其他渠道公开11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eastAsia"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做好依申请公开工作，依法保障民众的知情权、参与权、表达权、监督权。202</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lang w:eastAsia="zh-CN"/>
        </w:rPr>
        <w:t>年共受理政府信息公开申请</w:t>
      </w:r>
      <w:r>
        <w:rPr>
          <w:rFonts w:hint="default" w:ascii="Times New Roman" w:hAnsi="Times New Roman" w:eastAsia="仿宋_GB2312" w:cs="Times New Roman"/>
          <w:color w:val="auto"/>
          <w:sz w:val="32"/>
          <w:szCs w:val="32"/>
          <w:shd w:val="clear" w:color="auto" w:fill="FFFFFF"/>
          <w:lang w:val="en-US" w:eastAsia="zh-CN"/>
        </w:rPr>
        <w:t>15</w:t>
      </w:r>
      <w:r>
        <w:rPr>
          <w:rFonts w:hint="default" w:ascii="Times New Roman" w:hAnsi="Times New Roman" w:eastAsia="仿宋_GB2312" w:cs="Times New Roman"/>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eastAsia"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lang w:eastAsia="zh-CN"/>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lang w:eastAsia="zh-CN"/>
        </w:rPr>
        <w:t>本年度未发生因政府信息公开导致的行政复议及行政诉讼。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eastAsia="zh-CN" w:bidi="en-US"/>
        </w:rPr>
      </w:pPr>
      <w:r>
        <w:rPr>
          <w:rFonts w:hint="default" w:ascii="Times New Roman" w:hAnsi="Times New Roman" w:eastAsia="仿宋_GB2312" w:cs="Times New Roman"/>
          <w:b w:val="0"/>
          <w:bCs w:val="0"/>
          <w:color w:val="auto"/>
          <w:kern w:val="0"/>
          <w:sz w:val="32"/>
          <w:szCs w:val="32"/>
          <w:shd w:val="clear" w:color="auto" w:fill="FFFFFF"/>
          <w:lang w:eastAsia="zh-CN" w:bidi="en-US"/>
        </w:rPr>
        <w:t>一是</w:t>
      </w:r>
      <w:r>
        <w:rPr>
          <w:rFonts w:hint="default" w:ascii="Times New Roman" w:hAnsi="Times New Roman" w:eastAsia="仿宋_GB2312" w:cs="Times New Roman"/>
          <w:b w:val="0"/>
          <w:bCs w:val="0"/>
          <w:color w:val="auto"/>
          <w:kern w:val="0"/>
          <w:sz w:val="32"/>
          <w:szCs w:val="32"/>
          <w:shd w:val="clear" w:color="auto" w:fill="FFFFFF"/>
          <w:lang w:val="en-US" w:eastAsia="zh-CN" w:bidi="en-US"/>
        </w:rPr>
        <w:t>严格</w:t>
      </w:r>
      <w:r>
        <w:rPr>
          <w:rFonts w:hint="default" w:ascii="Times New Roman" w:hAnsi="Times New Roman" w:eastAsia="仿宋_GB2312" w:cs="Times New Roman"/>
          <w:b w:val="0"/>
          <w:bCs w:val="0"/>
          <w:color w:val="auto"/>
          <w:kern w:val="0"/>
          <w:sz w:val="32"/>
          <w:szCs w:val="32"/>
          <w:shd w:val="clear" w:color="auto" w:fill="FFFFFF"/>
          <w:lang w:eastAsia="zh-CN" w:bidi="en-US"/>
        </w:rPr>
        <w:t>信息公开</w:t>
      </w:r>
      <w:r>
        <w:rPr>
          <w:rFonts w:hint="default" w:ascii="Times New Roman" w:hAnsi="Times New Roman" w:eastAsia="仿宋_GB2312" w:cs="Times New Roman"/>
          <w:b w:val="0"/>
          <w:bCs w:val="0"/>
          <w:color w:val="auto"/>
          <w:kern w:val="0"/>
          <w:sz w:val="32"/>
          <w:szCs w:val="32"/>
          <w:shd w:val="clear" w:color="auto" w:fill="FFFFFF"/>
          <w:lang w:val="en-US" w:eastAsia="zh-CN" w:bidi="en-US"/>
        </w:rPr>
        <w:t>审核流程</w:t>
      </w:r>
      <w:r>
        <w:rPr>
          <w:rFonts w:hint="default" w:ascii="Times New Roman" w:hAnsi="Times New Roman" w:eastAsia="仿宋_GB2312" w:cs="Times New Roman"/>
          <w:b w:val="0"/>
          <w:bCs w:val="0"/>
          <w:color w:val="auto"/>
          <w:kern w:val="0"/>
          <w:sz w:val="32"/>
          <w:szCs w:val="32"/>
          <w:shd w:val="clear" w:color="auto" w:fill="FFFFFF"/>
          <w:lang w:eastAsia="zh-CN" w:bidi="en-US"/>
        </w:rPr>
        <w:t>。明确工作主体、公开范围、依申请公开、保密审查等事项。严格执行审查制度，对拟公开信息进行保密性审查、内容审核、文字校对，确保公开信息表述准确，避免发生信息泄露情况。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二是更加完善信息工作制度。全年围绕发展规划、产业政策、项目建设、安全生产、粮食安全、民生实事等重点问题进行主动回应，丰富政务公开信息内容，突出政府工作重点。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（四）政府信息公开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shd w:val="clear" w:color="auto" w:fill="FFFFFF"/>
          <w:lang w:eastAsia="zh-CN"/>
        </w:rPr>
        <w:t>依托“</w:t>
      </w:r>
      <w:r>
        <w:rPr>
          <w:rFonts w:hint="default" w:ascii="Times New Roman" w:hAnsi="Times New Roman" w:eastAsia="仿宋_GB2312" w:cs="Times New Roman"/>
          <w:color w:val="auto"/>
          <w:sz w:val="32"/>
          <w:szCs w:val="32"/>
          <w:shd w:val="clear" w:color="auto" w:fill="FFFFFF"/>
          <w:lang w:val="en-US" w:eastAsia="zh-CN"/>
        </w:rPr>
        <w:t>枣庄市市中区人民政府</w:t>
      </w:r>
      <w:r>
        <w:rPr>
          <w:rFonts w:hint="default" w:ascii="Times New Roman" w:hAnsi="Times New Roman" w:eastAsia="仿宋_GB2312" w:cs="Times New Roman"/>
          <w:color w:val="auto"/>
          <w:sz w:val="32"/>
          <w:szCs w:val="32"/>
          <w:shd w:val="clear" w:color="auto" w:fill="FFFFFF"/>
          <w:lang w:eastAsia="zh-CN"/>
        </w:rPr>
        <w:t>网站”“</w:t>
      </w:r>
      <w:r>
        <w:rPr>
          <w:rFonts w:hint="default" w:ascii="Times New Roman" w:hAnsi="Times New Roman" w:eastAsia="仿宋_GB2312" w:cs="Times New Roman"/>
          <w:color w:val="auto"/>
          <w:sz w:val="32"/>
          <w:szCs w:val="32"/>
          <w:shd w:val="clear" w:color="auto" w:fill="FFFFFF"/>
          <w:lang w:val="en-US" w:eastAsia="zh-CN"/>
        </w:rPr>
        <w:t>政府信息公开专栏</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政务新媒体</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市中发改微信公众号</w:t>
      </w:r>
      <w:r>
        <w:rPr>
          <w:rFonts w:hint="default" w:ascii="Times New Roman" w:hAnsi="Times New Roman" w:eastAsia="仿宋_GB2312" w:cs="Times New Roman"/>
          <w:color w:val="auto"/>
          <w:sz w:val="32"/>
          <w:szCs w:val="32"/>
          <w:shd w:val="clear" w:color="auto" w:fill="FFFFFF"/>
          <w:lang w:eastAsia="zh-CN"/>
        </w:rPr>
        <w:t>”等平台发布信息，推动政务公开信息向不同群体精准推送，提升群众获取政府信息的便利度和幸福感。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（五）</w:t>
      </w:r>
      <w:r>
        <w:rPr>
          <w:rFonts w:hint="eastAsia" w:ascii="楷体_GB2312" w:hAnsi="楷体_GB2312" w:eastAsia="楷体_GB2312" w:cs="楷体_GB2312"/>
          <w:b/>
          <w:bCs/>
          <w:color w:val="auto"/>
          <w:sz w:val="32"/>
          <w:szCs w:val="32"/>
          <w:lang w:eastAsia="zh-CN" w:bidi="ar-SA"/>
        </w:rPr>
        <w:t>监督保障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建立了领导小组，安排专人负责全局信息公开维护和更新，并认真做好年度报告编制、年度信息公开统计报表和政府网站年度报表等数据统计和报送工作。把政务公开工作纳入议事日程，明确信息公开的内容、形式和具体措施，制定切实可行的实施方案。</w:t>
      </w:r>
    </w:p>
    <w:p>
      <w:pPr>
        <w:pStyle w:val="9"/>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lang w:val="en-US" w:eastAsia="zh-CN"/>
        </w:rPr>
        <w:t>二、</w:t>
      </w:r>
      <w:r>
        <w:rPr>
          <w:rFonts w:hint="default" w:ascii="Times New Roman" w:hAnsi="Times New Roman"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
          <w:bCs w:val="0"/>
          <w:color w:val="auto"/>
          <w:sz w:val="32"/>
          <w:szCs w:val="32"/>
          <w:lang w:val="en-US" w:eastAsia="zh-CN"/>
        </w:rPr>
        <w:t>三、</w:t>
      </w:r>
      <w:r>
        <w:rPr>
          <w:rFonts w:hint="default" w:ascii="Times New Roman" w:hAnsi="Times New Roman" w:eastAsia="黑体" w:cs="Times New Roman"/>
          <w:b/>
          <w:bCs w:val="0"/>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pPr>
              <w:widowControl/>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15</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eastAsia="zh-CN" w:bidi="ar-SA"/>
              </w:rPr>
            </w:pP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3</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2" w:name="_Hlk66974104"/>
            <w:r>
              <w:rPr>
                <w:rFonts w:hint="default" w:ascii="Times New Roman" w:hAnsi="Times New Roman"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w:t>
            </w:r>
            <w:bookmarkStart w:id="3" w:name="_Hlk66974290"/>
            <w:r>
              <w:rPr>
                <w:rFonts w:hint="default" w:ascii="Times New Roman" w:hAnsi="Times New Roman"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w:t>
            </w:r>
            <w:bookmarkStart w:id="4" w:name="_Hlk66974555"/>
            <w:r>
              <w:rPr>
                <w:rFonts w:hint="default" w:ascii="Times New Roman" w:hAnsi="Times New Roman"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w:t>
            </w:r>
            <w:bookmarkStart w:id="5" w:name="_Hlk66975211"/>
            <w:r>
              <w:rPr>
                <w:rFonts w:hint="default" w:ascii="Times New Roman" w:hAnsi="Times New Roman"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4</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6" w:name="_Hlk66975392"/>
            <w:r>
              <w:rPr>
                <w:rFonts w:hint="default" w:ascii="Times New Roman" w:hAnsi="Times New Roman"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w:t>
            </w:r>
            <w:bookmarkStart w:id="7" w:name="_Hlk66975466"/>
            <w:r>
              <w:rPr>
                <w:rFonts w:hint="default" w:ascii="Times New Roman" w:hAnsi="Times New Roman"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w:t>
            </w:r>
            <w:bookmarkStart w:id="8" w:name="_Hlk66975537"/>
            <w:r>
              <w:rPr>
                <w:rFonts w:hint="default" w:ascii="Times New Roman" w:hAnsi="Times New Roman"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5.要求行政机关确认或重新</w:t>
            </w:r>
          </w:p>
          <w:p>
            <w:pPr>
              <w:widowControl/>
              <w:spacing w:line="300" w:lineRule="exact"/>
              <w:ind w:firstLine="210" w:firstLineChars="100"/>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15</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bl>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
          <w:bCs w:val="0"/>
          <w:color w:val="auto"/>
          <w:sz w:val="32"/>
          <w:szCs w:val="32"/>
          <w:lang w:val="en-US" w:eastAsia="zh-CN"/>
        </w:rPr>
        <w:t>四、</w:t>
      </w:r>
      <w:r>
        <w:rPr>
          <w:rFonts w:hint="default"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黑体" w:cs="Times New Roman"/>
          <w:b/>
          <w:bCs/>
          <w:color w:val="auto"/>
          <w:sz w:val="32"/>
          <w:szCs w:val="32"/>
          <w:lang w:eastAsia="zh-CN" w:bidi="ar-SA"/>
        </w:rPr>
      </w:pPr>
      <w:r>
        <w:rPr>
          <w:rFonts w:hint="eastAsia" w:ascii="黑体" w:hAnsi="黑体" w:eastAsia="黑体" w:cs="黑体"/>
          <w:b/>
          <w:bCs/>
          <w:color w:val="auto"/>
          <w:sz w:val="32"/>
          <w:szCs w:val="32"/>
          <w:lang w:val="en-US" w:eastAsia="zh-CN" w:bidi="ar-SA"/>
        </w:rPr>
        <w:t>五、</w:t>
      </w:r>
      <w:r>
        <w:rPr>
          <w:rFonts w:hint="eastAsia" w:ascii="黑体" w:hAnsi="黑体" w:eastAsia="黑体" w:cs="黑体"/>
          <w:b/>
          <w:bCs/>
          <w:color w:val="auto"/>
          <w:sz w:val="32"/>
          <w:szCs w:val="32"/>
          <w:lang w:eastAsia="zh-CN" w:bidi="ar-SA"/>
        </w:rPr>
        <w:t>存在的主要问题及改进情况</w:t>
      </w:r>
    </w:p>
    <w:p>
      <w:pPr>
        <w:widowControl/>
        <w:ind w:firstLine="643" w:firstLineChars="200"/>
        <w:rPr>
          <w:rFonts w:hint="eastAsia" w:eastAsia="仿宋_GB2312" w:cs="Times New Roman"/>
          <w:b w:val="0"/>
          <w:bCs w:val="0"/>
          <w:color w:val="auto"/>
          <w:kern w:val="0"/>
          <w:sz w:val="32"/>
          <w:szCs w:val="32"/>
          <w:lang w:val="en-US" w:eastAsia="zh-CN" w:bidi="en-US"/>
        </w:rPr>
      </w:pPr>
      <w:r>
        <w:rPr>
          <w:rFonts w:hint="eastAsia" w:ascii="楷体_GB2312" w:hAnsi="楷体_GB2312" w:eastAsia="楷体_GB2312" w:cs="楷体_GB2312"/>
          <w:b/>
          <w:bCs/>
          <w:color w:val="auto"/>
          <w:kern w:val="0"/>
          <w:sz w:val="32"/>
          <w:szCs w:val="32"/>
          <w:lang w:val="en-US" w:eastAsia="zh-CN" w:bidi="en-US"/>
        </w:rPr>
        <w:t>（一）2022年问题整改情况</w:t>
      </w:r>
    </w:p>
    <w:p>
      <w:pPr>
        <w:widowControl/>
        <w:ind w:firstLine="640" w:firstLineChars="200"/>
        <w:rPr>
          <w:rFonts w:hint="eastAsia" w:eastAsia="仿宋_GB2312" w:cs="Times New Roman"/>
          <w:b w:val="0"/>
          <w:bCs w:val="0"/>
          <w:color w:val="auto"/>
          <w:kern w:val="0"/>
          <w:sz w:val="32"/>
          <w:szCs w:val="32"/>
          <w:lang w:val="en-US" w:eastAsia="zh-CN" w:bidi="en-US"/>
        </w:rPr>
      </w:pPr>
      <w:r>
        <w:rPr>
          <w:rFonts w:hint="eastAsia" w:eastAsia="仿宋_GB2312" w:cs="Times New Roman"/>
          <w:b w:val="0"/>
          <w:bCs w:val="0"/>
          <w:color w:val="auto"/>
          <w:kern w:val="0"/>
          <w:sz w:val="32"/>
          <w:szCs w:val="32"/>
          <w:lang w:val="en-US" w:eastAsia="zh-CN" w:bidi="en-US"/>
        </w:rPr>
        <w:t>进一步提高对政府信息公开工作重要性的认识，落实责任，不断改进和完善政府信息公开工作。</w:t>
      </w:r>
    </w:p>
    <w:p>
      <w:pPr>
        <w:widowControl/>
        <w:ind w:firstLine="643" w:firstLineChars="200"/>
        <w:rPr>
          <w:rFonts w:hint="eastAsia" w:ascii="楷体_GB2312" w:hAnsi="楷体_GB2312" w:eastAsia="楷体_GB2312" w:cs="楷体_GB2312"/>
          <w:b/>
          <w:bCs/>
          <w:color w:val="auto"/>
          <w:kern w:val="0"/>
          <w:sz w:val="32"/>
          <w:szCs w:val="32"/>
          <w:lang w:val="en-US" w:eastAsia="zh-CN" w:bidi="en-US"/>
        </w:rPr>
      </w:pPr>
      <w:r>
        <w:rPr>
          <w:rFonts w:hint="eastAsia" w:ascii="楷体_GB2312" w:hAnsi="楷体_GB2312" w:eastAsia="楷体_GB2312" w:cs="楷体_GB2312"/>
          <w:b/>
          <w:bCs/>
          <w:color w:val="auto"/>
          <w:kern w:val="0"/>
          <w:sz w:val="32"/>
          <w:szCs w:val="32"/>
          <w:lang w:val="en-US" w:eastAsia="zh-CN" w:bidi="en-US"/>
        </w:rPr>
        <w:t>（二）2023年存在问题</w:t>
      </w:r>
    </w:p>
    <w:p>
      <w:pPr>
        <w:widowControl/>
        <w:ind w:firstLine="640" w:firstLineChars="200"/>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color w:val="auto"/>
          <w:sz w:val="32"/>
          <w:szCs w:val="32"/>
          <w:shd w:val="clear" w:color="auto" w:fill="FFFFFF"/>
          <w:lang w:val="en-US" w:eastAsia="zh-CN"/>
        </w:rPr>
        <w:t>市中</w:t>
      </w:r>
      <w:r>
        <w:rPr>
          <w:rFonts w:hint="default" w:ascii="Times New Roman" w:hAnsi="Times New Roman" w:eastAsia="仿宋_GB2312" w:cs="Times New Roman"/>
          <w:bCs/>
          <w:color w:val="auto"/>
          <w:sz w:val="32"/>
          <w:szCs w:val="32"/>
          <w:lang w:val="en-US" w:eastAsia="zh-CN"/>
        </w:rPr>
        <w:t>区发展和改</w:t>
      </w:r>
      <w:r>
        <w:rPr>
          <w:rFonts w:hint="default" w:ascii="Times New Roman" w:hAnsi="Times New Roman" w:eastAsia="仿宋_GB2312" w:cs="Times New Roman"/>
          <w:b w:val="0"/>
          <w:bCs w:val="0"/>
          <w:color w:val="auto"/>
          <w:kern w:val="0"/>
          <w:sz w:val="32"/>
          <w:szCs w:val="32"/>
          <w:lang w:val="en-US" w:eastAsia="zh-CN" w:bidi="en-US"/>
        </w:rPr>
        <w:t>革局的政府信息公开工作运转平稳、规范有序，但还存在信息公开不及时、信息公开内容不全面、在信息的更新和维护上可能不够及时，本单位从事政务公开具体工作的为兼职人员专业业务能力弱等问题。</w:t>
      </w:r>
    </w:p>
    <w:p>
      <w:pPr>
        <w:widowControl/>
        <w:ind w:firstLine="643" w:firstLineChars="200"/>
        <w:rPr>
          <w:rFonts w:hint="eastAsia" w:eastAsia="仿宋_GB2312" w:cs="Times New Roman"/>
          <w:b w:val="0"/>
          <w:bCs w:val="0"/>
          <w:color w:val="auto"/>
          <w:kern w:val="0"/>
          <w:sz w:val="32"/>
          <w:szCs w:val="32"/>
          <w:lang w:val="en-US" w:eastAsia="zh-CN" w:bidi="en-US"/>
        </w:rPr>
      </w:pPr>
      <w:r>
        <w:rPr>
          <w:rFonts w:hint="eastAsia" w:ascii="楷体_GB2312" w:hAnsi="楷体_GB2312" w:eastAsia="楷体_GB2312" w:cs="楷体_GB2312"/>
          <w:b/>
          <w:bCs/>
          <w:color w:val="auto"/>
          <w:kern w:val="0"/>
          <w:sz w:val="32"/>
          <w:szCs w:val="32"/>
          <w:lang w:val="en-US" w:eastAsia="zh-CN" w:bidi="en-US"/>
        </w:rPr>
        <w:t>（三）整改措施</w:t>
      </w:r>
    </w:p>
    <w:p>
      <w:pPr>
        <w:widowControl/>
        <w:ind w:firstLine="640" w:firstLineChars="200"/>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下一步，我局将进一步提升信息公开透明度，进一步完善信息公开要素，加强培训学习，进一步提高全局干部职工特别是政府信息公开工作专兼职人员的意识水平和专业技能，提高工作效率。</w:t>
      </w:r>
      <w:r>
        <w:rPr>
          <w:rFonts w:hint="default" w:ascii="Times New Roman" w:hAnsi="Times New Roman" w:eastAsia="仿宋_GB2312" w:cs="Times New Roman"/>
          <w:sz w:val="32"/>
          <w:szCs w:val="32"/>
          <w:shd w:val="clear" w:color="auto" w:fill="FFFFFF"/>
          <w:lang w:eastAsia="zh-CN"/>
        </w:rPr>
        <w:t>严格按照政务公开要求，对涉及我局的相关政务信息及时公开，及时更新政府信息提升群众知晓率</w:t>
      </w:r>
      <w:r>
        <w:rPr>
          <w:rFonts w:hint="default" w:ascii="Times New Roman" w:hAnsi="Times New Roman" w:eastAsia="仿宋_GB2312" w:cs="Times New Roman"/>
          <w:sz w:val="32"/>
          <w:szCs w:val="32"/>
          <w:shd w:val="clear" w:color="auto" w:fill="FFFFFF"/>
          <w:lang w:val="en-US" w:eastAsia="zh-CN"/>
        </w:rPr>
        <w:t>和满意率</w:t>
      </w:r>
      <w:r>
        <w:rPr>
          <w:rFonts w:hint="default" w:ascii="Times New Roman" w:hAnsi="Times New Roman" w:eastAsia="仿宋_GB2312" w:cs="Times New Roman"/>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bCs/>
          <w:color w:val="auto"/>
          <w:kern w:val="0"/>
          <w:sz w:val="32"/>
          <w:szCs w:val="32"/>
          <w:lang w:val="zh-TW" w:eastAsia="zh-CN" w:bidi="zh-TW"/>
        </w:rPr>
      </w:pPr>
      <w:r>
        <w:rPr>
          <w:rFonts w:hint="eastAsia" w:eastAsia="黑体" w:cs="Times New Roman"/>
          <w:b/>
          <w:bCs/>
          <w:color w:val="auto"/>
          <w:kern w:val="0"/>
          <w:sz w:val="32"/>
          <w:szCs w:val="32"/>
          <w:lang w:val="en-US" w:eastAsia="zh-CN" w:bidi="zh-TW"/>
        </w:rPr>
        <w:t>六</w:t>
      </w:r>
      <w:r>
        <w:rPr>
          <w:rFonts w:hint="default" w:ascii="Times New Roman" w:hAnsi="Times New Roman" w:eastAsia="黑体" w:cs="Times New Roman"/>
          <w:b/>
          <w:bCs/>
          <w:color w:val="auto"/>
          <w:kern w:val="0"/>
          <w:sz w:val="32"/>
          <w:szCs w:val="32"/>
          <w:lang w:val="en-US" w:eastAsia="zh-CN" w:bidi="zh-TW"/>
        </w:rPr>
        <w:t>、</w:t>
      </w:r>
      <w:r>
        <w:rPr>
          <w:rFonts w:hint="default" w:ascii="Times New Roman" w:hAnsi="Times New Roman" w:eastAsia="黑体" w:cs="Times New Roman"/>
          <w:b/>
          <w:bCs/>
          <w:color w:val="auto"/>
          <w:kern w:val="0"/>
          <w:sz w:val="32"/>
          <w:szCs w:val="32"/>
          <w:lang w:val="zh-TW" w:eastAsia="zh-CN" w:bidi="zh-TW"/>
        </w:rPr>
        <w:t>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val="0"/>
          <w:bCs w:val="0"/>
          <w:color w:val="auto"/>
          <w:kern w:val="0"/>
          <w:sz w:val="32"/>
          <w:szCs w:val="32"/>
          <w:lang w:val="en-US" w:eastAsia="zh-CN" w:bidi="en-US"/>
        </w:rPr>
      </w:pPr>
      <w:r>
        <w:rPr>
          <w:rFonts w:hint="eastAsia" w:eastAsia="楷体_GB2312" w:cs="Times New Roman"/>
          <w:b/>
          <w:bCs/>
          <w:color w:val="auto"/>
          <w:kern w:val="0"/>
          <w:sz w:val="32"/>
          <w:szCs w:val="32"/>
          <w:lang w:val="en-US" w:eastAsia="zh-CN" w:bidi="en-US"/>
        </w:rPr>
        <w:t>（一）</w:t>
      </w:r>
      <w:r>
        <w:rPr>
          <w:rFonts w:hint="default" w:ascii="Times New Roman" w:hAnsi="Times New Roman" w:eastAsia="楷体_GB2312" w:cs="Times New Roman"/>
          <w:b/>
          <w:bCs/>
          <w:color w:val="auto"/>
          <w:kern w:val="0"/>
          <w:sz w:val="32"/>
          <w:szCs w:val="32"/>
          <w:lang w:val="en-US" w:eastAsia="zh-CN" w:bidi="en-US"/>
        </w:rPr>
        <w:t>收取信息处理费的情况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eastAsia" w:eastAsia="楷体_GB2312" w:cs="Times New Roman"/>
          <w:b/>
          <w:bCs/>
          <w:color w:val="auto"/>
          <w:kern w:val="0"/>
          <w:sz w:val="32"/>
          <w:szCs w:val="32"/>
          <w:lang w:val="en-US" w:eastAsia="zh-CN" w:bidi="en-US"/>
        </w:rPr>
      </w:pPr>
      <w:r>
        <w:rPr>
          <w:rFonts w:hint="eastAsia" w:eastAsia="楷体_GB2312" w:cs="Times New Roman"/>
          <w:b/>
          <w:bCs/>
          <w:color w:val="auto"/>
          <w:kern w:val="0"/>
          <w:sz w:val="32"/>
          <w:szCs w:val="32"/>
          <w:lang w:val="en-US" w:eastAsia="zh-CN" w:bidi="en-US"/>
        </w:rPr>
        <w:t>（二）落实上级年度政务公开工作要点情况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lang w:val="en-US" w:eastAsia="zh-CN" w:bidi="en-US"/>
        </w:rPr>
      </w:pPr>
      <w:r>
        <w:rPr>
          <w:rFonts w:hint="eastAsia" w:ascii="仿宋_GB2312" w:hAnsi="仿宋_GB2312" w:eastAsia="仿宋_GB2312" w:cs="仿宋_GB2312"/>
          <w:b w:val="0"/>
          <w:bCs w:val="0"/>
          <w:color w:val="auto"/>
          <w:kern w:val="0"/>
          <w:sz w:val="32"/>
          <w:szCs w:val="32"/>
          <w:lang w:val="en-US" w:eastAsia="zh-CN" w:bidi="en-US"/>
        </w:rPr>
        <w:t>2023年，市中区发展和改革局严格按照上级政务公开工作要求，结合自身工作，围绕重点项目建设等领域，及时发布相关政策信息，确保政务公开工作成效。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lang w:val="en-US" w:eastAsia="zh-CN" w:bidi="en-US"/>
        </w:rPr>
      </w:pPr>
      <w:r>
        <w:rPr>
          <w:rFonts w:hint="eastAsia" w:eastAsia="楷体_GB2312" w:cs="Times New Roman"/>
          <w:b/>
          <w:bCs/>
          <w:color w:val="auto"/>
          <w:kern w:val="0"/>
          <w:sz w:val="32"/>
          <w:szCs w:val="32"/>
          <w:lang w:val="en-US" w:eastAsia="zh-CN" w:bidi="en-US"/>
        </w:rPr>
        <w:t>（三）</w:t>
      </w:r>
      <w:r>
        <w:rPr>
          <w:rFonts w:hint="default" w:ascii="Times New Roman" w:hAnsi="Times New Roman" w:eastAsia="楷体_GB2312" w:cs="Times New Roman"/>
          <w:b/>
          <w:bCs/>
          <w:color w:val="auto"/>
          <w:kern w:val="0"/>
          <w:sz w:val="32"/>
          <w:szCs w:val="32"/>
          <w:lang w:val="en-US" w:eastAsia="zh-CN" w:bidi="en-US"/>
        </w:rPr>
        <w:t>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2023年，</w:t>
      </w:r>
      <w:r>
        <w:rPr>
          <w:rFonts w:hint="default" w:ascii="Times New Roman" w:hAnsi="Times New Roman" w:eastAsia="仿宋_GB2312" w:cs="Times New Roman"/>
          <w:color w:val="auto"/>
          <w:sz w:val="32"/>
          <w:szCs w:val="32"/>
          <w:shd w:val="clear" w:color="auto" w:fill="FFFFFF"/>
          <w:lang w:val="en-US" w:eastAsia="zh-CN"/>
        </w:rPr>
        <w:t>市中</w:t>
      </w:r>
      <w:r>
        <w:rPr>
          <w:rFonts w:hint="default" w:ascii="Times New Roman" w:hAnsi="Times New Roman" w:eastAsia="仿宋_GB2312" w:cs="Times New Roman"/>
          <w:bCs/>
          <w:color w:val="auto"/>
          <w:sz w:val="32"/>
          <w:szCs w:val="32"/>
          <w:lang w:val="en-US" w:eastAsia="zh-CN"/>
        </w:rPr>
        <w:t>区发展和改</w:t>
      </w:r>
      <w:r>
        <w:rPr>
          <w:rFonts w:hint="default" w:ascii="Times New Roman" w:hAnsi="Times New Roman" w:eastAsia="仿宋_GB2312" w:cs="Times New Roman"/>
          <w:b w:val="0"/>
          <w:bCs w:val="0"/>
          <w:color w:val="auto"/>
          <w:kern w:val="0"/>
          <w:sz w:val="32"/>
          <w:szCs w:val="32"/>
          <w:lang w:val="en-US" w:eastAsia="zh-CN" w:bidi="en-US"/>
        </w:rPr>
        <w:t>革局共承办区级人大代表建议5件，办复率100%；承办区政协委员提案8件，办复率100%。</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eastAsia="zh-CN" w:bidi="en-US"/>
        </w:rPr>
      </w:pPr>
      <w:r>
        <w:rPr>
          <w:rFonts w:hint="eastAsia" w:ascii="楷体_GB2312" w:hAnsi="楷体_GB2312" w:eastAsia="楷体_GB2312" w:cs="楷体_GB2312"/>
          <w:b/>
          <w:bCs/>
          <w:color w:val="auto"/>
          <w:kern w:val="0"/>
          <w:sz w:val="32"/>
          <w:szCs w:val="32"/>
          <w:shd w:val="clear" w:color="auto" w:fill="FFFFFF"/>
          <w:lang w:eastAsia="zh-CN" w:bidi="en-US"/>
        </w:rPr>
        <w:t>（四）政务公开工作创新情况</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kern w:val="0"/>
          <w:sz w:val="32"/>
          <w:szCs w:val="32"/>
          <w:shd w:val="clear" w:color="auto" w:fill="FFFFFF"/>
          <w:lang w:eastAsia="zh-CN" w:bidi="en-US"/>
        </w:rPr>
      </w:pPr>
      <w:r>
        <w:rPr>
          <w:rFonts w:hint="default" w:ascii="Times New Roman" w:hAnsi="Times New Roman" w:eastAsia="仿宋_GB2312" w:cs="Times New Roman"/>
          <w:b w:val="0"/>
          <w:bCs w:val="0"/>
          <w:color w:val="auto"/>
          <w:kern w:val="0"/>
          <w:sz w:val="32"/>
          <w:szCs w:val="32"/>
          <w:shd w:val="clear" w:color="auto" w:fill="FFFFFF"/>
          <w:lang w:eastAsia="zh-CN" w:bidi="en-US"/>
        </w:rPr>
        <w:t>    本年度召开新闻发布会</w:t>
      </w:r>
      <w:r>
        <w:rPr>
          <w:rFonts w:hint="eastAsia" w:eastAsia="仿宋_GB2312" w:cs="Times New Roman"/>
          <w:b w:val="0"/>
          <w:bCs w:val="0"/>
          <w:color w:val="auto"/>
          <w:kern w:val="0"/>
          <w:sz w:val="32"/>
          <w:szCs w:val="32"/>
          <w:shd w:val="clear" w:color="auto" w:fill="FFFFFF"/>
          <w:lang w:val="en-US" w:eastAsia="zh-CN" w:bidi="en-US"/>
        </w:rPr>
        <w:t>2</w:t>
      </w:r>
      <w:r>
        <w:rPr>
          <w:rFonts w:hint="default" w:ascii="Times New Roman" w:hAnsi="Times New Roman" w:eastAsia="仿宋_GB2312" w:cs="Times New Roman"/>
          <w:b w:val="0"/>
          <w:bCs w:val="0"/>
          <w:color w:val="auto"/>
          <w:kern w:val="0"/>
          <w:sz w:val="32"/>
          <w:szCs w:val="32"/>
          <w:shd w:val="clear" w:color="auto" w:fill="FFFFFF"/>
          <w:lang w:eastAsia="zh-CN" w:bidi="en-US"/>
        </w:rPr>
        <w:t>次，</w:t>
      </w:r>
      <w:r>
        <w:rPr>
          <w:rFonts w:hint="eastAsia" w:eastAsia="仿宋_GB2312" w:cs="Times New Roman"/>
          <w:b w:val="0"/>
          <w:bCs w:val="0"/>
          <w:color w:val="auto"/>
          <w:kern w:val="0"/>
          <w:sz w:val="32"/>
          <w:szCs w:val="32"/>
          <w:shd w:val="clear" w:color="auto" w:fill="FFFFFF"/>
          <w:lang w:val="en-US" w:eastAsia="zh-CN" w:bidi="en-US"/>
        </w:rPr>
        <w:t>组织政府开放日4次。</w:t>
      </w:r>
      <w:r>
        <w:rPr>
          <w:rFonts w:hint="default" w:ascii="Times New Roman" w:hAnsi="Times New Roman" w:eastAsia="仿宋_GB2312" w:cs="Times New Roman"/>
          <w:b w:val="0"/>
          <w:bCs w:val="0"/>
          <w:color w:val="auto"/>
          <w:kern w:val="0"/>
          <w:sz w:val="32"/>
          <w:szCs w:val="32"/>
          <w:shd w:val="clear" w:color="auto" w:fill="FFFFFF"/>
          <w:lang w:eastAsia="zh-CN" w:bidi="en-US"/>
        </w:rPr>
        <w:t>推动政府信息公开取得新成效。</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kern w:val="0"/>
          <w:sz w:val="44"/>
          <w:szCs w:val="44"/>
          <w:lang w:eastAsia="zh-CN" w:bidi="en-US"/>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市中区发展和改革局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center"/>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 xml:space="preserve">                              2024年1月20日</w:t>
      </w:r>
    </w:p>
    <w:p>
      <w:pPr>
        <w:rPr>
          <w:rFonts w:hint="default" w:ascii="Times New Roman" w:hAnsi="Times New Roman" w:cs="Times New Roman"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MDdkYzJkZmU0MDBhYTM4YWUxMmYzMWM5NWMzY2QifQ=="/>
  </w:docVars>
  <w:rsids>
    <w:rsidRoot w:val="00112B69"/>
    <w:rsid w:val="00081823"/>
    <w:rsid w:val="00112B69"/>
    <w:rsid w:val="005A70FF"/>
    <w:rsid w:val="00B03096"/>
    <w:rsid w:val="00F0539A"/>
    <w:rsid w:val="021D046B"/>
    <w:rsid w:val="025E0CC2"/>
    <w:rsid w:val="053E2797"/>
    <w:rsid w:val="08E26B49"/>
    <w:rsid w:val="09151F1E"/>
    <w:rsid w:val="0A3E1141"/>
    <w:rsid w:val="0B8F2AB2"/>
    <w:rsid w:val="0D426B65"/>
    <w:rsid w:val="0DB7343A"/>
    <w:rsid w:val="101A475B"/>
    <w:rsid w:val="113D0C16"/>
    <w:rsid w:val="16F77107"/>
    <w:rsid w:val="1AAF71B2"/>
    <w:rsid w:val="1D276D79"/>
    <w:rsid w:val="1D464944"/>
    <w:rsid w:val="1DC53412"/>
    <w:rsid w:val="1FD24907"/>
    <w:rsid w:val="2007106B"/>
    <w:rsid w:val="227F4F5F"/>
    <w:rsid w:val="24B65C7B"/>
    <w:rsid w:val="271F6DB2"/>
    <w:rsid w:val="28BE4FD8"/>
    <w:rsid w:val="2A366FA5"/>
    <w:rsid w:val="2A6E4A40"/>
    <w:rsid w:val="2AA64C74"/>
    <w:rsid w:val="2B147E30"/>
    <w:rsid w:val="2B247393"/>
    <w:rsid w:val="2B7E7F7A"/>
    <w:rsid w:val="31835094"/>
    <w:rsid w:val="347202FC"/>
    <w:rsid w:val="34C27E73"/>
    <w:rsid w:val="372B44B7"/>
    <w:rsid w:val="37DD4F2A"/>
    <w:rsid w:val="38726196"/>
    <w:rsid w:val="390E2362"/>
    <w:rsid w:val="394E6C03"/>
    <w:rsid w:val="3CA63654"/>
    <w:rsid w:val="40FC6F44"/>
    <w:rsid w:val="41EF127E"/>
    <w:rsid w:val="424E6C95"/>
    <w:rsid w:val="42962A0C"/>
    <w:rsid w:val="43677CBB"/>
    <w:rsid w:val="43F62371"/>
    <w:rsid w:val="4A263FB9"/>
    <w:rsid w:val="4BE16E0F"/>
    <w:rsid w:val="4CE70AA9"/>
    <w:rsid w:val="53FD5799"/>
    <w:rsid w:val="54EA382C"/>
    <w:rsid w:val="587D49B7"/>
    <w:rsid w:val="59017922"/>
    <w:rsid w:val="5A8416D4"/>
    <w:rsid w:val="5A891C07"/>
    <w:rsid w:val="5AE6494C"/>
    <w:rsid w:val="5E8C7702"/>
    <w:rsid w:val="5EA95810"/>
    <w:rsid w:val="62A02DE5"/>
    <w:rsid w:val="62DF0CAC"/>
    <w:rsid w:val="64490C92"/>
    <w:rsid w:val="6CFE256C"/>
    <w:rsid w:val="6D880B3C"/>
    <w:rsid w:val="6EC52406"/>
    <w:rsid w:val="71742F46"/>
    <w:rsid w:val="72BB477E"/>
    <w:rsid w:val="743334DA"/>
    <w:rsid w:val="752124FA"/>
    <w:rsid w:val="754C48A1"/>
    <w:rsid w:val="77C6382D"/>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29</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2024-01-25T02:45:57Z</dcterms:modified>
  <dc:title>市中区发展和改革局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4C753EBD9C53473B8D30905EC9657B03_12</vt:lpwstr>
  </property>
</Properties>
</file>