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市中区行政审批服务局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（地址:枣庄市市中区龙头中路100号，邮编：277100，电话：0632-8252006，</w:t>
      </w:r>
      <w:r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szqzwfwzxglbgsadmin@zz.shandong.cn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2023年，市中区行政审批服务局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2023年，我局主动公开信息549条，其中在区政府门户网站公开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条，政务新媒体公开355条，其他渠道公开2条。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做好依申请公开工作，依法保障民众的知情权、参与权、表达权、监督权。2023年共受理政府依申请信息公开申请2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涉及房地产领域。其中予以公开申请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件，均在法定期限内予以答复。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全年未发生因政府信息公开被行政复议、提起行政诉讼情况。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动态更新政府信息主动公开目录，按照《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市中区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年度主动公开基本目录》，编制发布《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市中区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行政审批服务局202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年度主动公开基本目录》，明确科室分工，压实责任。继续完善政府信息全生命周期管理相关制度，严格按照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工作要求，对主动公开、依申请公开、不予公开信息进行严格把关，明确分类，把群众最关心、最想了解的事项作为政务公开的重点，从行政许可事项、重大建设项目批准、便民服务等方面加强政务公开，确保“公开内容更加充实、公开时间更加及时、公开重点更加突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强化公开，畅通信息发布渠道。按照“公开为原则，不公开为例外”要求，认真落实政府信息公开制度，畅通信息服务渠道。线上通过山东政务服务网、市中区人民政府网、微信公众号等及时公开信息。线下在区政务服务大厅设立政务公开专区，切实做到应公开尽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枣庄市市中区人民政府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网站”“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政府信息公开专栏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政务新媒体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市中区行政审批服务局微信公众号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”等平台发布信息，推动政务公开信息向不同群体精准推送，提升群众获取政府信息的便利度和幸福感。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将政务公开工作纳入局内重要工作范畴，同时严格按照政务公开领导小组分工落实责任，保障政府信息及时公开到位。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  <w:highlight w:val="none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40579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yellow"/>
          <w:lang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</w:rPr>
        <w:t>收到和处理政府信息公开申请情况</w:t>
      </w:r>
    </w:p>
    <w:tbl>
      <w:tblPr>
        <w:tblStyle w:val="4"/>
        <w:tblW w:w="94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626"/>
        <w:gridCol w:w="3061"/>
        <w:gridCol w:w="662"/>
        <w:gridCol w:w="567"/>
        <w:gridCol w:w="567"/>
        <w:gridCol w:w="731"/>
        <w:gridCol w:w="708"/>
        <w:gridCol w:w="567"/>
        <w:gridCol w:w="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8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38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58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8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58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08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8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8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8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5.要求行政机关确认或重新出具已获取信息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8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01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2"/>
        <w:gridCol w:w="532"/>
        <w:gridCol w:w="548"/>
        <w:gridCol w:w="546"/>
        <w:gridCol w:w="520"/>
        <w:gridCol w:w="592"/>
        <w:gridCol w:w="577"/>
        <w:gridCol w:w="577"/>
        <w:gridCol w:w="531"/>
        <w:gridCol w:w="505"/>
        <w:gridCol w:w="517"/>
        <w:gridCol w:w="577"/>
        <w:gridCol w:w="516"/>
        <w:gridCol w:w="548"/>
        <w:gridCol w:w="40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67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3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黑体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lang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highlight w:val="none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yellow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区行政审批服务局严格按照政府信息公开工作要求，正视自身存在的问题和差距，认真制定措施，压实主体责任，不断提升政府信息公开工作质量。一是加大针对政府信息公开工作人员的学习培训力度，学习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《政府信息公开条例》等有关政务公开的法律、法规和政策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，切实提升工作能力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。二是加强新媒体平台建设，充分利用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市中区行政审批服务局微信公众号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”新媒体开展政府信息公开，提升关注量，扩大宣传面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 w:bidi="ar-SA"/>
        </w:rPr>
        <w:t>（二）2023年存在问题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:lang w:val="en-US" w:eastAsia="zh-CN" w:bidi="en-US"/>
          <w14:textFill>
            <w14:solidFill>
              <w14:schemeClr w14:val="tx1"/>
            </w14:solidFill>
          </w14:textFill>
        </w:rPr>
        <w:t>一是对政府信息公开的认知水平和重视程度不够。二是政府信息公开工作时效性欠佳。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 w:bidi="ar-SA"/>
        </w:rPr>
        <w:t>（三）改进举措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eastAsia="zh-CN" w:bidi="ar-SA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下一步，我局将进一步加大政府信息公开工作的力度，加大信息公开人员培训力度，提升政府信息公开工作人员队伍素质。主动、全面、及时的公开相关内容，切实提高工作主动性、自觉性、实效性，果断提升工作成效。创新工作方式，完善提升微信公众号信息公开品质，提高相关信息的传播力和影响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/>
          <w:bCs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lang w:val="en-US" w:eastAsia="zh-CN" w:bidi="zh-TW"/>
        </w:rPr>
        <w:t>六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lang w:eastAsia="zh-CN" w:bidi="zh-TW"/>
        </w:rPr>
        <w:t>、</w:t>
      </w:r>
      <w:r>
        <w:rPr>
          <w:rFonts w:eastAsia="黑体"/>
          <w:b/>
          <w:bCs/>
          <w:color w:val="auto"/>
          <w:sz w:val="32"/>
          <w:szCs w:val="32"/>
          <w:highlight w:val="none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，市中区行政审批服务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局严格按照上级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要点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，结合自身工作，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认真做好政务公开工作，及时发布相关政策信息，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确保政务公开工作成效。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2023年，市中区行政审批服务局协办区政协委员提案2件，办复率100%。2023年，市中区行政审批服务局未承办区人大代表建议。</w:t>
      </w:r>
      <w:bookmarkStart w:id="9" w:name="_GoBack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本年度召开“全面优化企业准入退出服务，着力激发市场主体新活力”、工程建设领域优化营商环境新闻发布会2次，着力提升审批服务效能，推动政府信息公开取得新成效。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市中区行政审批服务局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2024年1月16日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jNiNjI5MDliZTYzYjM2MmU4NWY1Mzk5MGQ5NGQifQ=="/>
  </w:docVars>
  <w:rsids>
    <w:rsidRoot w:val="00112B69"/>
    <w:rsid w:val="00081823"/>
    <w:rsid w:val="00112B69"/>
    <w:rsid w:val="005A70FF"/>
    <w:rsid w:val="00930024"/>
    <w:rsid w:val="00B03096"/>
    <w:rsid w:val="00E371FE"/>
    <w:rsid w:val="00F0539A"/>
    <w:rsid w:val="021D046B"/>
    <w:rsid w:val="025E0CC2"/>
    <w:rsid w:val="03661A20"/>
    <w:rsid w:val="03824AAC"/>
    <w:rsid w:val="06961160"/>
    <w:rsid w:val="070B4DB8"/>
    <w:rsid w:val="07BC4304"/>
    <w:rsid w:val="0A1026E6"/>
    <w:rsid w:val="0A3E1141"/>
    <w:rsid w:val="0B8F2AB2"/>
    <w:rsid w:val="0C232BA4"/>
    <w:rsid w:val="0DB7343A"/>
    <w:rsid w:val="0E010CC3"/>
    <w:rsid w:val="101A475B"/>
    <w:rsid w:val="12D93FBD"/>
    <w:rsid w:val="142005FD"/>
    <w:rsid w:val="178D1819"/>
    <w:rsid w:val="198F3627"/>
    <w:rsid w:val="19ED405B"/>
    <w:rsid w:val="1A82318C"/>
    <w:rsid w:val="1AAF71B2"/>
    <w:rsid w:val="1B3F2E2B"/>
    <w:rsid w:val="1D276D79"/>
    <w:rsid w:val="1DC53412"/>
    <w:rsid w:val="1E430E84"/>
    <w:rsid w:val="2007106B"/>
    <w:rsid w:val="20F14BC7"/>
    <w:rsid w:val="21C36564"/>
    <w:rsid w:val="22C77464"/>
    <w:rsid w:val="22CC769A"/>
    <w:rsid w:val="24975A86"/>
    <w:rsid w:val="24B65C7B"/>
    <w:rsid w:val="26F327C1"/>
    <w:rsid w:val="271F6DB2"/>
    <w:rsid w:val="28BE4FD8"/>
    <w:rsid w:val="2A366FA5"/>
    <w:rsid w:val="2B247393"/>
    <w:rsid w:val="2B7E7F7A"/>
    <w:rsid w:val="30607673"/>
    <w:rsid w:val="34C27E73"/>
    <w:rsid w:val="372279DD"/>
    <w:rsid w:val="372B44B7"/>
    <w:rsid w:val="37DD4F2A"/>
    <w:rsid w:val="382471D8"/>
    <w:rsid w:val="393F42CA"/>
    <w:rsid w:val="39BA1BA2"/>
    <w:rsid w:val="3B141786"/>
    <w:rsid w:val="3BD041BD"/>
    <w:rsid w:val="3CA63654"/>
    <w:rsid w:val="3DA908AC"/>
    <w:rsid w:val="3DAE1A1E"/>
    <w:rsid w:val="3EAE2D87"/>
    <w:rsid w:val="41790595"/>
    <w:rsid w:val="41F45E6E"/>
    <w:rsid w:val="424E6C95"/>
    <w:rsid w:val="42962A0C"/>
    <w:rsid w:val="450F36EA"/>
    <w:rsid w:val="461B7E6D"/>
    <w:rsid w:val="469E7280"/>
    <w:rsid w:val="4779309D"/>
    <w:rsid w:val="49B22896"/>
    <w:rsid w:val="49B3775F"/>
    <w:rsid w:val="4A263FB9"/>
    <w:rsid w:val="4A3D4856"/>
    <w:rsid w:val="4A637AC5"/>
    <w:rsid w:val="4BE16E0F"/>
    <w:rsid w:val="4C1C2519"/>
    <w:rsid w:val="4E8011B5"/>
    <w:rsid w:val="4ED82D9F"/>
    <w:rsid w:val="4F135B85"/>
    <w:rsid w:val="4F5166AD"/>
    <w:rsid w:val="51457773"/>
    <w:rsid w:val="53F266B1"/>
    <w:rsid w:val="570566FB"/>
    <w:rsid w:val="57B679F5"/>
    <w:rsid w:val="57EB6F88"/>
    <w:rsid w:val="58490869"/>
    <w:rsid w:val="58C817A8"/>
    <w:rsid w:val="5A360AA9"/>
    <w:rsid w:val="5A891C07"/>
    <w:rsid w:val="5AE6494C"/>
    <w:rsid w:val="5C5D48E3"/>
    <w:rsid w:val="5C9F6CAA"/>
    <w:rsid w:val="5D4D6706"/>
    <w:rsid w:val="5EA95810"/>
    <w:rsid w:val="61EF0E64"/>
    <w:rsid w:val="62A02DE5"/>
    <w:rsid w:val="62DF0CAC"/>
    <w:rsid w:val="62E9532C"/>
    <w:rsid w:val="633A597E"/>
    <w:rsid w:val="63E37DC4"/>
    <w:rsid w:val="64490C92"/>
    <w:rsid w:val="6A2922A9"/>
    <w:rsid w:val="6A793230"/>
    <w:rsid w:val="6AD71D05"/>
    <w:rsid w:val="6BAC13E3"/>
    <w:rsid w:val="6C37355F"/>
    <w:rsid w:val="6E17769F"/>
    <w:rsid w:val="6FAC19B2"/>
    <w:rsid w:val="702F7EED"/>
    <w:rsid w:val="71742F46"/>
    <w:rsid w:val="729F75AC"/>
    <w:rsid w:val="72BB477E"/>
    <w:rsid w:val="735E7467"/>
    <w:rsid w:val="73F13E37"/>
    <w:rsid w:val="741915E0"/>
    <w:rsid w:val="743334DA"/>
    <w:rsid w:val="745B5755"/>
    <w:rsid w:val="74E53270"/>
    <w:rsid w:val="754C48A1"/>
    <w:rsid w:val="7630676D"/>
    <w:rsid w:val="776E1C43"/>
    <w:rsid w:val="77B67FFF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2657</Words>
  <Characters>2805</Characters>
  <Lines>53</Lines>
  <Paragraphs>15</Paragraphs>
  <TotalTime>272</TotalTime>
  <ScaleCrop>false</ScaleCrop>
  <LinksUpToDate>false</LinksUpToDate>
  <CharactersWithSpaces>2821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2024-01-17T01:38:56Z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6A544D90E9CD48C0B0A953E116CF3EB5_13</vt:lpwstr>
  </property>
</Properties>
</file>