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市中区退役军人事务局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市中区退役军人事务局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枣庄市市中区光华路4号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0632-3318087，</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Fonts w:hint="eastAsia" w:eastAsia="仿宋_GB2312"/>
          <w:color w:val="auto"/>
          <w:sz w:val="32"/>
          <w:szCs w:val="32"/>
          <w:shd w:val="clear" w:color="auto" w:fill="FFFFFF"/>
          <w:lang w:val="en-US" w:eastAsia="zh-CN"/>
        </w:rPr>
        <w:t>tyjr2019</w:t>
      </w:r>
      <w:r>
        <w:rPr>
          <w:rFonts w:hint="default" w:eastAsia="仿宋_GB2312"/>
          <w:color w:val="auto"/>
          <w:sz w:val="32"/>
          <w:szCs w:val="32"/>
          <w:shd w:val="clear" w:color="auto" w:fill="FFFFFF"/>
          <w:lang w:eastAsia="zh-CN"/>
        </w:rPr>
        <w:t>@</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eastAsia="黑体"/>
          <w:color w:val="auto"/>
          <w:sz w:val="32"/>
          <w:szCs w:val="32"/>
          <w:shd w:val="clear" w:color="auto" w:fill="FFFFFF"/>
          <w:lang w:eastAsia="zh-CN"/>
        </w:rPr>
        <w:t>—</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2021年，市中区退役军人事务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textAlignment w:val="auto"/>
        <w:rPr>
          <w:rFonts w:hAnsi="黑体" w:eastAsia="黑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（一）主动公开情况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Times New Roman" w:eastAsia="仿宋_GB2312" w:cs="Times New Roman"/>
          <w:color w:val="auto"/>
          <w:kern w:val="0"/>
          <w:sz w:val="32"/>
          <w:szCs w:val="32"/>
          <w:shd w:val="clear" w:color="auto" w:fill="FFFFFF"/>
          <w:lang w:val="en-US" w:eastAsia="zh-CN" w:bidi="en-US"/>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仿宋_GB2312" w:hAnsi="Times New Roman" w:eastAsia="仿宋_GB2312" w:cs="Times New Roman"/>
          <w:color w:val="auto"/>
          <w:kern w:val="0"/>
          <w:sz w:val="32"/>
          <w:szCs w:val="32"/>
          <w:shd w:val="clear" w:color="auto" w:fill="FFFFFF"/>
          <w:lang w:val="en-US" w:eastAsia="zh-CN" w:bidi="en-US"/>
        </w:rPr>
        <w:t>主动公开信息211条，其中在政府门户网站公开26条，政务新媒体公开154条，其他渠道公开31条。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Ansi="黑体" w:eastAsia="黑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件，部分公开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件，不予公开</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件，不予处理</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Ansi="黑体" w:eastAsia="黑体"/>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eastAsia="黑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Ansi="黑体" w:eastAsia="黑体"/>
          <w:color w:val="auto"/>
          <w:sz w:val="32"/>
          <w:szCs w:val="32"/>
          <w:lang w:eastAsia="zh-CN" w:bidi="ar-SA"/>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成立区退役军人事务局政务公开领导小组。领导小组由局长任组长，党组成员任副组长，局各科室负责人任成员。</w:t>
      </w:r>
      <w:r>
        <w:rPr>
          <w:rFonts w:hint="eastAsia" w:ascii="仿宋_GB2312" w:hAnsi="仿宋_GB2312" w:eastAsia="仿宋_GB2312" w:cs="仿宋_GB2312"/>
          <w:b w:val="0"/>
          <w:bCs w:val="0"/>
          <w:sz w:val="32"/>
          <w:szCs w:val="32"/>
        </w:rPr>
        <w:t>领导小组办公室</w:t>
      </w:r>
      <w:r>
        <w:rPr>
          <w:rFonts w:hint="eastAsia" w:ascii="仿宋_GB2312" w:hAnsi="仿宋_GB2312" w:eastAsia="仿宋_GB2312" w:cs="仿宋_GB2312"/>
          <w:b w:val="0"/>
          <w:bCs w:val="0"/>
          <w:sz w:val="32"/>
          <w:szCs w:val="32"/>
          <w:lang w:val="en-US" w:eastAsia="zh-CN"/>
        </w:rPr>
        <w:t>设在法规信息工作室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分管副局长</w:t>
      </w:r>
      <w:r>
        <w:rPr>
          <w:rFonts w:hint="eastAsia" w:ascii="仿宋_GB2312" w:hAnsi="仿宋_GB2312" w:eastAsia="仿宋_GB2312" w:cs="仿宋_GB2312"/>
          <w:b w:val="0"/>
          <w:bCs w:val="0"/>
          <w:sz w:val="32"/>
          <w:szCs w:val="32"/>
        </w:rPr>
        <w:t>兼任办公室主任</w:t>
      </w:r>
      <w:r>
        <w:rPr>
          <w:rFonts w:hint="eastAsia" w:ascii="仿宋_GB2312" w:hAnsi="仿宋_GB2312" w:eastAsia="仿宋_GB2312" w:cs="仿宋_GB2312"/>
          <w:b w:val="0"/>
          <w:bCs w:val="0"/>
          <w:sz w:val="32"/>
          <w:szCs w:val="32"/>
          <w:lang w:val="en-US" w:eastAsia="zh-CN"/>
        </w:rPr>
        <w:t>。</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Layout w:type="fixed"/>
        <w:tblCellMar>
          <w:top w:w="0" w:type="dxa"/>
          <w:left w:w="10" w:type="dxa"/>
          <w:bottom w:w="0" w:type="dxa"/>
          <w:right w:w="10" w:type="dxa"/>
        </w:tblCellMar>
      </w:tblPr>
      <w:tblGrid>
        <w:gridCol w:w="3115"/>
        <w:gridCol w:w="2146"/>
        <w:gridCol w:w="1610"/>
        <w:gridCol w:w="1851"/>
      </w:tblGrid>
      <w:tr>
        <w:tblPrEx>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both"/>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3670</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4</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32"/>
                <w:szCs w:val="32"/>
                <w:lang w:eastAsia="zh-CN"/>
              </w:rPr>
            </w:pPr>
            <w:r>
              <w:rPr>
                <w:rFonts w:hint="eastAsia" w:eastAsia="仿宋_GB2312"/>
                <w:color w:val="auto"/>
                <w:sz w:val="32"/>
                <w:szCs w:val="32"/>
                <w:lang w:val="en-US" w:eastAsia="zh-CN"/>
              </w:rPr>
              <w:t>0</w:t>
            </w:r>
          </w:p>
        </w:tc>
      </w:tr>
      <w:tr>
        <w:tblPrEx>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eastAsia="仿宋_GB2312"/>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bookmarkStart w:id="1" w:name="_GoBack"/>
      <w:bookmarkEnd w:id="1"/>
      <w:r>
        <w:rPr>
          <w:rFonts w:eastAsia="黑体"/>
          <w:color w:val="auto"/>
          <w:sz w:val="32"/>
          <w:szCs w:val="32"/>
          <w:lang w:eastAsia="zh-CN" w:bidi="ar-SA"/>
        </w:rPr>
        <w:t>五、存在的主要问题及改进情况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仿宋_GB2312" w:cs="Times New Roman"/>
          <w:color w:val="auto"/>
          <w:kern w:val="0"/>
          <w:sz w:val="32"/>
          <w:szCs w:val="32"/>
          <w:lang w:val="en-US" w:eastAsia="zh-CN" w:bidi="en-US"/>
        </w:rPr>
      </w:pPr>
      <w:r>
        <w:rPr>
          <w:rFonts w:ascii="Times New Roman" w:hAnsi="Times New Roman" w:eastAsia="仿宋_GB2312" w:cs="Times New Roman"/>
          <w:color w:val="auto"/>
          <w:sz w:val="32"/>
          <w:szCs w:val="32"/>
          <w:lang w:eastAsia="zh-CN" w:bidi="ar-SA"/>
        </w:rPr>
        <w:t>　</w:t>
      </w:r>
      <w:r>
        <w:rPr>
          <w:rFonts w:hint="eastAsia" w:ascii="Times New Roman" w:hAnsi="Times New Roman" w:eastAsia="仿宋_GB2312" w:cs="Times New Roman"/>
          <w:color w:val="auto"/>
          <w:kern w:val="0"/>
          <w:sz w:val="32"/>
          <w:szCs w:val="32"/>
          <w:lang w:val="en-US" w:eastAsia="zh-CN" w:bidi="en-US"/>
        </w:rPr>
        <w:t>　存在问题：人员配备不足，公开平台和载体建设有待加强。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bidi="en-US"/>
        </w:rPr>
      </w:pPr>
      <w:r>
        <w:rPr>
          <w:rFonts w:hint="eastAsia" w:ascii="Times New Roman" w:hAnsi="Times New Roman" w:eastAsia="仿宋_GB2312" w:cs="Times New Roman"/>
          <w:color w:val="auto"/>
          <w:kern w:val="0"/>
          <w:sz w:val="32"/>
          <w:szCs w:val="32"/>
          <w:lang w:val="en-US" w:eastAsia="zh-CN" w:bidi="en-US"/>
        </w:rPr>
        <w:t>　　改进措施：增加人员配备，加强</w:t>
      </w:r>
      <w:r>
        <w:rPr>
          <w:rFonts w:hint="eastAsia" w:eastAsia="仿宋_GB2312" w:cs="Times New Roman"/>
          <w:color w:val="auto"/>
          <w:kern w:val="0"/>
          <w:sz w:val="32"/>
          <w:szCs w:val="32"/>
          <w:lang w:val="en-US" w:eastAsia="zh-CN" w:bidi="en-US"/>
        </w:rPr>
        <w:t>信息</w:t>
      </w:r>
      <w:r>
        <w:rPr>
          <w:rFonts w:hint="eastAsia" w:ascii="Times New Roman" w:hAnsi="Times New Roman" w:eastAsia="仿宋_GB2312" w:cs="Times New Roman"/>
          <w:color w:val="auto"/>
          <w:kern w:val="0"/>
          <w:sz w:val="32"/>
          <w:szCs w:val="32"/>
          <w:lang w:val="en-US" w:eastAsia="zh-CN" w:bidi="en-US"/>
        </w:rPr>
        <w:t>公开平台</w:t>
      </w:r>
      <w:r>
        <w:rPr>
          <w:rFonts w:hint="eastAsia" w:eastAsia="仿宋_GB2312" w:cs="Times New Roman"/>
          <w:color w:val="auto"/>
          <w:kern w:val="0"/>
          <w:sz w:val="32"/>
          <w:szCs w:val="32"/>
          <w:lang w:val="en-US" w:eastAsia="zh-CN" w:bidi="en-US"/>
        </w:rPr>
        <w:t>和载体基础设施建设。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2021年，市中区（单位全称）</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区级人大代表建议0件，办复率100%；承办区政协委员提案0件，办复率100%。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市中区退役军人事务局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枣庄市市中区光华路4号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0632-3318087，</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begin"/>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instrText xml:space="preserve"> HYPERLINK "mailto:htqzfzwgkk@wf.shandong.cn%E3%80%82" </w:instrTex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separate"/>
      </w:r>
      <w:r>
        <w:rPr>
          <w:rFonts w:hint="eastAsia" w:eastAsia="仿宋_GB2312"/>
          <w:color w:val="auto"/>
          <w:sz w:val="32"/>
          <w:szCs w:val="32"/>
          <w:shd w:val="clear" w:color="auto" w:fill="FFFFFF"/>
          <w:lang w:val="en-US" w:eastAsia="zh-CN"/>
        </w:rPr>
        <w:t>tyjr2019</w:t>
      </w:r>
      <w:r>
        <w:rPr>
          <w:rFonts w:hint="default" w:eastAsia="仿宋_GB2312"/>
          <w:color w:val="auto"/>
          <w:sz w:val="32"/>
          <w:szCs w:val="32"/>
          <w:shd w:val="clear" w:color="auto" w:fill="FFFFFF"/>
          <w:lang w:eastAsia="zh-CN"/>
        </w:rPr>
        <w:t>@</w:t>
      </w:r>
      <w:r>
        <w:rPr>
          <w:rStyle w:val="6"/>
          <w:rFonts w:hint="default" w:ascii="Times New Roman" w:hAnsi="Times New Roman" w:eastAsia="仿宋_GB2312" w:cs="Times New Roman"/>
          <w:i w:val="0"/>
          <w:caps w:val="0"/>
          <w:color w:val="auto"/>
          <w:spacing w:val="0"/>
          <w:sz w:val="32"/>
          <w:szCs w:val="32"/>
          <w:u w:val="none"/>
          <w:shd w:val="clear" w:color="auto" w:fill="FFFFFF"/>
        </w:rPr>
        <w:t>zz.shandong.cn</w:t>
      </w:r>
      <w:r>
        <w:rPr>
          <w:rFonts w:hint="default" w:ascii="Times New Roman" w:hAnsi="Times New Roman" w:eastAsia="微软雅黑" w:cs="Times New Roman"/>
          <w:i w:val="0"/>
          <w:caps w:val="0"/>
          <w:color w:val="auto"/>
          <w:spacing w:val="8"/>
          <w:kern w:val="0"/>
          <w:sz w:val="24"/>
          <w:szCs w:val="24"/>
          <w:u w:val="none"/>
          <w:shd w:val="clear" w:color="auto" w:fill="FFFFFF"/>
          <w:lang w:val="en-US" w:eastAsia="zh-CN" w:bidi="ar"/>
        </w:rPr>
        <w:fldChar w:fldCharType="end"/>
      </w:r>
      <w:r>
        <w:rPr>
          <w:rFonts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color w:val="C00000"/>
          <w:sz w:val="32"/>
          <w:szCs w:val="32"/>
          <w:lang w:val="en-US" w:eastAsia="zh-CN"/>
        </w:rPr>
      </w:pPr>
      <w:r>
        <w:rPr>
          <w:rFonts w:hint="eastAsia" w:eastAsia="仿宋_GB2312"/>
          <w:b/>
          <w:bCs/>
          <w:color w:val="auto"/>
          <w:sz w:val="32"/>
          <w:szCs w:val="32"/>
          <w:shd w:val="clear" w:color="auto" w:fill="FFFFFF"/>
          <w:lang w:val="en-US" w:eastAsia="zh-CN"/>
        </w:rPr>
        <w:t>市中区退役军人事务局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2022年1月12日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6978D3"/>
    <w:rsid w:val="021D046B"/>
    <w:rsid w:val="025E0CC2"/>
    <w:rsid w:val="050304A2"/>
    <w:rsid w:val="0563090D"/>
    <w:rsid w:val="06B64A6C"/>
    <w:rsid w:val="071A324D"/>
    <w:rsid w:val="0893749F"/>
    <w:rsid w:val="0A3E1141"/>
    <w:rsid w:val="0AEA2F37"/>
    <w:rsid w:val="0B564EB3"/>
    <w:rsid w:val="0B8F2AB2"/>
    <w:rsid w:val="0C5C1C12"/>
    <w:rsid w:val="0CE71E24"/>
    <w:rsid w:val="0D907DC5"/>
    <w:rsid w:val="0F29730F"/>
    <w:rsid w:val="0F39623B"/>
    <w:rsid w:val="10042CED"/>
    <w:rsid w:val="101A475B"/>
    <w:rsid w:val="10F93ED3"/>
    <w:rsid w:val="13581385"/>
    <w:rsid w:val="14787805"/>
    <w:rsid w:val="14C90EE6"/>
    <w:rsid w:val="19A60971"/>
    <w:rsid w:val="1AAF71B2"/>
    <w:rsid w:val="1BE35EAC"/>
    <w:rsid w:val="1D276D79"/>
    <w:rsid w:val="1E235D4A"/>
    <w:rsid w:val="1F893B5D"/>
    <w:rsid w:val="2007106B"/>
    <w:rsid w:val="208E288A"/>
    <w:rsid w:val="20D34741"/>
    <w:rsid w:val="21D66098"/>
    <w:rsid w:val="24B65C7B"/>
    <w:rsid w:val="2657371E"/>
    <w:rsid w:val="271F6DB2"/>
    <w:rsid w:val="28BE4FD8"/>
    <w:rsid w:val="293E4722"/>
    <w:rsid w:val="2A366FA5"/>
    <w:rsid w:val="2B247393"/>
    <w:rsid w:val="2B7E7F7A"/>
    <w:rsid w:val="2C6C4BD5"/>
    <w:rsid w:val="2CAD22EA"/>
    <w:rsid w:val="2D320A41"/>
    <w:rsid w:val="33D60378"/>
    <w:rsid w:val="34C27E73"/>
    <w:rsid w:val="372B44B7"/>
    <w:rsid w:val="374970B3"/>
    <w:rsid w:val="37DD4F2A"/>
    <w:rsid w:val="382A0C93"/>
    <w:rsid w:val="395D0BF4"/>
    <w:rsid w:val="3A272D2D"/>
    <w:rsid w:val="3AB605BC"/>
    <w:rsid w:val="3BC235AA"/>
    <w:rsid w:val="3C6D73A0"/>
    <w:rsid w:val="3C927065"/>
    <w:rsid w:val="3C940DD1"/>
    <w:rsid w:val="3CA63654"/>
    <w:rsid w:val="3FA27361"/>
    <w:rsid w:val="424E6C95"/>
    <w:rsid w:val="42E45EE2"/>
    <w:rsid w:val="449A0F4E"/>
    <w:rsid w:val="45534298"/>
    <w:rsid w:val="46380A1F"/>
    <w:rsid w:val="46BA7686"/>
    <w:rsid w:val="4A263FB9"/>
    <w:rsid w:val="4B3B68BB"/>
    <w:rsid w:val="4E772300"/>
    <w:rsid w:val="4F7725B8"/>
    <w:rsid w:val="4FFA4F97"/>
    <w:rsid w:val="50632B3C"/>
    <w:rsid w:val="507E7976"/>
    <w:rsid w:val="54E65AEA"/>
    <w:rsid w:val="5A696FA1"/>
    <w:rsid w:val="5A891C07"/>
    <w:rsid w:val="5AE6494C"/>
    <w:rsid w:val="5BC87CF7"/>
    <w:rsid w:val="5EA95810"/>
    <w:rsid w:val="626C5880"/>
    <w:rsid w:val="62A02DE5"/>
    <w:rsid w:val="62B03C86"/>
    <w:rsid w:val="62DF0CAC"/>
    <w:rsid w:val="64490C92"/>
    <w:rsid w:val="677376B1"/>
    <w:rsid w:val="6942558D"/>
    <w:rsid w:val="69807E63"/>
    <w:rsid w:val="6AA3205B"/>
    <w:rsid w:val="6AB44268"/>
    <w:rsid w:val="6BF16DF6"/>
    <w:rsid w:val="6CBD0715"/>
    <w:rsid w:val="70271038"/>
    <w:rsid w:val="706A7177"/>
    <w:rsid w:val="724E4FA2"/>
    <w:rsid w:val="72BB477E"/>
    <w:rsid w:val="743334DA"/>
    <w:rsid w:val="75104791"/>
    <w:rsid w:val="754C48A1"/>
    <w:rsid w:val="77575D2B"/>
    <w:rsid w:val="78DF4BA6"/>
    <w:rsid w:val="78EF290F"/>
    <w:rsid w:val="797F1EE5"/>
    <w:rsid w:val="7D726BF8"/>
    <w:rsid w:val="7DF52776"/>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55</TotalTime>
  <ScaleCrop>false</ScaleCrop>
  <LinksUpToDate>false</LinksUpToDate>
  <CharactersWithSpaces>7568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Administrator</cp:lastModifiedBy>
  <cp:lastPrinted>2021-11-02T02:00:00Z</cp:lastPrinted>
  <dcterms:modified xsi:type="dcterms:W3CDTF">2022-01-14T01:55:13Z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5336F0755BF148E088081B4D198B761E</vt:lpwstr>
  </property>
</Properties>
</file>