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val="en-US" w:eastAsia="zh-CN"/>
        </w:rPr>
        <w:t>市中区文化和旅游局</w:t>
      </w:r>
      <w:r>
        <w:rPr>
          <w:rFonts w:hint="default" w:ascii="Times New Roman" w:hAnsi="Times New Roman" w:eastAsia="方正小标宋简体" w:cs="Times New Roman"/>
          <w:b w:val="0"/>
          <w:bCs w:val="0"/>
          <w:color w:val="auto"/>
          <w:sz w:val="44"/>
          <w:szCs w:val="44"/>
          <w:lang w:eastAsia="zh-CN"/>
        </w:rPr>
        <w:t>202</w:t>
      </w:r>
      <w:r>
        <w:rPr>
          <w:rFonts w:hint="default" w:ascii="Times New Roman" w:hAnsi="Times New Roman" w:eastAsia="方正小标宋简体" w:cs="Times New Roman"/>
          <w:b w:val="0"/>
          <w:bCs w:val="0"/>
          <w:color w:val="auto"/>
          <w:sz w:val="44"/>
          <w:szCs w:val="44"/>
          <w:lang w:val="en-US" w:eastAsia="zh-CN"/>
        </w:rPr>
        <w:t>1</w:t>
      </w:r>
      <w:r>
        <w:rPr>
          <w:rFonts w:hint="default" w:ascii="Times New Roman" w:hAnsi="Times New Roman" w:eastAsia="方正小标宋简体" w:cs="Times New Roman"/>
          <w:b w:val="0"/>
          <w:bCs w:val="0"/>
          <w:color w:val="auto"/>
          <w:sz w:val="44"/>
          <w:szCs w:val="44"/>
          <w:lang w:eastAsia="zh-CN"/>
        </w:rPr>
        <w:t>年政府信息公开</w:t>
      </w:r>
    </w:p>
    <w:p>
      <w:pPr>
        <w:jc w:val="center"/>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工作年度报告</w:t>
      </w:r>
    </w:p>
    <w:p>
      <w:pPr>
        <w:ind w:firstLine="640" w:firstLineChars="200"/>
        <w:rPr>
          <w:rFonts w:hint="default" w:ascii="Times New Roman" w:hAnsi="Times New Roman" w:eastAsia="黑体" w:cs="Times New Roman"/>
          <w:b w:val="0"/>
          <w:bCs w:val="0"/>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b w:val="0"/>
          <w:bCs w:val="0"/>
          <w:color w:val="auto"/>
          <w:sz w:val="32"/>
          <w:szCs w:val="32"/>
          <w:shd w:val="clear" w:color="auto" w:fill="FFFFFF"/>
          <w:lang w:val="en-US" w:eastAsia="zh-CN"/>
        </w:rPr>
        <w:t>21</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val="en-US" w:eastAsia="zh-CN"/>
        </w:rPr>
        <w:t>30</w:t>
      </w:r>
      <w:r>
        <w:rPr>
          <w:rFonts w:hint="default" w:ascii="Times New Roman" w:hAnsi="Times New Roman" w:eastAsia="仿宋_GB2312" w:cs="Times New Roman"/>
          <w:b w:val="0"/>
          <w:bCs w:val="0"/>
          <w:color w:val="auto"/>
          <w:sz w:val="32"/>
          <w:szCs w:val="32"/>
          <w:shd w:val="clear" w:color="auto" w:fill="FFFFFF"/>
          <w:lang w:eastAsia="zh-CN"/>
        </w:rPr>
        <w:t>号）和省、</w:t>
      </w:r>
      <w:r>
        <w:rPr>
          <w:rFonts w:hint="default" w:ascii="Times New Roman" w:hAnsi="Times New Roman" w:eastAsia="仿宋_GB2312" w:cs="Times New Roman"/>
          <w:b w:val="0"/>
          <w:bCs w:val="0"/>
          <w:color w:val="auto"/>
          <w:sz w:val="32"/>
          <w:szCs w:val="32"/>
          <w:shd w:val="clear" w:color="auto" w:fill="FFFFFF"/>
          <w:lang w:val="en-US" w:eastAsia="zh-CN"/>
        </w:rPr>
        <w:t>市</w:t>
      </w:r>
      <w:r>
        <w:rPr>
          <w:rFonts w:hint="default" w:ascii="Times New Roman" w:hAnsi="Times New Roman" w:eastAsia="仿宋_GB2312" w:cs="Times New Roman"/>
          <w:b w:val="0"/>
          <w:bCs w:val="0"/>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b w:val="0"/>
          <w:bCs w:val="0"/>
          <w:color w:val="auto"/>
          <w:sz w:val="32"/>
          <w:szCs w:val="32"/>
          <w:shd w:val="clear" w:color="auto" w:fill="FFFFFF"/>
          <w:lang w:val="en-US" w:eastAsia="zh-CN"/>
        </w:rPr>
        <w:t>市中区</w:t>
      </w:r>
      <w:r>
        <w:rPr>
          <w:rFonts w:hint="default" w:ascii="Times New Roman" w:hAnsi="Times New Roman" w:eastAsia="仿宋_GB2312" w:cs="Times New Roman"/>
          <w:b w:val="0"/>
          <w:bCs w:val="0"/>
          <w:color w:val="auto"/>
          <w:sz w:val="32"/>
          <w:szCs w:val="32"/>
          <w:shd w:val="clear" w:color="auto" w:fill="FFFFFF"/>
          <w:lang w:eastAsia="zh-CN"/>
        </w:rPr>
        <w:t>人民政府门户网站（</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b w:val="0"/>
          <w:bCs w:val="0"/>
          <w:color w:val="auto"/>
          <w:sz w:val="32"/>
          <w:szCs w:val="32"/>
          <w:shd w:val="clear" w:color="auto" w:fill="FFFFFF"/>
          <w:lang w:eastAsia="zh-CN"/>
        </w:rPr>
        <w:t>）查阅或下载。本报告所列数据的统计</w:t>
      </w:r>
      <w:r>
        <w:rPr>
          <w:rFonts w:hint="default" w:ascii="Times New Roman" w:hAnsi="Times New Roman" w:eastAsia="仿宋_GB2312" w:cs="Times New Roman"/>
          <w:b w:val="0"/>
          <w:bCs w:val="0"/>
          <w:color w:val="auto"/>
          <w:sz w:val="32"/>
          <w:szCs w:val="32"/>
          <w:shd w:val="clear" w:color="auto" w:fill="FFFFFF"/>
          <w:lang w:val="en-US" w:eastAsia="zh-CN"/>
        </w:rPr>
        <w:t>期</w:t>
      </w:r>
      <w:r>
        <w:rPr>
          <w:rFonts w:hint="default" w:ascii="Times New Roman" w:hAnsi="Times New Roman" w:eastAsia="仿宋_GB2312" w:cs="Times New Roman"/>
          <w:b w:val="0"/>
          <w:bCs w:val="0"/>
          <w:color w:val="auto"/>
          <w:sz w:val="32"/>
          <w:szCs w:val="32"/>
          <w:shd w:val="clear" w:color="auto" w:fill="FFFFFF"/>
          <w:lang w:eastAsia="zh-CN"/>
        </w:rPr>
        <w:t>限自202</w:t>
      </w:r>
      <w:r>
        <w:rPr>
          <w:rFonts w:hint="default" w:ascii="Times New Roman" w:hAnsi="Times New Roman" w:eastAsia="仿宋_GB2312" w:cs="Times New Roman"/>
          <w:b w:val="0"/>
          <w:bCs w:val="0"/>
          <w:color w:val="auto"/>
          <w:sz w:val="32"/>
          <w:szCs w:val="32"/>
          <w:shd w:val="clear" w:color="auto" w:fill="FFFFFF"/>
          <w:lang w:val="en-US" w:eastAsia="zh-CN"/>
        </w:rPr>
        <w:t>1</w:t>
      </w:r>
      <w:r>
        <w:rPr>
          <w:rFonts w:hint="default" w:ascii="Times New Roman" w:hAnsi="Times New Roman" w:eastAsia="仿宋_GB2312" w:cs="Times New Roman"/>
          <w:b w:val="0"/>
          <w:bCs w:val="0"/>
          <w:color w:val="auto"/>
          <w:sz w:val="32"/>
          <w:szCs w:val="32"/>
          <w:shd w:val="clear" w:color="auto" w:fill="FFFFFF"/>
          <w:lang w:eastAsia="zh-CN"/>
        </w:rPr>
        <w:t>年1月1日</w:t>
      </w:r>
      <w:r>
        <w:rPr>
          <w:rFonts w:hint="default" w:ascii="Times New Roman" w:hAnsi="Times New Roman" w:eastAsia="仿宋_GB2312" w:cs="Times New Roman"/>
          <w:b w:val="0"/>
          <w:bCs w:val="0"/>
          <w:color w:val="auto"/>
          <w:sz w:val="32"/>
          <w:szCs w:val="32"/>
          <w:shd w:val="clear" w:color="auto" w:fill="FFFFFF"/>
          <w:lang w:val="en-US" w:eastAsia="zh-CN"/>
        </w:rPr>
        <w:t>起</w:t>
      </w:r>
      <w:r>
        <w:rPr>
          <w:rFonts w:hint="default" w:ascii="Times New Roman" w:hAnsi="Times New Roman" w:eastAsia="仿宋_GB2312" w:cs="Times New Roman"/>
          <w:b w:val="0"/>
          <w:bCs w:val="0"/>
          <w:color w:val="auto"/>
          <w:sz w:val="32"/>
          <w:szCs w:val="32"/>
          <w:shd w:val="clear" w:color="auto" w:fill="FFFFFF"/>
          <w:lang w:eastAsia="zh-CN"/>
        </w:rPr>
        <w:t>至202</w:t>
      </w:r>
      <w:r>
        <w:rPr>
          <w:rFonts w:hint="default" w:ascii="Times New Roman" w:hAnsi="Times New Roman" w:eastAsia="仿宋_GB2312" w:cs="Times New Roman"/>
          <w:b w:val="0"/>
          <w:bCs w:val="0"/>
          <w:color w:val="auto"/>
          <w:sz w:val="32"/>
          <w:szCs w:val="32"/>
          <w:shd w:val="clear" w:color="auto" w:fill="FFFFFF"/>
          <w:lang w:val="en-US" w:eastAsia="zh-CN"/>
        </w:rPr>
        <w:t>1</w:t>
      </w:r>
      <w:r>
        <w:rPr>
          <w:rFonts w:hint="default" w:ascii="Times New Roman" w:hAnsi="Times New Roman" w:eastAsia="仿宋_GB2312" w:cs="Times New Roman"/>
          <w:b w:val="0"/>
          <w:bCs w:val="0"/>
          <w:color w:val="auto"/>
          <w:sz w:val="32"/>
          <w:szCs w:val="32"/>
          <w:shd w:val="clear" w:color="auto" w:fill="FFFFFF"/>
          <w:lang w:eastAsia="zh-CN"/>
        </w:rPr>
        <w:t>年12月31日</w:t>
      </w:r>
      <w:r>
        <w:rPr>
          <w:rFonts w:hint="default" w:ascii="Times New Roman" w:hAnsi="Times New Roman" w:eastAsia="仿宋_GB2312" w:cs="Times New Roman"/>
          <w:b w:val="0"/>
          <w:bCs w:val="0"/>
          <w:color w:val="auto"/>
          <w:sz w:val="32"/>
          <w:szCs w:val="32"/>
          <w:shd w:val="clear" w:color="auto" w:fill="FFFFFF"/>
          <w:lang w:val="en-US" w:eastAsia="zh-CN"/>
        </w:rPr>
        <w:t>止</w:t>
      </w:r>
      <w:r>
        <w:rPr>
          <w:rFonts w:hint="default" w:ascii="Times New Roman" w:hAnsi="Times New Roman" w:eastAsia="仿宋_GB2312" w:cs="Times New Roman"/>
          <w:b w:val="0"/>
          <w:bCs w:val="0"/>
          <w:color w:val="auto"/>
          <w:sz w:val="32"/>
          <w:szCs w:val="32"/>
          <w:shd w:val="clear" w:color="auto" w:fill="FFFFFF"/>
          <w:lang w:eastAsia="zh-CN"/>
        </w:rPr>
        <w:t>。如对本报告有疑问，可与</w:t>
      </w:r>
      <w:r>
        <w:rPr>
          <w:rFonts w:hint="default" w:ascii="Times New Roman" w:hAnsi="Times New Roman" w:eastAsia="仿宋_GB2312" w:cs="Times New Roman"/>
          <w:b w:val="0"/>
          <w:bCs w:val="0"/>
          <w:color w:val="auto"/>
          <w:sz w:val="32"/>
          <w:szCs w:val="32"/>
          <w:shd w:val="clear" w:color="auto" w:fill="FFFFFF"/>
          <w:lang w:val="en-US" w:eastAsia="zh-CN"/>
        </w:rPr>
        <w:t>市中区文化和旅游局</w:t>
      </w:r>
      <w:r>
        <w:rPr>
          <w:rFonts w:hint="default" w:ascii="Times New Roman" w:hAnsi="Times New Roman" w:eastAsia="仿宋_GB2312" w:cs="Times New Roman"/>
          <w:b w:val="0"/>
          <w:bCs w:val="0"/>
          <w:color w:val="auto"/>
          <w:sz w:val="32"/>
          <w:szCs w:val="32"/>
          <w:shd w:val="clear" w:color="auto" w:fill="FFFFFF"/>
          <w:lang w:eastAsia="zh-CN"/>
        </w:rPr>
        <w:t>联系（地址:</w:t>
      </w:r>
      <w:r>
        <w:rPr>
          <w:rFonts w:hint="default" w:ascii="Times New Roman" w:hAnsi="Times New Roman" w:eastAsia="仿宋_GB2312" w:cs="Times New Roman"/>
          <w:b w:val="0"/>
          <w:bCs w:val="0"/>
          <w:color w:val="auto"/>
          <w:sz w:val="32"/>
          <w:szCs w:val="32"/>
          <w:shd w:val="clear" w:color="auto" w:fill="FFFFFF"/>
          <w:lang w:val="en-US" w:eastAsia="zh-CN"/>
        </w:rPr>
        <w:t>枣庄市市中区振兴北路125号</w:t>
      </w:r>
      <w:r>
        <w:rPr>
          <w:rFonts w:hint="default" w:ascii="Times New Roman" w:hAnsi="Times New Roman" w:eastAsia="仿宋_GB2312" w:cs="Times New Roman"/>
          <w:b w:val="0"/>
          <w:bCs w:val="0"/>
          <w:color w:val="auto"/>
          <w:sz w:val="32"/>
          <w:szCs w:val="32"/>
          <w:shd w:val="clear" w:color="auto" w:fill="FFFFFF"/>
          <w:lang w:eastAsia="zh-CN"/>
        </w:rPr>
        <w:t>，邮编：</w:t>
      </w:r>
      <w:r>
        <w:rPr>
          <w:rFonts w:hint="default" w:ascii="Times New Roman" w:hAnsi="Times New Roman" w:eastAsia="仿宋_GB2312" w:cs="Times New Roman"/>
          <w:b w:val="0"/>
          <w:bCs w:val="0"/>
          <w:color w:val="auto"/>
          <w:sz w:val="32"/>
          <w:szCs w:val="32"/>
          <w:shd w:val="clear" w:color="auto" w:fill="FFFFFF"/>
          <w:lang w:val="en-US" w:eastAsia="zh-CN"/>
        </w:rPr>
        <w:t>277100</w:t>
      </w:r>
      <w:r>
        <w:rPr>
          <w:rFonts w:hint="default" w:ascii="Times New Roman" w:hAnsi="Times New Roman" w:eastAsia="仿宋_GB2312" w:cs="Times New Roman"/>
          <w:b w:val="0"/>
          <w:bCs w:val="0"/>
          <w:color w:val="auto"/>
          <w:sz w:val="32"/>
          <w:szCs w:val="32"/>
          <w:shd w:val="clear" w:color="auto" w:fill="FFFFFF"/>
          <w:lang w:eastAsia="zh-CN"/>
        </w:rPr>
        <w:t>，电话：</w:t>
      </w:r>
      <w:r>
        <w:rPr>
          <w:rFonts w:hint="default" w:ascii="Times New Roman" w:hAnsi="Times New Roman" w:eastAsia="仿宋_GB2312" w:cs="Times New Roman"/>
          <w:b w:val="0"/>
          <w:bCs w:val="0"/>
          <w:color w:val="auto"/>
          <w:sz w:val="32"/>
          <w:szCs w:val="32"/>
          <w:shd w:val="clear" w:color="auto" w:fill="FFFFFF"/>
          <w:lang w:val="en-US" w:eastAsia="zh-CN"/>
        </w:rPr>
        <w:t>0632-3318217</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电子邮箱：</w:t>
      </w:r>
      <w:r>
        <w:rPr>
          <w:rFonts w:hint="default" w:ascii="Times New Roman" w:hAnsi="Times New Roman" w:eastAsia="仿宋_GB2312" w:cs="Times New Roman"/>
          <w:b w:val="0"/>
          <w:bCs w:val="0"/>
          <w:color w:val="auto"/>
          <w:sz w:val="32"/>
          <w:szCs w:val="32"/>
        </w:rPr>
        <w:t xml:space="preserve">szqwlj@zz.shandong.cn </w:t>
      </w:r>
      <w:r>
        <w:rPr>
          <w:rFonts w:hint="default" w:ascii="Times New Roman" w:hAnsi="Times New Roman" w:eastAsia="仿宋_GB2312" w:cs="Times New Roman"/>
          <w:b w:val="0"/>
          <w:bCs w:val="0"/>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shd w:val="clear" w:color="auto" w:fill="FFFFFF"/>
          <w:lang w:eastAsia="zh-CN"/>
        </w:rPr>
      </w:pPr>
      <w:r>
        <w:rPr>
          <w:rFonts w:hint="eastAsia" w:eastAsia="黑体" w:cs="Times New Roman"/>
          <w:b w:val="0"/>
          <w:bCs w:val="0"/>
          <w:color w:val="auto"/>
          <w:sz w:val="32"/>
          <w:szCs w:val="32"/>
          <w:shd w:val="clear" w:color="auto" w:fill="FFFFFF"/>
          <w:lang w:eastAsia="zh-CN"/>
        </w:rPr>
        <w:t>一、</w:t>
      </w:r>
      <w:r>
        <w:rPr>
          <w:rFonts w:hint="default" w:ascii="Times New Roman" w:hAnsi="Times New Roman" w:eastAsia="黑体" w:cs="Times New Roman"/>
          <w:b w:val="0"/>
          <w:bCs w:val="0"/>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2021年，市中区文化和旅游局</w:t>
      </w:r>
      <w:r>
        <w:rPr>
          <w:rFonts w:hint="default" w:ascii="Times New Roman" w:hAnsi="Times New Roman" w:eastAsia="仿宋_GB2312" w:cs="Times New Roman"/>
          <w:b w:val="0"/>
          <w:bCs w:val="0"/>
          <w:i w:val="0"/>
          <w:caps w:val="0"/>
          <w:color w:val="auto"/>
          <w:spacing w:val="0"/>
          <w:sz w:val="31"/>
          <w:szCs w:val="31"/>
          <w:shd w:val="clear" w:fill="FFFFFF"/>
        </w:rPr>
        <w:t>积极落实国务院</w:t>
      </w:r>
      <w:r>
        <w:rPr>
          <w:rFonts w:hint="default" w:ascii="Times New Roman" w:hAnsi="Times New Roman" w:eastAsia="仿宋_GB2312" w:cs="Times New Roman"/>
          <w:b w:val="0"/>
          <w:bCs w:val="0"/>
          <w:i w:val="0"/>
          <w:caps w:val="0"/>
          <w:color w:val="auto"/>
          <w:spacing w:val="0"/>
          <w:sz w:val="31"/>
          <w:szCs w:val="31"/>
          <w:shd w:val="clear" w:fill="FFFFFF"/>
          <w:lang w:eastAsia="zh-CN"/>
        </w:rPr>
        <w:t>和省</w:t>
      </w:r>
      <w:r>
        <w:rPr>
          <w:rFonts w:hint="default" w:ascii="Times New Roman" w:hAnsi="Times New Roman" w:eastAsia="仿宋_GB2312" w:cs="Times New Roman"/>
          <w:b w:val="0"/>
          <w:bCs w:val="0"/>
          <w:i w:val="0"/>
          <w:caps w:val="0"/>
          <w:color w:val="auto"/>
          <w:spacing w:val="0"/>
          <w:sz w:val="31"/>
          <w:szCs w:val="31"/>
          <w:shd w:val="clear" w:fill="FFFFFF"/>
        </w:rPr>
        <w:t>、市</w:t>
      </w:r>
      <w:r>
        <w:rPr>
          <w:rFonts w:hint="default" w:ascii="Times New Roman" w:hAnsi="Times New Roman" w:eastAsia="仿宋_GB2312" w:cs="Times New Roman"/>
          <w:b w:val="0"/>
          <w:bCs w:val="0"/>
          <w:i w:val="0"/>
          <w:caps w:val="0"/>
          <w:color w:val="auto"/>
          <w:spacing w:val="0"/>
          <w:sz w:val="31"/>
          <w:szCs w:val="31"/>
          <w:shd w:val="clear" w:fill="FFFFFF"/>
          <w:lang w:eastAsia="zh-CN"/>
        </w:rPr>
        <w:t>、区</w:t>
      </w:r>
      <w:r>
        <w:rPr>
          <w:rFonts w:hint="default" w:ascii="Times New Roman" w:hAnsi="Times New Roman" w:eastAsia="仿宋_GB2312" w:cs="Times New Roman"/>
          <w:b w:val="0"/>
          <w:bCs w:val="0"/>
          <w:i w:val="0"/>
          <w:caps w:val="0"/>
          <w:color w:val="auto"/>
          <w:spacing w:val="0"/>
          <w:sz w:val="31"/>
          <w:szCs w:val="31"/>
          <w:shd w:val="clear" w:fill="FFFFFF"/>
        </w:rPr>
        <w:t>关于</w:t>
      </w:r>
      <w:r>
        <w:rPr>
          <w:rFonts w:hint="default" w:ascii="Times New Roman" w:hAnsi="Times New Roman" w:eastAsia="仿宋_GB2312" w:cs="Times New Roman"/>
          <w:b w:val="0"/>
          <w:bCs w:val="0"/>
          <w:i w:val="0"/>
          <w:caps w:val="0"/>
          <w:color w:val="auto"/>
          <w:spacing w:val="0"/>
          <w:sz w:val="31"/>
          <w:szCs w:val="31"/>
          <w:shd w:val="clear" w:fill="FFFFFF"/>
          <w:lang w:eastAsia="zh-CN"/>
        </w:rPr>
        <w:t>政府信息</w:t>
      </w:r>
      <w:r>
        <w:rPr>
          <w:rFonts w:hint="default" w:ascii="Times New Roman" w:hAnsi="Times New Roman" w:eastAsia="仿宋_GB2312" w:cs="Times New Roman"/>
          <w:b w:val="0"/>
          <w:bCs w:val="0"/>
          <w:i w:val="0"/>
          <w:caps w:val="0"/>
          <w:color w:val="auto"/>
          <w:spacing w:val="0"/>
          <w:sz w:val="31"/>
          <w:szCs w:val="31"/>
          <w:shd w:val="clear" w:fill="FFFFFF"/>
        </w:rPr>
        <w:t>公开工作的各项部署</w:t>
      </w:r>
      <w:r>
        <w:rPr>
          <w:rFonts w:hint="default" w:ascii="Times New Roman" w:hAnsi="Times New Roman" w:eastAsia="仿宋_GB2312" w:cs="Times New Roman"/>
          <w:b w:val="0"/>
          <w:bCs w:val="0"/>
          <w:i w:val="0"/>
          <w:caps w:val="0"/>
          <w:color w:val="auto"/>
          <w:spacing w:val="0"/>
          <w:sz w:val="31"/>
          <w:szCs w:val="31"/>
          <w:shd w:val="clear" w:fill="FFFFFF"/>
          <w:lang w:eastAsia="zh-CN"/>
        </w:rPr>
        <w:t>，</w:t>
      </w:r>
      <w:r>
        <w:rPr>
          <w:rFonts w:hint="default" w:ascii="Times New Roman" w:hAnsi="Times New Roman" w:eastAsia="仿宋_GB2312" w:cs="Times New Roman"/>
          <w:b w:val="0"/>
          <w:bCs w:val="0"/>
          <w:i w:val="0"/>
          <w:caps w:val="0"/>
          <w:color w:val="auto"/>
          <w:spacing w:val="0"/>
          <w:sz w:val="31"/>
          <w:szCs w:val="31"/>
          <w:shd w:val="clear" w:fill="FFFFFF"/>
        </w:rPr>
        <w:t>不断扩大主动公开范围、建立健全公开制度、加强政务公开，扎实推进各项工作，提升政务公开标准化规范化水平</w:t>
      </w:r>
      <w:r>
        <w:rPr>
          <w:rFonts w:hint="default" w:ascii="Times New Roman" w:hAnsi="Times New Roman" w:eastAsia="仿宋_GB2312" w:cs="Times New Roman"/>
          <w:b w:val="0"/>
          <w:bCs w:val="0"/>
          <w:i w:val="0"/>
          <w:caps w:val="0"/>
          <w:color w:val="auto"/>
          <w:spacing w:val="0"/>
          <w:sz w:val="31"/>
          <w:szCs w:val="31"/>
          <w:shd w:val="clear" w:fill="FFFFFF"/>
          <w:lang w:eastAsia="zh-CN"/>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切实保障公民的知情权，</w:t>
      </w:r>
      <w:r>
        <w:rPr>
          <w:rFonts w:hint="default" w:ascii="Times New Roman" w:hAnsi="Times New Roman" w:eastAsia="仿宋_GB2312" w:cs="Times New Roman"/>
          <w:b w:val="0"/>
          <w:bCs w:val="0"/>
          <w:i w:val="0"/>
          <w:caps w:val="0"/>
          <w:color w:val="auto"/>
          <w:spacing w:val="0"/>
          <w:sz w:val="31"/>
          <w:szCs w:val="31"/>
          <w:shd w:val="clear" w:fill="FFFFFF"/>
        </w:rPr>
        <w:t>政务公开的质量和实效不断提升，</w:t>
      </w:r>
      <w:r>
        <w:rPr>
          <w:rFonts w:hint="default" w:ascii="Times New Roman" w:hAnsi="Times New Roman" w:eastAsia="仿宋_GB2312" w:cs="Times New Roman"/>
          <w:b w:val="0"/>
          <w:bCs w:val="0"/>
          <w:i w:val="0"/>
          <w:caps w:val="0"/>
          <w:color w:val="auto"/>
          <w:spacing w:val="0"/>
          <w:sz w:val="31"/>
          <w:szCs w:val="31"/>
          <w:shd w:val="clear" w:fill="FFFFFF"/>
          <w:lang w:eastAsia="zh-CN"/>
        </w:rPr>
        <w:t>文旅</w:t>
      </w:r>
      <w:r>
        <w:rPr>
          <w:rFonts w:hint="default" w:ascii="Times New Roman" w:hAnsi="Times New Roman" w:eastAsia="仿宋_GB2312" w:cs="Times New Roman"/>
          <w:b w:val="0"/>
          <w:bCs w:val="0"/>
          <w:i w:val="0"/>
          <w:caps w:val="0"/>
          <w:color w:val="auto"/>
          <w:spacing w:val="0"/>
          <w:sz w:val="31"/>
          <w:szCs w:val="31"/>
          <w:shd w:val="clear" w:fill="FFFFFF"/>
        </w:rPr>
        <w:t>公信力不断增强</w:t>
      </w:r>
      <w:r>
        <w:rPr>
          <w:rFonts w:hint="default" w:ascii="Times New Roman" w:hAnsi="Times New Roman" w:eastAsia="仿宋_GB2312" w:cs="Times New Roman"/>
          <w:b w:val="0"/>
          <w:bCs w:val="0"/>
          <w:i w:val="0"/>
          <w:caps w:val="0"/>
          <w:color w:val="auto"/>
          <w:spacing w:val="0"/>
          <w:sz w:val="31"/>
          <w:szCs w:val="31"/>
          <w:shd w:val="clear"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default" w:ascii="Times New Roman" w:hAnsi="Times New Roman" w:eastAsia="仿宋_GB2312" w:cs="Times New Roman"/>
          <w:b w:val="0"/>
          <w:bCs w:val="0"/>
          <w:i w:val="0"/>
          <w:caps w:val="0"/>
          <w:color w:val="auto"/>
          <w:spacing w:val="0"/>
          <w:kern w:val="0"/>
          <w:sz w:val="31"/>
          <w:szCs w:val="31"/>
          <w:shd w:val="clear" w:fill="FFFFFF"/>
          <w:lang w:val="en-US" w:eastAsia="zh-CN" w:bidi="en-US"/>
        </w:rPr>
      </w:pP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b w:val="0"/>
          <w:bCs w:val="0"/>
          <w:i w:val="0"/>
          <w:caps w:val="0"/>
          <w:color w:val="auto"/>
          <w:spacing w:val="0"/>
          <w:kern w:val="0"/>
          <w:sz w:val="31"/>
          <w:szCs w:val="31"/>
          <w:shd w:val="clear" w:fill="FFFFFF"/>
          <w:lang w:val="en-US" w:eastAsia="zh-CN" w:bidi="en-US"/>
        </w:rPr>
        <w:t xml:space="preserve">  主动公开信息83条，其中在政府门户网站公开83条。召开新闻发布会2次，举办“政府开放日”活动1次。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共受理政府信息公开申请</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件，其中予以公开申请</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件，部分公开</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件，不予公开</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件，无法提供</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件，不予处理</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shd w:val="clear" w:color="auto" w:fill="FFFFFF"/>
          <w:lang w:eastAsia="zh-CN"/>
        </w:rPr>
        <w:t>因政府信息公开被申请行政复议</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件，因公民、法人和其他组织认为行政机关政府信息公开工作具体行政行为侵犯其合法权益，提起行政诉讼</w:t>
      </w:r>
      <w:r>
        <w:rPr>
          <w:rFonts w:hint="default" w:ascii="Times New Roman" w:hAnsi="Times New Roman" w:eastAsia="仿宋_GB2312" w:cs="Times New Roman"/>
          <w:b w:val="0"/>
          <w:bCs w:val="0"/>
          <w:color w:val="auto"/>
          <w:sz w:val="32"/>
          <w:szCs w:val="32"/>
          <w:shd w:val="clear" w:color="auto" w:fill="FFFFFF"/>
          <w:lang w:val="en-US" w:eastAsia="zh-CN"/>
        </w:rPr>
        <w:t>0</w:t>
      </w:r>
      <w:r>
        <w:rPr>
          <w:rFonts w:hint="default" w:ascii="Times New Roman" w:hAnsi="Times New Roman" w:eastAsia="仿宋_GB2312" w:cs="Times New Roman"/>
          <w:b w:val="0"/>
          <w:bCs w:val="0"/>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一是规范信息审核发布机制。</w:t>
      </w:r>
      <w:r>
        <w:rPr>
          <w:rFonts w:hint="default" w:ascii="Times New Roman" w:hAnsi="Times New Roman" w:eastAsia="仿宋_GB2312" w:cs="Times New Roman"/>
          <w:b w:val="0"/>
          <w:bCs w:val="0"/>
          <w:color w:val="auto"/>
          <w:sz w:val="32"/>
          <w:szCs w:val="32"/>
          <w:shd w:val="clear" w:color="auto" w:fill="FFFFFF"/>
          <w:lang w:eastAsia="zh-CN"/>
        </w:rPr>
        <w:t>严格执行信息发布逐级审核机制，安排专人负责信息公开工作。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eastAsia="zh-CN"/>
        </w:rPr>
        <w:t>二是严格执行相关制度</w:t>
      </w:r>
      <w:r>
        <w:rPr>
          <w:rFonts w:hint="default" w:ascii="Times New Roman" w:hAnsi="Times New Roman" w:eastAsia="仿宋_GB2312" w:cs="Times New Roman"/>
          <w:b w:val="0"/>
          <w:bCs w:val="0"/>
          <w:color w:val="auto"/>
          <w:sz w:val="32"/>
          <w:szCs w:val="32"/>
          <w:shd w:val="clear" w:color="auto" w:fill="FFFFFF"/>
          <w:lang w:eastAsia="zh-CN"/>
        </w:rPr>
        <w:t>。严格执行主动公开制度、依申请公开制度、保密审查制度等，确保公开信息的准确性、完整性和时效性。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仿宋_GB2312" w:cs="Times New Roman"/>
          <w:b w:val="0"/>
          <w:bCs w:val="0"/>
          <w:color w:val="auto"/>
          <w:sz w:val="32"/>
          <w:szCs w:val="32"/>
          <w:lang w:eastAsia="zh-CN" w:bidi="ar-SA"/>
        </w:rPr>
      </w:pPr>
      <w:r>
        <w:rPr>
          <w:rFonts w:hint="default" w:ascii="Times New Roman" w:hAnsi="Times New Roman" w:eastAsia="仿宋_GB2312" w:cs="Times New Roman"/>
          <w:b w:val="0"/>
          <w:bCs w:val="0"/>
          <w:color w:val="auto"/>
          <w:sz w:val="32"/>
          <w:szCs w:val="32"/>
          <w:shd w:val="clear" w:color="auto" w:fill="FFFFFF"/>
          <w:lang w:eastAsia="zh-CN"/>
        </w:rPr>
        <w:t>依托“政府网站”等平台发布信息，推动政务公开信息向不同群体精准推送，确保政务公开的效果落到实处，提升群众获取政府信息的便利度和幸福感。</w:t>
      </w:r>
      <w:r>
        <w:rPr>
          <w:rFonts w:hint="default" w:ascii="Times New Roman" w:hAnsi="Times New Roman" w:eastAsia="仿宋_GB2312" w:cs="Times New Roman"/>
          <w:b w:val="0"/>
          <w:bCs w:val="0"/>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黑体" w:cs="Times New Roman"/>
          <w:b w:val="0"/>
          <w:bCs w:val="0"/>
          <w:color w:val="auto"/>
          <w:sz w:val="32"/>
          <w:szCs w:val="32"/>
          <w:lang w:eastAsia="zh-CN" w:bidi="ar-SA"/>
        </w:rPr>
      </w:pPr>
      <w:r>
        <w:rPr>
          <w:rFonts w:hint="default" w:ascii="Times New Roman" w:hAnsi="Times New Roman" w:eastAsia="黑体" w:cs="Times New Roman"/>
          <w:b w:val="0"/>
          <w:bCs w:val="0"/>
          <w:color w:val="auto"/>
          <w:sz w:val="32"/>
          <w:szCs w:val="32"/>
          <w:lang w:eastAsia="zh-CN" w:bidi="ar-SA"/>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outlineLvl w:val="9"/>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建立健全政务公开监督领导机制，根据人事变动，及时调整局政务公开工作领导小组成员，进一步明确工作责任。</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b w:val="0"/>
          <w:bCs w:val="0"/>
          <w:color w:val="auto"/>
          <w:sz w:val="32"/>
          <w:szCs w:val="32"/>
          <w:lang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b w:val="0"/>
          <w:bCs w:val="0"/>
          <w:color w:val="auto"/>
          <w:sz w:val="32"/>
          <w:szCs w:val="32"/>
          <w:lang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b w:val="0"/>
          <w:bCs w:val="0"/>
          <w:color w:val="auto"/>
          <w:sz w:val="32"/>
          <w:szCs w:val="32"/>
          <w:lang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b w:val="0"/>
          <w:bCs w:val="0"/>
          <w:color w:val="auto"/>
          <w:sz w:val="32"/>
          <w:szCs w:val="32"/>
          <w:lang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b w:val="0"/>
          <w:bCs w:val="0"/>
          <w:color w:val="auto"/>
          <w:sz w:val="32"/>
          <w:szCs w:val="32"/>
          <w:lang w:eastAsia="zh-CN" w:bidi="ar-SA"/>
        </w:rPr>
      </w:pP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eastAsia" w:eastAsia="仿宋_GB2312" w:cs="Times New Roman"/>
                <w:b w:val="0"/>
                <w:bCs w:val="0"/>
                <w:color w:val="auto"/>
                <w:sz w:val="22"/>
                <w:szCs w:val="22"/>
                <w:lang w:val="en-US" w:eastAsia="zh-CN"/>
              </w:rPr>
              <w:t>15</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eastAsia" w:eastAsia="仿宋_GB2312" w:cs="Times New Roman"/>
                <w:b w:val="0"/>
                <w:bCs w:val="0"/>
                <w:color w:val="auto"/>
                <w:sz w:val="22"/>
                <w:szCs w:val="22"/>
                <w:lang w:val="en-US" w:eastAsia="zh-CN"/>
              </w:rPr>
              <w:t>95</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eastAsia" w:eastAsia="仿宋_GB2312" w:cs="Times New Roman"/>
                <w:b w:val="0"/>
                <w:bCs w:val="0"/>
                <w:color w:val="auto"/>
                <w:sz w:val="22"/>
                <w:szCs w:val="22"/>
                <w:lang w:val="en-US" w:eastAsia="zh-CN"/>
              </w:rPr>
              <w:t>增16</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eastAsia" w:eastAsia="仿宋_GB2312" w:cs="Times New Roman"/>
                <w:b w:val="0"/>
                <w:bCs w:val="0"/>
                <w:color w:val="auto"/>
                <w:sz w:val="22"/>
                <w:szCs w:val="22"/>
                <w:lang w:val="en-US" w:eastAsia="zh-CN"/>
              </w:rPr>
              <w:t>204</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eastAsia" w:eastAsia="仿宋_GB2312" w:cs="Times New Roman"/>
                <w:b w:val="0"/>
                <w:bCs w:val="0"/>
                <w:color w:val="auto"/>
                <w:sz w:val="22"/>
                <w:szCs w:val="22"/>
                <w:lang w:val="en-US" w:eastAsia="zh-CN"/>
              </w:rPr>
              <w:t>增13</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7</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eastAsia" w:eastAsia="仿宋_GB2312" w:cs="Times New Roman"/>
                <w:b w:val="0"/>
                <w:bCs w:val="0"/>
                <w:color w:val="auto"/>
                <w:sz w:val="22"/>
                <w:szCs w:val="22"/>
                <w:lang w:val="en-US" w:eastAsia="zh-CN"/>
              </w:rPr>
              <w:t>增6</w:t>
            </w:r>
            <w:bookmarkStart w:id="1" w:name="_GoBack"/>
            <w:bookmarkEnd w:id="1"/>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2"/>
          <w:szCs w:val="2"/>
        </w:rPr>
      </w:pPr>
      <w:r>
        <w:rPr>
          <w:rFonts w:hint="default" w:ascii="Times New Roman" w:hAnsi="Times New Roman" w:cs="Times New Roman"/>
          <w:b w:val="0"/>
          <w:bCs w:val="0"/>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10"/>
                <w:szCs w:val="10"/>
                <w:lang w:eastAsia="zh-CN"/>
              </w:rPr>
            </w:pPr>
            <w:r>
              <w:rPr>
                <w:rFonts w:hint="default" w:ascii="Times New Roman" w:hAnsi="Times New Roman" w:eastAsia="仿宋_GB2312" w:cs="Times New Roman"/>
                <w:b w:val="0"/>
                <w:bCs w:val="0"/>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0"/>
                <w:szCs w:val="20"/>
                <w:lang w:val="en-US" w:eastAsia="zh-CN" w:bidi="zh-TW"/>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1.</w:t>
            </w:r>
            <w:r>
              <w:rPr>
                <w:rFonts w:hint="default" w:ascii="Times New Roman" w:hAnsi="Times New Roman" w:eastAsia="仿宋_GB2312" w:cs="Times New Roman"/>
                <w:b w:val="0"/>
                <w:bCs w:val="0"/>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2.</w:t>
            </w:r>
            <w:r>
              <w:rPr>
                <w:rFonts w:hint="default" w:ascii="Times New Roman" w:hAnsi="Times New Roman" w:eastAsia="仿宋_GB2312" w:cs="Times New Roman"/>
                <w:b w:val="0"/>
                <w:bCs w:val="0"/>
                <w:color w:val="auto"/>
                <w:sz w:val="20"/>
                <w:szCs w:val="20"/>
                <w:lang w:eastAsia="zh-CN"/>
              </w:rPr>
              <w:t>其他法律行政法规</w:t>
            </w:r>
            <w:r>
              <w:rPr>
                <w:rFonts w:hint="default" w:ascii="Times New Roman" w:hAnsi="Times New Roman" w:eastAsia="仿宋_GB2312" w:cs="Times New Roman"/>
                <w:b w:val="0"/>
                <w:bCs w:val="0"/>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3.</w:t>
            </w:r>
            <w:r>
              <w:rPr>
                <w:rFonts w:hint="default" w:ascii="Times New Roman" w:hAnsi="Times New Roman" w:eastAsia="仿宋_GB2312" w:cs="Times New Roman"/>
                <w:b w:val="0"/>
                <w:bCs w:val="0"/>
                <w:color w:val="auto"/>
                <w:sz w:val="20"/>
                <w:szCs w:val="20"/>
              </w:rPr>
              <w:t>危及</w:t>
            </w:r>
            <w:r>
              <w:rPr>
                <w:rFonts w:hint="default" w:ascii="Times New Roman" w:hAnsi="Times New Roman" w:eastAsia="仿宋_GB2312" w:cs="Times New Roman"/>
                <w:b w:val="0"/>
                <w:bCs w:val="0"/>
                <w:color w:val="auto"/>
                <w:sz w:val="20"/>
                <w:szCs w:val="20"/>
                <w:lang w:val="zh-CN" w:eastAsia="zh-CN" w:bidi="zh-CN"/>
              </w:rPr>
              <w:t>“三</w:t>
            </w:r>
            <w:r>
              <w:rPr>
                <w:rFonts w:hint="default" w:ascii="Times New Roman" w:hAnsi="Times New Roman" w:eastAsia="仿宋_GB2312" w:cs="Times New Roman"/>
                <w:b w:val="0"/>
                <w:bCs w:val="0"/>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4.</w:t>
            </w:r>
            <w:r>
              <w:rPr>
                <w:rFonts w:hint="default" w:ascii="Times New Roman" w:hAnsi="Times New Roman" w:eastAsia="仿宋_GB2312" w:cs="Times New Roman"/>
                <w:b w:val="0"/>
                <w:bCs w:val="0"/>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5.</w:t>
            </w:r>
            <w:r>
              <w:rPr>
                <w:rFonts w:hint="default" w:ascii="Times New Roman" w:hAnsi="Times New Roman" w:eastAsia="仿宋_GB2312" w:cs="Times New Roman"/>
                <w:b w:val="0"/>
                <w:bCs w:val="0"/>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6.</w:t>
            </w:r>
            <w:r>
              <w:rPr>
                <w:rFonts w:hint="default" w:ascii="Times New Roman" w:hAnsi="Times New Roman" w:eastAsia="仿宋_GB2312" w:cs="Times New Roman"/>
                <w:b w:val="0"/>
                <w:bCs w:val="0"/>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7.</w:t>
            </w:r>
            <w:r>
              <w:rPr>
                <w:rFonts w:hint="default" w:ascii="Times New Roman" w:hAnsi="Times New Roman" w:eastAsia="仿宋_GB2312" w:cs="Times New Roman"/>
                <w:b w:val="0"/>
                <w:bCs w:val="0"/>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8.</w:t>
            </w:r>
            <w:r>
              <w:rPr>
                <w:rFonts w:hint="default" w:ascii="Times New Roman" w:hAnsi="Times New Roman" w:eastAsia="仿宋_GB2312" w:cs="Times New Roman"/>
                <w:b w:val="0"/>
                <w:bCs w:val="0"/>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1.</w:t>
            </w:r>
            <w:r>
              <w:rPr>
                <w:rFonts w:hint="default" w:ascii="Times New Roman" w:hAnsi="Times New Roman" w:eastAsia="仿宋_GB2312" w:cs="Times New Roman"/>
                <w:b w:val="0"/>
                <w:bCs w:val="0"/>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2.</w:t>
            </w:r>
            <w:r>
              <w:rPr>
                <w:rFonts w:hint="default" w:ascii="Times New Roman" w:hAnsi="Times New Roman" w:eastAsia="仿宋_GB2312" w:cs="Times New Roman"/>
                <w:b w:val="0"/>
                <w:bCs w:val="0"/>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3.</w:t>
            </w:r>
            <w:r>
              <w:rPr>
                <w:rFonts w:hint="default" w:ascii="Times New Roman" w:hAnsi="Times New Roman" w:eastAsia="仿宋_GB2312" w:cs="Times New Roman"/>
                <w:b w:val="0"/>
                <w:bCs w:val="0"/>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1.</w:t>
            </w:r>
            <w:r>
              <w:rPr>
                <w:rFonts w:hint="default" w:ascii="Times New Roman" w:hAnsi="Times New Roman" w:eastAsia="仿宋_GB2312" w:cs="Times New Roman"/>
                <w:b w:val="0"/>
                <w:bCs w:val="0"/>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2.</w:t>
            </w:r>
            <w:r>
              <w:rPr>
                <w:rFonts w:hint="default" w:ascii="Times New Roman" w:hAnsi="Times New Roman" w:eastAsia="仿宋_GB2312" w:cs="Times New Roman"/>
                <w:b w:val="0"/>
                <w:bCs w:val="0"/>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en-US" w:bidi="en-US"/>
              </w:rPr>
              <w:t>3.</w:t>
            </w:r>
            <w:r>
              <w:rPr>
                <w:rFonts w:hint="default" w:ascii="Times New Roman" w:hAnsi="Times New Roman" w:eastAsia="仿宋_GB2312" w:cs="Times New Roman"/>
                <w:b w:val="0"/>
                <w:bCs w:val="0"/>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4.</w:t>
            </w:r>
            <w:r>
              <w:rPr>
                <w:rFonts w:hint="default" w:ascii="Times New Roman" w:hAnsi="Times New Roman" w:eastAsia="仿宋_GB2312" w:cs="Times New Roman"/>
                <w:b w:val="0"/>
                <w:bCs w:val="0"/>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lang w:val="en-US" w:eastAsia="zh-CN" w:bidi="en-US"/>
              </w:rPr>
              <w:t>5.</w:t>
            </w:r>
            <w:r>
              <w:rPr>
                <w:rFonts w:hint="default" w:ascii="Times New Roman" w:hAnsi="Times New Roman" w:eastAsia="仿宋_GB2312" w:cs="Times New Roman"/>
                <w:b w:val="0"/>
                <w:bCs w:val="0"/>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kern w:val="0"/>
                <w:sz w:val="20"/>
                <w:szCs w:val="20"/>
                <w:lang w:val="en-US" w:eastAsia="zh-CN" w:bidi="zh-TW"/>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20"/>
                <w:szCs w:val="20"/>
                <w:lang w:val="en-US" w:eastAsia="zh-CN" w:bidi="zh-TW"/>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 w:val="0"/>
          <w:bCs w:val="0"/>
          <w:color w:val="auto"/>
          <w:sz w:val="32"/>
          <w:szCs w:val="32"/>
        </w:rPr>
      </w:pPr>
      <w:bookmarkStart w:id="0" w:name="bookmark39"/>
      <w:r>
        <w:rPr>
          <w:rFonts w:hint="default" w:ascii="Times New Roman" w:hAnsi="Times New Roman" w:eastAsia="黑体" w:cs="Times New Roman"/>
          <w:b w:val="0"/>
          <w:bCs w:val="0"/>
          <w:color w:val="auto"/>
          <w:sz w:val="32"/>
          <w:szCs w:val="32"/>
        </w:rPr>
        <w:t>四</w:t>
      </w:r>
      <w:bookmarkEnd w:id="0"/>
      <w:r>
        <w:rPr>
          <w:rFonts w:hint="default" w:ascii="Times New Roman" w:hAnsi="Times New Roman" w:eastAsia="黑体" w:cs="Times New Roman"/>
          <w:b w:val="0"/>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bidi="ar-SA"/>
        </w:rPr>
      </w:pPr>
      <w:r>
        <w:rPr>
          <w:rFonts w:hint="default" w:ascii="Times New Roman" w:hAnsi="Times New Roman" w:eastAsia="黑体" w:cs="Times New Roman"/>
          <w:b w:val="0"/>
          <w:bCs w:val="0"/>
          <w:color w:val="auto"/>
          <w:sz w:val="32"/>
          <w:szCs w:val="32"/>
          <w:lang w:eastAsia="zh-CN" w:bidi="ar-SA"/>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2021年，我局政府信息公开工作取得了一定的成效，但政府信息公开工作的内容、形式等方面还需要进一步提升。下一步，要继续提升政府信息公开工作。一是要加强学习力度。加强对有关政务信息公开文件的学习，严格按照公开制度执行。强化业务培训，提高业务水平。二是要加强日常管理工作。明确工作职责，进一步加强政务信息公开，在规定的政务信息公开范围内，及时发布和更新相关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b w:val="0"/>
          <w:bCs w:val="0"/>
          <w:color w:val="auto"/>
          <w:sz w:val="32"/>
          <w:szCs w:val="32"/>
          <w:lang w:eastAsia="zh-CN" w:bidi="zh-TW"/>
        </w:rPr>
      </w:pPr>
      <w:r>
        <w:rPr>
          <w:rFonts w:hint="default" w:ascii="Times New Roman" w:hAnsi="Times New Roman" w:eastAsia="黑体" w:cs="Times New Roman"/>
          <w:b w:val="0"/>
          <w:bCs w:val="0"/>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default" w:ascii="Times New Roman" w:hAnsi="Times New Roman" w:eastAsia="黑体"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en-US"/>
        </w:rPr>
      </w:pPr>
      <w:r>
        <w:rPr>
          <w:rFonts w:hint="default" w:ascii="Times New Roman" w:hAnsi="Times New Roman" w:eastAsia="仿宋_GB2312" w:cs="Times New Roman"/>
          <w:b w:val="0"/>
          <w:bCs w:val="0"/>
          <w:color w:val="auto"/>
          <w:kern w:val="0"/>
          <w:sz w:val="32"/>
          <w:szCs w:val="32"/>
          <w:lang w:val="en-US" w:eastAsia="zh-CN" w:bidi="en-US"/>
        </w:rPr>
        <w:t>2021年，市中区文化和旅游局共承办区级人大代表建议5件，办复率100%；承办区政协委员提案9件，办复率100%。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val="en-US" w:eastAsia="zh-CN"/>
        </w:rPr>
        <w:t>三</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eastAsia="zh-CN"/>
        </w:rPr>
        <w:t>本报告所列数据的统计时限自202</w:t>
      </w:r>
      <w:r>
        <w:rPr>
          <w:rFonts w:hint="default" w:ascii="Times New Roman" w:hAnsi="Times New Roman" w:eastAsia="仿宋_GB2312" w:cs="Times New Roman"/>
          <w:b w:val="0"/>
          <w:bCs w:val="0"/>
          <w:color w:val="auto"/>
          <w:sz w:val="32"/>
          <w:szCs w:val="32"/>
          <w:shd w:val="clear" w:color="auto" w:fill="FFFFFF"/>
          <w:lang w:val="en-US" w:eastAsia="zh-CN"/>
        </w:rPr>
        <w:t>1</w:t>
      </w:r>
      <w:r>
        <w:rPr>
          <w:rFonts w:hint="default" w:ascii="Times New Roman" w:hAnsi="Times New Roman" w:eastAsia="仿宋_GB2312" w:cs="Times New Roman"/>
          <w:b w:val="0"/>
          <w:bCs w:val="0"/>
          <w:color w:val="auto"/>
          <w:sz w:val="32"/>
          <w:szCs w:val="32"/>
          <w:shd w:val="clear" w:color="auto" w:fill="FFFFFF"/>
          <w:lang w:eastAsia="zh-CN"/>
        </w:rPr>
        <w:t>年1月1日</w:t>
      </w:r>
      <w:r>
        <w:rPr>
          <w:rFonts w:hint="default" w:ascii="Times New Roman" w:hAnsi="Times New Roman" w:eastAsia="仿宋_GB2312" w:cs="Times New Roman"/>
          <w:b w:val="0"/>
          <w:bCs w:val="0"/>
          <w:color w:val="auto"/>
          <w:sz w:val="32"/>
          <w:szCs w:val="32"/>
          <w:shd w:val="clear" w:color="auto" w:fill="FFFFFF"/>
          <w:lang w:val="en-US" w:eastAsia="zh-CN"/>
        </w:rPr>
        <w:t>起</w:t>
      </w:r>
      <w:r>
        <w:rPr>
          <w:rFonts w:hint="default" w:ascii="Times New Roman" w:hAnsi="Times New Roman" w:eastAsia="仿宋_GB2312" w:cs="Times New Roman"/>
          <w:b w:val="0"/>
          <w:bCs w:val="0"/>
          <w:color w:val="auto"/>
          <w:sz w:val="32"/>
          <w:szCs w:val="32"/>
          <w:shd w:val="clear" w:color="auto" w:fill="FFFFFF"/>
          <w:lang w:eastAsia="zh-CN"/>
        </w:rPr>
        <w:t>至202</w:t>
      </w:r>
      <w:r>
        <w:rPr>
          <w:rFonts w:hint="default" w:ascii="Times New Roman" w:hAnsi="Times New Roman" w:eastAsia="仿宋_GB2312" w:cs="Times New Roman"/>
          <w:b w:val="0"/>
          <w:bCs w:val="0"/>
          <w:color w:val="auto"/>
          <w:sz w:val="32"/>
          <w:szCs w:val="32"/>
          <w:shd w:val="clear" w:color="auto" w:fill="FFFFFF"/>
          <w:lang w:val="en-US" w:eastAsia="zh-CN"/>
        </w:rPr>
        <w:t>1</w:t>
      </w:r>
      <w:r>
        <w:rPr>
          <w:rFonts w:hint="default" w:ascii="Times New Roman" w:hAnsi="Times New Roman" w:eastAsia="仿宋_GB2312" w:cs="Times New Roman"/>
          <w:b w:val="0"/>
          <w:bCs w:val="0"/>
          <w:color w:val="auto"/>
          <w:sz w:val="32"/>
          <w:szCs w:val="32"/>
          <w:shd w:val="clear" w:color="auto" w:fill="FFFFFF"/>
          <w:lang w:eastAsia="zh-CN"/>
        </w:rPr>
        <w:t>年12月31日</w:t>
      </w:r>
      <w:r>
        <w:rPr>
          <w:rFonts w:hint="default" w:ascii="Times New Roman" w:hAnsi="Times New Roman" w:eastAsia="仿宋_GB2312" w:cs="Times New Roman"/>
          <w:b w:val="0"/>
          <w:bCs w:val="0"/>
          <w:color w:val="auto"/>
          <w:sz w:val="32"/>
          <w:szCs w:val="32"/>
          <w:shd w:val="clear" w:color="auto" w:fill="FFFFFF"/>
          <w:lang w:val="en-US" w:eastAsia="zh-CN"/>
        </w:rPr>
        <w:t>止</w:t>
      </w:r>
      <w:r>
        <w:rPr>
          <w:rFonts w:hint="default" w:ascii="Times New Roman" w:hAnsi="Times New Roman" w:eastAsia="仿宋_GB2312" w:cs="Times New Roman"/>
          <w:b w:val="0"/>
          <w:bCs w:val="0"/>
          <w:color w:val="auto"/>
          <w:sz w:val="32"/>
          <w:szCs w:val="32"/>
          <w:shd w:val="clear" w:color="auto" w:fill="FFFFFF"/>
          <w:lang w:eastAsia="zh-CN"/>
        </w:rPr>
        <w:t>。如对本报告有疑问，可与</w:t>
      </w:r>
      <w:r>
        <w:rPr>
          <w:rFonts w:hint="default" w:ascii="Times New Roman" w:hAnsi="Times New Roman" w:eastAsia="仿宋_GB2312" w:cs="Times New Roman"/>
          <w:b w:val="0"/>
          <w:bCs w:val="0"/>
          <w:color w:val="auto"/>
          <w:sz w:val="32"/>
          <w:szCs w:val="32"/>
          <w:shd w:val="clear" w:color="auto" w:fill="FFFFFF"/>
          <w:lang w:val="en-US" w:eastAsia="zh-CN"/>
        </w:rPr>
        <w:t>市中区文化和旅游局</w:t>
      </w:r>
      <w:r>
        <w:rPr>
          <w:rFonts w:hint="default" w:ascii="Times New Roman" w:hAnsi="Times New Roman" w:eastAsia="仿宋_GB2312" w:cs="Times New Roman"/>
          <w:b w:val="0"/>
          <w:bCs w:val="0"/>
          <w:color w:val="auto"/>
          <w:sz w:val="32"/>
          <w:szCs w:val="32"/>
          <w:shd w:val="clear" w:color="auto" w:fill="FFFFFF"/>
          <w:lang w:eastAsia="zh-CN"/>
        </w:rPr>
        <w:t>联系（地址:</w:t>
      </w:r>
      <w:r>
        <w:rPr>
          <w:rFonts w:hint="default" w:ascii="Times New Roman" w:hAnsi="Times New Roman" w:eastAsia="仿宋_GB2312" w:cs="Times New Roman"/>
          <w:b w:val="0"/>
          <w:bCs w:val="0"/>
          <w:color w:val="auto"/>
          <w:sz w:val="32"/>
          <w:szCs w:val="32"/>
          <w:shd w:val="clear" w:color="auto" w:fill="FFFFFF"/>
          <w:lang w:val="en-US" w:eastAsia="zh-CN"/>
        </w:rPr>
        <w:t>枣庄市市中区</w:t>
      </w:r>
      <w:r>
        <w:rPr>
          <w:rFonts w:hint="default" w:ascii="Times New Roman" w:hAnsi="Times New Roman" w:eastAsia="仿宋_GB2312" w:cs="Times New Roman"/>
          <w:b w:val="0"/>
          <w:bCs w:val="0"/>
          <w:color w:val="auto"/>
          <w:sz w:val="32"/>
          <w:szCs w:val="32"/>
          <w:lang w:val="en-US" w:eastAsia="zh-CN"/>
        </w:rPr>
        <w:t>振兴北路125</w:t>
      </w:r>
      <w:r>
        <w:rPr>
          <w:rFonts w:hint="default" w:ascii="Times New Roman" w:hAnsi="Times New Roman" w:eastAsia="仿宋_GB2312" w:cs="Times New Roman"/>
          <w:b w:val="0"/>
          <w:bCs w:val="0"/>
          <w:color w:val="auto"/>
          <w:sz w:val="32"/>
          <w:szCs w:val="32"/>
          <w:shd w:val="clear" w:color="auto" w:fill="FFFFFF"/>
          <w:lang w:val="en-US" w:eastAsia="zh-CN"/>
        </w:rPr>
        <w:t>号</w:t>
      </w:r>
      <w:r>
        <w:rPr>
          <w:rFonts w:hint="default" w:ascii="Times New Roman" w:hAnsi="Times New Roman" w:eastAsia="仿宋_GB2312" w:cs="Times New Roman"/>
          <w:b w:val="0"/>
          <w:bCs w:val="0"/>
          <w:color w:val="auto"/>
          <w:sz w:val="32"/>
          <w:szCs w:val="32"/>
          <w:shd w:val="clear" w:color="auto" w:fill="FFFFFF"/>
          <w:lang w:eastAsia="zh-CN"/>
        </w:rPr>
        <w:t>，邮编：</w:t>
      </w:r>
      <w:r>
        <w:rPr>
          <w:rFonts w:hint="default" w:ascii="Times New Roman" w:hAnsi="Times New Roman" w:eastAsia="仿宋_GB2312" w:cs="Times New Roman"/>
          <w:b w:val="0"/>
          <w:bCs w:val="0"/>
          <w:color w:val="auto"/>
          <w:sz w:val="32"/>
          <w:szCs w:val="32"/>
          <w:shd w:val="clear" w:color="auto" w:fill="FFFFFF"/>
          <w:lang w:val="en-US" w:eastAsia="zh-CN"/>
        </w:rPr>
        <w:t>277100</w:t>
      </w:r>
      <w:r>
        <w:rPr>
          <w:rFonts w:hint="default" w:ascii="Times New Roman" w:hAnsi="Times New Roman" w:eastAsia="仿宋_GB2312" w:cs="Times New Roman"/>
          <w:b w:val="0"/>
          <w:bCs w:val="0"/>
          <w:color w:val="auto"/>
          <w:sz w:val="32"/>
          <w:szCs w:val="32"/>
          <w:shd w:val="clear" w:color="auto" w:fill="FFFFFF"/>
          <w:lang w:eastAsia="zh-CN"/>
        </w:rPr>
        <w:t>，电话：</w:t>
      </w:r>
      <w:r>
        <w:rPr>
          <w:rFonts w:hint="default" w:ascii="Times New Roman" w:hAnsi="Times New Roman" w:eastAsia="仿宋_GB2312" w:cs="Times New Roman"/>
          <w:b w:val="0"/>
          <w:bCs w:val="0"/>
          <w:color w:val="auto"/>
          <w:sz w:val="32"/>
          <w:szCs w:val="32"/>
          <w:shd w:val="clear" w:color="auto" w:fill="FFFFFF"/>
          <w:lang w:val="en-US" w:eastAsia="zh-CN"/>
        </w:rPr>
        <w:t>0632-</w:t>
      </w:r>
      <w:r>
        <w:rPr>
          <w:rFonts w:hint="default" w:ascii="Times New Roman" w:hAnsi="Times New Roman" w:eastAsia="仿宋_GB2312" w:cs="Times New Roman"/>
          <w:b w:val="0"/>
          <w:bCs w:val="0"/>
          <w:color w:val="auto"/>
          <w:sz w:val="32"/>
          <w:szCs w:val="32"/>
          <w:lang w:val="en-US" w:eastAsia="zh-CN"/>
        </w:rPr>
        <w:t>3318217</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电子邮箱：</w:t>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fldChar w:fldCharType="begin"/>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instrText xml:space="preserve"> HYPERLINK "mailto:htqzfzwgkk@wf.shandong.cn%E3%80%82" </w:instrText>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fldChar w:fldCharType="separate"/>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szqwlj</w:t>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rPr>
        <w:t>@zz.shandong.cn</w:t>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fldChar w:fldCharType="end"/>
      </w:r>
      <w:r>
        <w:rPr>
          <w:rStyle w:val="6"/>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市中区</w:t>
      </w:r>
      <w:r>
        <w:rPr>
          <w:rFonts w:hint="default" w:ascii="Times New Roman" w:hAnsi="Times New Roman" w:eastAsia="仿宋_GB2312" w:cs="Times New Roman"/>
          <w:b w:val="0"/>
          <w:bCs w:val="0"/>
          <w:color w:val="auto"/>
          <w:sz w:val="32"/>
          <w:szCs w:val="32"/>
          <w:lang w:val="en-US" w:eastAsia="zh-CN"/>
        </w:rPr>
        <w:t>文化和旅游局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2022年1月12日</w:t>
      </w:r>
    </w:p>
    <w:p>
      <w:pPr>
        <w:rPr>
          <w:rFonts w:hint="default" w:ascii="Times New Roman" w:hAnsi="Times New Roman" w:cs="Times New Roman" w:eastAsiaTheme="minorEastAsia"/>
          <w:b w:val="0"/>
          <w:bCs w:val="0"/>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5168;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3D15B9"/>
    <w:rsid w:val="005A70FF"/>
    <w:rsid w:val="00B03096"/>
    <w:rsid w:val="00F0539A"/>
    <w:rsid w:val="021D046B"/>
    <w:rsid w:val="025E0CC2"/>
    <w:rsid w:val="073F3B19"/>
    <w:rsid w:val="0A3E1141"/>
    <w:rsid w:val="0AE91D73"/>
    <w:rsid w:val="0B8F2AB2"/>
    <w:rsid w:val="101A475B"/>
    <w:rsid w:val="13DF3B82"/>
    <w:rsid w:val="15C2698A"/>
    <w:rsid w:val="1AAF71B2"/>
    <w:rsid w:val="1D276D79"/>
    <w:rsid w:val="2007106B"/>
    <w:rsid w:val="20F12694"/>
    <w:rsid w:val="24B65C7B"/>
    <w:rsid w:val="253D0514"/>
    <w:rsid w:val="271F6DB2"/>
    <w:rsid w:val="28BE4FD8"/>
    <w:rsid w:val="2A366FA5"/>
    <w:rsid w:val="2B247393"/>
    <w:rsid w:val="2B7E7F7A"/>
    <w:rsid w:val="2B835F24"/>
    <w:rsid w:val="34C27E73"/>
    <w:rsid w:val="372B44B7"/>
    <w:rsid w:val="37DD4F2A"/>
    <w:rsid w:val="3C6F7E99"/>
    <w:rsid w:val="3CA63654"/>
    <w:rsid w:val="424E6C95"/>
    <w:rsid w:val="497F7CF2"/>
    <w:rsid w:val="4A263FB9"/>
    <w:rsid w:val="4F4F06C1"/>
    <w:rsid w:val="53D10023"/>
    <w:rsid w:val="54835337"/>
    <w:rsid w:val="5A891C07"/>
    <w:rsid w:val="5AE6494C"/>
    <w:rsid w:val="5EA95810"/>
    <w:rsid w:val="5EDA66E8"/>
    <w:rsid w:val="62A02DE5"/>
    <w:rsid w:val="62DF0CAC"/>
    <w:rsid w:val="64490C92"/>
    <w:rsid w:val="72BB477E"/>
    <w:rsid w:val="743334DA"/>
    <w:rsid w:val="748756EB"/>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18</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2022-01-14T02:02:00Z</cp:lastPrinted>
  <dcterms:modified xsi:type="dcterms:W3CDTF">2022-01-18T07:45:18Z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