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D9" w:rsidRPr="00CE20D9" w:rsidRDefault="00CE20D9">
      <w:pPr>
        <w:jc w:val="center"/>
        <w:rPr>
          <w:rFonts w:eastAsia="方正小标宋简体"/>
          <w:b/>
          <w:color w:val="auto"/>
          <w:sz w:val="44"/>
          <w:szCs w:val="44"/>
          <w:lang w:eastAsia="zh-CN"/>
        </w:rPr>
      </w:pPr>
    </w:p>
    <w:p w:rsidR="0084207C" w:rsidRPr="00CE20D9" w:rsidRDefault="000E6CF1">
      <w:pPr>
        <w:jc w:val="center"/>
        <w:rPr>
          <w:rFonts w:eastAsia="方正小标宋简体"/>
          <w:b/>
          <w:color w:val="auto"/>
          <w:sz w:val="44"/>
          <w:szCs w:val="44"/>
          <w:lang w:eastAsia="zh-CN"/>
        </w:rPr>
      </w:pPr>
      <w:r w:rsidRPr="00CE20D9">
        <w:rPr>
          <w:rFonts w:eastAsia="方正小标宋简体"/>
          <w:b/>
          <w:color w:val="auto"/>
          <w:sz w:val="44"/>
          <w:szCs w:val="44"/>
          <w:lang w:eastAsia="zh-CN"/>
        </w:rPr>
        <w:t>市中区</w:t>
      </w:r>
      <w:r w:rsidR="00EF26C2" w:rsidRPr="00CE20D9">
        <w:rPr>
          <w:rFonts w:eastAsia="方正小标宋简体"/>
          <w:b/>
          <w:color w:val="auto"/>
          <w:sz w:val="44"/>
          <w:szCs w:val="44"/>
          <w:lang w:eastAsia="zh-CN"/>
        </w:rPr>
        <w:t>矿区街道办事处</w:t>
      </w:r>
    </w:p>
    <w:p w:rsidR="0084207C" w:rsidRPr="00CE20D9" w:rsidRDefault="000E6CF1">
      <w:pPr>
        <w:jc w:val="center"/>
        <w:rPr>
          <w:rFonts w:eastAsia="方正小标宋简体"/>
          <w:b/>
          <w:color w:val="auto"/>
          <w:sz w:val="44"/>
          <w:szCs w:val="44"/>
          <w:lang w:eastAsia="zh-CN"/>
        </w:rPr>
      </w:pPr>
      <w:r w:rsidRPr="00CE20D9">
        <w:rPr>
          <w:rFonts w:eastAsia="方正小标宋简体"/>
          <w:b/>
          <w:color w:val="auto"/>
          <w:sz w:val="44"/>
          <w:szCs w:val="44"/>
          <w:lang w:eastAsia="zh-CN"/>
        </w:rPr>
        <w:t>2021</w:t>
      </w:r>
      <w:r w:rsidRPr="00CE20D9">
        <w:rPr>
          <w:rFonts w:eastAsia="方正小标宋简体"/>
          <w:b/>
          <w:color w:val="auto"/>
          <w:sz w:val="44"/>
          <w:szCs w:val="44"/>
          <w:lang w:eastAsia="zh-CN"/>
        </w:rPr>
        <w:t>年政府信息公开工作年度报告</w:t>
      </w:r>
    </w:p>
    <w:p w:rsidR="0084207C" w:rsidRPr="00CE20D9" w:rsidRDefault="0084207C" w:rsidP="00CE20D9">
      <w:pPr>
        <w:ind w:firstLineChars="200" w:firstLine="643"/>
        <w:rPr>
          <w:rFonts w:eastAsia="黑体"/>
          <w:b/>
          <w:color w:val="auto"/>
          <w:sz w:val="32"/>
          <w:szCs w:val="32"/>
          <w:shd w:val="clear" w:color="auto" w:fill="FFFFFF"/>
          <w:lang w:eastAsia="zh-CN"/>
        </w:rPr>
      </w:pPr>
    </w:p>
    <w:p w:rsidR="0084207C" w:rsidRPr="00CE20D9" w:rsidRDefault="00EF26C2" w:rsidP="00CE20D9">
      <w:pPr>
        <w:widowControl/>
        <w:spacing w:line="560" w:lineRule="exact"/>
        <w:ind w:firstLineChars="200" w:firstLine="643"/>
        <w:contextualSpacing/>
        <w:rPr>
          <w:rFonts w:eastAsia="仿宋_GB2312"/>
          <w:b/>
          <w:color w:val="auto"/>
          <w:sz w:val="32"/>
          <w:szCs w:val="32"/>
          <w:shd w:val="clear" w:color="auto" w:fill="FFFFFF"/>
          <w:lang w:eastAsia="zh-CN"/>
        </w:rPr>
      </w:pPr>
      <w:r w:rsidRPr="00CE20D9">
        <w:rPr>
          <w:rFonts w:eastAsia="仿宋_GB2312"/>
          <w:b/>
          <w:color w:val="auto"/>
          <w:sz w:val="32"/>
          <w:szCs w:val="32"/>
          <w:shd w:val="clear" w:color="auto" w:fill="FFFFFF"/>
          <w:lang w:eastAsia="zh-CN"/>
        </w:rPr>
        <w:t>根据《中华人民共和国政府信息公开条例》</w:t>
      </w:r>
      <w:r w:rsidR="000E6CF1" w:rsidRPr="00CE20D9">
        <w:rPr>
          <w:rFonts w:eastAsia="仿宋_GB2312"/>
          <w:b/>
          <w:color w:val="auto"/>
          <w:sz w:val="32"/>
          <w:szCs w:val="32"/>
          <w:shd w:val="clear" w:color="auto" w:fill="FFFFFF"/>
          <w:lang w:eastAsia="zh-CN"/>
        </w:rPr>
        <w:t>《国务院办公厅政府信息与政务公开办公室关于印发《</w:t>
      </w:r>
      <w:r w:rsidRPr="00CE20D9">
        <w:rPr>
          <w:rFonts w:eastAsia="仿宋_GB2312"/>
          <w:b/>
          <w:color w:val="auto"/>
          <w:sz w:val="32"/>
          <w:szCs w:val="32"/>
          <w:shd w:val="clear" w:color="auto" w:fill="FFFFFF"/>
          <w:lang w:eastAsia="zh-CN"/>
        </w:rPr>
        <w:t>〈中华人民共和国政府信息公开工作年度报告格式〉</w:t>
      </w:r>
      <w:r w:rsidR="000E6CF1" w:rsidRPr="00CE20D9">
        <w:rPr>
          <w:rFonts w:eastAsia="仿宋_GB2312"/>
          <w:b/>
          <w:color w:val="auto"/>
          <w:sz w:val="32"/>
          <w:szCs w:val="32"/>
          <w:shd w:val="clear" w:color="auto" w:fill="FFFFFF"/>
          <w:lang w:eastAsia="zh-CN"/>
        </w:rPr>
        <w:t>的通知》（国办公开办函〔</w:t>
      </w:r>
      <w:r w:rsidR="000E6CF1" w:rsidRPr="00CE20D9">
        <w:rPr>
          <w:rFonts w:eastAsia="仿宋_GB2312"/>
          <w:b/>
          <w:color w:val="auto"/>
          <w:sz w:val="32"/>
          <w:szCs w:val="32"/>
          <w:shd w:val="clear" w:color="auto" w:fill="FFFFFF"/>
          <w:lang w:eastAsia="zh-CN"/>
        </w:rPr>
        <w:t>2021</w:t>
      </w:r>
      <w:r w:rsidR="000E6CF1" w:rsidRPr="00CE20D9">
        <w:rPr>
          <w:rFonts w:eastAsia="仿宋_GB2312"/>
          <w:b/>
          <w:color w:val="auto"/>
          <w:sz w:val="32"/>
          <w:szCs w:val="32"/>
          <w:shd w:val="clear" w:color="auto" w:fill="FFFFFF"/>
          <w:lang w:eastAsia="zh-CN"/>
        </w:rPr>
        <w:t>〕</w:t>
      </w:r>
      <w:r w:rsidR="000E6CF1" w:rsidRPr="00CE20D9">
        <w:rPr>
          <w:rFonts w:eastAsia="仿宋_GB2312"/>
          <w:b/>
          <w:color w:val="auto"/>
          <w:sz w:val="32"/>
          <w:szCs w:val="32"/>
          <w:shd w:val="clear" w:color="auto" w:fill="FFFFFF"/>
          <w:lang w:eastAsia="zh-CN"/>
        </w:rPr>
        <w:t>30</w:t>
      </w:r>
      <w:r w:rsidR="000E6CF1" w:rsidRPr="00CE20D9">
        <w:rPr>
          <w:rFonts w:eastAsia="仿宋_GB2312"/>
          <w:b/>
          <w:color w:val="auto"/>
          <w:sz w:val="32"/>
          <w:szCs w:val="32"/>
          <w:shd w:val="clear" w:color="auto" w:fill="FFFFFF"/>
          <w:lang w:eastAsia="zh-CN"/>
        </w:rPr>
        <w:t>号）和省、市</w:t>
      </w:r>
      <w:r w:rsidRPr="00CE20D9">
        <w:rPr>
          <w:rFonts w:eastAsia="仿宋_GB2312"/>
          <w:b/>
          <w:color w:val="auto"/>
          <w:sz w:val="32"/>
          <w:szCs w:val="32"/>
          <w:shd w:val="clear" w:color="auto" w:fill="FFFFFF"/>
          <w:lang w:eastAsia="zh-CN"/>
        </w:rPr>
        <w:t>、区</w:t>
      </w:r>
      <w:r w:rsidR="000E6CF1" w:rsidRPr="00CE20D9">
        <w:rPr>
          <w:rFonts w:eastAsia="仿宋_GB2312"/>
          <w:b/>
          <w:color w:val="auto"/>
          <w:sz w:val="32"/>
          <w:szCs w:val="32"/>
          <w:shd w:val="clear" w:color="auto" w:fill="FFFFFF"/>
          <w:lang w:eastAsia="zh-CN"/>
        </w:rPr>
        <w:t>有关工作要求，编制本报告并向社会公开。本年度报告电子版可从市中区人民政府门户网站（</w:t>
      </w:r>
      <w:r w:rsidR="000E6CF1" w:rsidRPr="00CE20D9">
        <w:rPr>
          <w:rFonts w:eastAsia="仿宋_GB2312"/>
          <w:b/>
          <w:color w:val="auto"/>
          <w:sz w:val="32"/>
          <w:szCs w:val="32"/>
          <w:shd w:val="clear" w:color="auto" w:fill="FFFFFF"/>
          <w:lang w:eastAsia="zh-CN"/>
        </w:rPr>
        <w:t>http://www.zzszq.gov.cn/</w:t>
      </w:r>
      <w:r w:rsidR="000E6CF1" w:rsidRPr="00CE20D9">
        <w:rPr>
          <w:rFonts w:eastAsia="仿宋_GB2312"/>
          <w:b/>
          <w:color w:val="auto"/>
          <w:sz w:val="32"/>
          <w:szCs w:val="32"/>
          <w:shd w:val="clear" w:color="auto" w:fill="FFFFFF"/>
          <w:lang w:eastAsia="zh-CN"/>
        </w:rPr>
        <w:t>）查阅或下载。本报告所列数据的统计期限自</w:t>
      </w:r>
      <w:r w:rsidR="000E6CF1" w:rsidRPr="00CE20D9">
        <w:rPr>
          <w:rFonts w:eastAsia="仿宋_GB2312"/>
          <w:b/>
          <w:color w:val="auto"/>
          <w:sz w:val="32"/>
          <w:szCs w:val="32"/>
          <w:shd w:val="clear" w:color="auto" w:fill="FFFFFF"/>
          <w:lang w:eastAsia="zh-CN"/>
        </w:rPr>
        <w:t>2021</w:t>
      </w:r>
      <w:r w:rsidR="000E6CF1" w:rsidRPr="00CE20D9">
        <w:rPr>
          <w:rFonts w:eastAsia="仿宋_GB2312"/>
          <w:b/>
          <w:color w:val="auto"/>
          <w:sz w:val="32"/>
          <w:szCs w:val="32"/>
          <w:shd w:val="clear" w:color="auto" w:fill="FFFFFF"/>
          <w:lang w:eastAsia="zh-CN"/>
        </w:rPr>
        <w:t>年</w:t>
      </w:r>
      <w:r w:rsidR="000E6CF1" w:rsidRPr="00CE20D9">
        <w:rPr>
          <w:rFonts w:eastAsia="仿宋_GB2312"/>
          <w:b/>
          <w:color w:val="auto"/>
          <w:sz w:val="32"/>
          <w:szCs w:val="32"/>
          <w:shd w:val="clear" w:color="auto" w:fill="FFFFFF"/>
          <w:lang w:eastAsia="zh-CN"/>
        </w:rPr>
        <w:t>1</w:t>
      </w:r>
      <w:r w:rsidR="000E6CF1" w:rsidRPr="00CE20D9">
        <w:rPr>
          <w:rFonts w:eastAsia="仿宋_GB2312"/>
          <w:b/>
          <w:color w:val="auto"/>
          <w:sz w:val="32"/>
          <w:szCs w:val="32"/>
          <w:shd w:val="clear" w:color="auto" w:fill="FFFFFF"/>
          <w:lang w:eastAsia="zh-CN"/>
        </w:rPr>
        <w:t>月</w:t>
      </w:r>
      <w:r w:rsidR="000E6CF1" w:rsidRPr="00CE20D9">
        <w:rPr>
          <w:rFonts w:eastAsia="仿宋_GB2312"/>
          <w:b/>
          <w:color w:val="auto"/>
          <w:sz w:val="32"/>
          <w:szCs w:val="32"/>
          <w:shd w:val="clear" w:color="auto" w:fill="FFFFFF"/>
          <w:lang w:eastAsia="zh-CN"/>
        </w:rPr>
        <w:t>1</w:t>
      </w:r>
      <w:r w:rsidR="000E6CF1" w:rsidRPr="00CE20D9">
        <w:rPr>
          <w:rFonts w:eastAsia="仿宋_GB2312"/>
          <w:b/>
          <w:color w:val="auto"/>
          <w:sz w:val="32"/>
          <w:szCs w:val="32"/>
          <w:shd w:val="clear" w:color="auto" w:fill="FFFFFF"/>
          <w:lang w:eastAsia="zh-CN"/>
        </w:rPr>
        <w:t>日起至</w:t>
      </w:r>
      <w:r w:rsidR="000E6CF1" w:rsidRPr="00CE20D9">
        <w:rPr>
          <w:rFonts w:eastAsia="仿宋_GB2312"/>
          <w:b/>
          <w:color w:val="auto"/>
          <w:sz w:val="32"/>
          <w:szCs w:val="32"/>
          <w:shd w:val="clear" w:color="auto" w:fill="FFFFFF"/>
          <w:lang w:eastAsia="zh-CN"/>
        </w:rPr>
        <w:t>2021</w:t>
      </w:r>
      <w:r w:rsidR="000E6CF1" w:rsidRPr="00CE20D9">
        <w:rPr>
          <w:rFonts w:eastAsia="仿宋_GB2312"/>
          <w:b/>
          <w:color w:val="auto"/>
          <w:sz w:val="32"/>
          <w:szCs w:val="32"/>
          <w:shd w:val="clear" w:color="auto" w:fill="FFFFFF"/>
          <w:lang w:eastAsia="zh-CN"/>
        </w:rPr>
        <w:t>年</w:t>
      </w:r>
      <w:r w:rsidR="000E6CF1" w:rsidRPr="00CE20D9">
        <w:rPr>
          <w:rFonts w:eastAsia="仿宋_GB2312"/>
          <w:b/>
          <w:color w:val="auto"/>
          <w:sz w:val="32"/>
          <w:szCs w:val="32"/>
          <w:shd w:val="clear" w:color="auto" w:fill="FFFFFF"/>
          <w:lang w:eastAsia="zh-CN"/>
        </w:rPr>
        <w:t>12</w:t>
      </w:r>
      <w:r w:rsidR="000E6CF1" w:rsidRPr="00CE20D9">
        <w:rPr>
          <w:rFonts w:eastAsia="仿宋_GB2312"/>
          <w:b/>
          <w:color w:val="auto"/>
          <w:sz w:val="32"/>
          <w:szCs w:val="32"/>
          <w:shd w:val="clear" w:color="auto" w:fill="FFFFFF"/>
          <w:lang w:eastAsia="zh-CN"/>
        </w:rPr>
        <w:t>月</w:t>
      </w:r>
      <w:r w:rsidR="000E6CF1" w:rsidRPr="00CE20D9">
        <w:rPr>
          <w:rFonts w:eastAsia="仿宋_GB2312"/>
          <w:b/>
          <w:color w:val="auto"/>
          <w:sz w:val="32"/>
          <w:szCs w:val="32"/>
          <w:shd w:val="clear" w:color="auto" w:fill="FFFFFF"/>
          <w:lang w:eastAsia="zh-CN"/>
        </w:rPr>
        <w:t>31</w:t>
      </w:r>
      <w:r w:rsidR="000E6CF1" w:rsidRPr="00CE20D9">
        <w:rPr>
          <w:rFonts w:eastAsia="仿宋_GB2312"/>
          <w:b/>
          <w:color w:val="auto"/>
          <w:sz w:val="32"/>
          <w:szCs w:val="32"/>
          <w:shd w:val="clear" w:color="auto" w:fill="FFFFFF"/>
          <w:lang w:eastAsia="zh-CN"/>
        </w:rPr>
        <w:t>日止。如对本报告有疑问，可与市中区</w:t>
      </w:r>
      <w:r w:rsidRPr="00CE20D9">
        <w:rPr>
          <w:rFonts w:eastAsia="仿宋_GB2312"/>
          <w:b/>
          <w:color w:val="auto"/>
          <w:sz w:val="32"/>
          <w:szCs w:val="32"/>
          <w:shd w:val="clear" w:color="auto" w:fill="FFFFFF"/>
          <w:lang w:eastAsia="zh-CN"/>
        </w:rPr>
        <w:t>矿区街道办事处</w:t>
      </w:r>
      <w:r w:rsidR="000E6CF1" w:rsidRPr="00CE20D9">
        <w:rPr>
          <w:rFonts w:eastAsia="仿宋_GB2312"/>
          <w:b/>
          <w:color w:val="auto"/>
          <w:sz w:val="32"/>
          <w:szCs w:val="32"/>
          <w:shd w:val="clear" w:color="auto" w:fill="FFFFFF"/>
          <w:lang w:eastAsia="zh-CN"/>
        </w:rPr>
        <w:t>联系（地址</w:t>
      </w:r>
      <w:r w:rsidR="000E6CF1" w:rsidRPr="00CE20D9">
        <w:rPr>
          <w:rFonts w:eastAsia="仿宋_GB2312"/>
          <w:b/>
          <w:color w:val="auto"/>
          <w:sz w:val="32"/>
          <w:szCs w:val="32"/>
          <w:shd w:val="clear" w:color="auto" w:fill="FFFFFF"/>
          <w:lang w:eastAsia="zh-CN"/>
        </w:rPr>
        <w:t>:</w:t>
      </w:r>
      <w:r w:rsidR="000E6CF1" w:rsidRPr="00CE20D9">
        <w:rPr>
          <w:rFonts w:eastAsia="仿宋_GB2312"/>
          <w:b/>
          <w:color w:val="auto"/>
          <w:sz w:val="32"/>
          <w:szCs w:val="32"/>
          <w:shd w:val="clear" w:color="auto" w:fill="FFFFFF"/>
          <w:lang w:eastAsia="zh-CN"/>
        </w:rPr>
        <w:t>枣庄市市中区</w:t>
      </w:r>
      <w:r w:rsidRPr="00CE20D9">
        <w:rPr>
          <w:rFonts w:eastAsia="仿宋_GB2312"/>
          <w:b/>
          <w:color w:val="auto"/>
          <w:sz w:val="32"/>
          <w:szCs w:val="32"/>
          <w:shd w:val="clear" w:color="auto" w:fill="FFFFFF"/>
          <w:lang w:eastAsia="zh-CN"/>
        </w:rPr>
        <w:t>解放北路</w:t>
      </w:r>
      <w:r w:rsidRPr="00CE20D9">
        <w:rPr>
          <w:rFonts w:eastAsia="仿宋_GB2312"/>
          <w:b/>
          <w:color w:val="auto"/>
          <w:sz w:val="32"/>
          <w:szCs w:val="32"/>
          <w:shd w:val="clear" w:color="auto" w:fill="FFFFFF"/>
          <w:lang w:eastAsia="zh-CN"/>
        </w:rPr>
        <w:t>1</w:t>
      </w:r>
      <w:r w:rsidR="000E6CF1" w:rsidRPr="00CE20D9">
        <w:rPr>
          <w:rFonts w:eastAsia="仿宋_GB2312"/>
          <w:b/>
          <w:color w:val="auto"/>
          <w:sz w:val="32"/>
          <w:szCs w:val="32"/>
          <w:shd w:val="clear" w:color="auto" w:fill="FFFFFF"/>
          <w:lang w:eastAsia="zh-CN"/>
        </w:rPr>
        <w:t>号，邮编：</w:t>
      </w:r>
      <w:r w:rsidR="000E6CF1" w:rsidRPr="00CE20D9">
        <w:rPr>
          <w:rFonts w:eastAsia="仿宋_GB2312"/>
          <w:b/>
          <w:color w:val="auto"/>
          <w:sz w:val="32"/>
          <w:szCs w:val="32"/>
          <w:shd w:val="clear" w:color="auto" w:fill="FFFFFF"/>
          <w:lang w:eastAsia="zh-CN"/>
        </w:rPr>
        <w:t>277100</w:t>
      </w:r>
      <w:r w:rsidR="000E6CF1" w:rsidRPr="00CE20D9">
        <w:rPr>
          <w:rFonts w:eastAsia="仿宋_GB2312"/>
          <w:b/>
          <w:color w:val="auto"/>
          <w:sz w:val="32"/>
          <w:szCs w:val="32"/>
          <w:shd w:val="clear" w:color="auto" w:fill="FFFFFF"/>
          <w:lang w:eastAsia="zh-CN"/>
        </w:rPr>
        <w:t>，电话：</w:t>
      </w:r>
      <w:r w:rsidR="000E6CF1" w:rsidRPr="00CE20D9">
        <w:rPr>
          <w:rFonts w:eastAsia="仿宋_GB2312"/>
          <w:b/>
          <w:color w:val="auto"/>
          <w:sz w:val="32"/>
          <w:szCs w:val="32"/>
          <w:shd w:val="clear" w:color="auto" w:fill="FFFFFF"/>
          <w:lang w:eastAsia="zh-CN"/>
        </w:rPr>
        <w:t>0632-</w:t>
      </w:r>
      <w:r w:rsidRPr="00CE20D9">
        <w:rPr>
          <w:rFonts w:eastAsia="仿宋_GB2312"/>
          <w:b/>
          <w:color w:val="auto"/>
          <w:sz w:val="32"/>
          <w:szCs w:val="32"/>
          <w:shd w:val="clear" w:color="auto" w:fill="FFFFFF"/>
          <w:lang w:eastAsia="zh-CN"/>
        </w:rPr>
        <w:t>8022900</w:t>
      </w:r>
      <w:r w:rsidR="000E6CF1" w:rsidRPr="00CE20D9">
        <w:rPr>
          <w:rFonts w:eastAsia="仿宋_GB2312"/>
          <w:b/>
          <w:color w:val="auto"/>
          <w:sz w:val="32"/>
          <w:szCs w:val="32"/>
          <w:shd w:val="clear" w:color="auto" w:fill="FFFFFF"/>
          <w:lang w:eastAsia="zh-CN"/>
        </w:rPr>
        <w:t>，电子邮箱：</w:t>
      </w:r>
      <w:r w:rsidRPr="00CE20D9">
        <w:rPr>
          <w:rFonts w:eastAsia="仿宋_GB2312"/>
          <w:b/>
          <w:color w:val="auto"/>
          <w:sz w:val="32"/>
          <w:szCs w:val="32"/>
          <w:shd w:val="clear" w:color="auto" w:fill="FFFFFF"/>
          <w:lang w:eastAsia="zh-CN"/>
        </w:rPr>
        <w:t>szqkqjdbscadmin@zz.shandong.cn</w:t>
      </w:r>
      <w:r w:rsidR="000E6CF1" w:rsidRPr="00CE20D9">
        <w:rPr>
          <w:rFonts w:eastAsia="仿宋_GB2312"/>
          <w:b/>
          <w:color w:val="auto"/>
          <w:sz w:val="32"/>
          <w:szCs w:val="32"/>
          <w:shd w:val="clear" w:color="auto" w:fill="FFFFFF"/>
          <w:lang w:eastAsia="zh-CN"/>
        </w:rPr>
        <w:t>）。</w:t>
      </w:r>
    </w:p>
    <w:p w:rsidR="0084207C" w:rsidRPr="00CE20D9" w:rsidRDefault="000E6CF1" w:rsidP="00CE20D9">
      <w:pPr>
        <w:spacing w:line="560" w:lineRule="exact"/>
        <w:ind w:firstLineChars="200" w:firstLine="643"/>
        <w:rPr>
          <w:rFonts w:eastAsia="黑体"/>
          <w:b/>
          <w:color w:val="auto"/>
          <w:sz w:val="32"/>
          <w:szCs w:val="32"/>
          <w:shd w:val="clear" w:color="auto" w:fill="FFFFFF"/>
          <w:lang w:eastAsia="zh-CN"/>
        </w:rPr>
      </w:pPr>
      <w:r w:rsidRPr="00CE20D9">
        <w:rPr>
          <w:rFonts w:eastAsia="黑体"/>
          <w:b/>
          <w:color w:val="auto"/>
          <w:sz w:val="32"/>
          <w:szCs w:val="32"/>
          <w:shd w:val="clear" w:color="auto" w:fill="FFFFFF"/>
          <w:lang w:eastAsia="zh-CN"/>
        </w:rPr>
        <w:t>—</w:t>
      </w:r>
      <w:r w:rsidRPr="00CE20D9">
        <w:rPr>
          <w:rFonts w:eastAsia="黑体"/>
          <w:b/>
          <w:color w:val="auto"/>
          <w:sz w:val="32"/>
          <w:szCs w:val="32"/>
          <w:shd w:val="clear" w:color="auto" w:fill="FFFFFF"/>
          <w:lang w:eastAsia="zh-CN"/>
        </w:rPr>
        <w:t>、总体情况</w:t>
      </w:r>
    </w:p>
    <w:p w:rsidR="0084207C" w:rsidRPr="00CE20D9" w:rsidRDefault="00EF26C2" w:rsidP="00CE20D9">
      <w:pPr>
        <w:widowControl/>
        <w:spacing w:line="560" w:lineRule="exact"/>
        <w:ind w:firstLineChars="200" w:firstLine="643"/>
        <w:contextualSpacing/>
        <w:rPr>
          <w:rFonts w:eastAsia="仿宋_GB2312"/>
          <w:b/>
          <w:color w:val="auto"/>
          <w:sz w:val="32"/>
          <w:szCs w:val="32"/>
          <w:shd w:val="clear" w:color="auto" w:fill="FFFFFF"/>
          <w:lang w:eastAsia="zh-CN"/>
        </w:rPr>
      </w:pPr>
      <w:r w:rsidRPr="00CE20D9">
        <w:rPr>
          <w:rFonts w:eastAsia="仿宋_GB2312"/>
          <w:b/>
          <w:color w:val="auto"/>
          <w:sz w:val="32"/>
          <w:szCs w:val="32"/>
          <w:shd w:val="clear" w:color="auto" w:fill="FFFFFF"/>
          <w:lang w:eastAsia="zh-CN"/>
        </w:rPr>
        <w:t>2021</w:t>
      </w:r>
      <w:r w:rsidRPr="00CE20D9">
        <w:rPr>
          <w:rFonts w:eastAsia="仿宋_GB2312"/>
          <w:b/>
          <w:color w:val="auto"/>
          <w:sz w:val="32"/>
          <w:szCs w:val="32"/>
          <w:shd w:val="clear" w:color="auto" w:fill="FFFFFF"/>
          <w:lang w:eastAsia="zh-CN"/>
        </w:rPr>
        <w:t>年，矿区街道办事处按照《中华人民共和国政府信息开条例》的要求，在区委、区政府的领导下，多措并举，全面深入推进政府信息公开，确保社区居民、社区单位和其他组织依法获取政府信息，提高政府工作透明度，为构建运行透明、高效廉洁的政府提供了有力保障。截至</w:t>
      </w:r>
      <w:r w:rsidRPr="00CE20D9">
        <w:rPr>
          <w:rFonts w:eastAsia="仿宋_GB2312"/>
          <w:b/>
          <w:color w:val="auto"/>
          <w:sz w:val="32"/>
          <w:szCs w:val="32"/>
          <w:shd w:val="clear" w:color="auto" w:fill="FFFFFF"/>
          <w:lang w:eastAsia="zh-CN"/>
        </w:rPr>
        <w:t>2021</w:t>
      </w:r>
      <w:r w:rsidRPr="00CE20D9">
        <w:rPr>
          <w:rFonts w:eastAsia="仿宋_GB2312"/>
          <w:b/>
          <w:color w:val="auto"/>
          <w:sz w:val="32"/>
          <w:szCs w:val="32"/>
          <w:shd w:val="clear" w:color="auto" w:fill="FFFFFF"/>
          <w:lang w:eastAsia="zh-CN"/>
        </w:rPr>
        <w:t>年</w:t>
      </w:r>
      <w:r w:rsidRPr="00CE20D9">
        <w:rPr>
          <w:rFonts w:eastAsia="仿宋_GB2312"/>
          <w:b/>
          <w:color w:val="auto"/>
          <w:sz w:val="32"/>
          <w:szCs w:val="32"/>
          <w:shd w:val="clear" w:color="auto" w:fill="FFFFFF"/>
          <w:lang w:eastAsia="zh-CN"/>
        </w:rPr>
        <w:t>12</w:t>
      </w:r>
      <w:r w:rsidRPr="00CE20D9">
        <w:rPr>
          <w:rFonts w:eastAsia="仿宋_GB2312"/>
          <w:b/>
          <w:color w:val="auto"/>
          <w:sz w:val="32"/>
          <w:szCs w:val="32"/>
          <w:shd w:val="clear" w:color="auto" w:fill="FFFFFF"/>
          <w:lang w:eastAsia="zh-CN"/>
        </w:rPr>
        <w:t>月</w:t>
      </w:r>
      <w:r w:rsidRPr="00CE20D9">
        <w:rPr>
          <w:rFonts w:eastAsia="仿宋_GB2312"/>
          <w:b/>
          <w:color w:val="auto"/>
          <w:sz w:val="32"/>
          <w:szCs w:val="32"/>
          <w:shd w:val="clear" w:color="auto" w:fill="FFFFFF"/>
          <w:lang w:eastAsia="zh-CN"/>
        </w:rPr>
        <w:t>31</w:t>
      </w:r>
      <w:r w:rsidRPr="00CE20D9">
        <w:rPr>
          <w:rFonts w:eastAsia="仿宋_GB2312"/>
          <w:b/>
          <w:color w:val="auto"/>
          <w:sz w:val="32"/>
          <w:szCs w:val="32"/>
          <w:shd w:val="clear" w:color="auto" w:fill="FFFFFF"/>
          <w:lang w:eastAsia="zh-CN"/>
        </w:rPr>
        <w:t>日，矿区街道办事处政府信息公开工作运行正常，相关工作顺利开展。</w:t>
      </w:r>
    </w:p>
    <w:p w:rsidR="0084207C" w:rsidRPr="00CE20D9" w:rsidRDefault="000E6CF1" w:rsidP="00CE20D9">
      <w:pPr>
        <w:widowControl/>
        <w:spacing w:line="560" w:lineRule="exact"/>
        <w:ind w:firstLineChars="200" w:firstLine="643"/>
        <w:contextualSpacing/>
        <w:rPr>
          <w:rFonts w:eastAsia="黑体"/>
          <w:b/>
          <w:bCs/>
          <w:color w:val="auto"/>
          <w:sz w:val="32"/>
          <w:szCs w:val="32"/>
          <w:lang w:eastAsia="zh-CN"/>
        </w:rPr>
      </w:pPr>
      <w:r w:rsidRPr="00CE20D9">
        <w:rPr>
          <w:rFonts w:eastAsia="黑体"/>
          <w:b/>
          <w:bCs/>
          <w:color w:val="auto"/>
          <w:sz w:val="32"/>
          <w:szCs w:val="32"/>
          <w:lang w:eastAsia="zh-CN"/>
        </w:rPr>
        <w:t>（一）主动公开情况</w:t>
      </w:r>
    </w:p>
    <w:p w:rsidR="0084207C" w:rsidRPr="00CE20D9" w:rsidRDefault="000E6CF1">
      <w:pPr>
        <w:pStyle w:val="a4"/>
        <w:shd w:val="clear" w:color="auto" w:fill="FFFFFF"/>
        <w:spacing w:before="0" w:beforeAutospacing="0" w:after="0" w:afterAutospacing="0"/>
        <w:jc w:val="both"/>
        <w:rPr>
          <w:rFonts w:ascii="Times New Roman" w:eastAsia="仿宋_GB2312" w:hAnsi="Times New Roman" w:cs="Times New Roman"/>
          <w:b/>
          <w:bCs/>
          <w:color w:val="auto"/>
          <w:sz w:val="32"/>
          <w:szCs w:val="32"/>
          <w:lang w:eastAsia="zh-CN"/>
        </w:rPr>
      </w:pPr>
      <w:r w:rsidRPr="00853B0E">
        <w:rPr>
          <w:rFonts w:ascii="Times New Roman" w:eastAsia="仿宋_GB2312" w:hAnsi="Times New Roman" w:cs="Times New Roman"/>
          <w:b/>
          <w:bCs/>
          <w:color w:val="auto"/>
          <w:sz w:val="32"/>
          <w:szCs w:val="32"/>
          <w:lang w:eastAsia="zh-CN"/>
        </w:rPr>
        <w:lastRenderedPageBreak/>
        <w:t>主动公开信息</w:t>
      </w:r>
      <w:r w:rsidR="00853B0E" w:rsidRPr="00853B0E">
        <w:rPr>
          <w:rFonts w:ascii="Times New Roman" w:eastAsia="仿宋_GB2312" w:hAnsi="Times New Roman" w:cs="Times New Roman" w:hint="eastAsia"/>
          <w:b/>
          <w:bCs/>
          <w:color w:val="auto"/>
          <w:sz w:val="32"/>
          <w:szCs w:val="32"/>
          <w:lang w:eastAsia="zh-CN"/>
        </w:rPr>
        <w:t>436</w:t>
      </w:r>
      <w:r w:rsidRPr="00853B0E">
        <w:rPr>
          <w:rFonts w:ascii="Times New Roman" w:eastAsia="仿宋_GB2312" w:hAnsi="Times New Roman" w:cs="Times New Roman"/>
          <w:b/>
          <w:bCs/>
          <w:color w:val="auto"/>
          <w:sz w:val="32"/>
          <w:szCs w:val="32"/>
          <w:lang w:eastAsia="zh-CN"/>
        </w:rPr>
        <w:t>条，其中在政府门户网站公开</w:t>
      </w:r>
      <w:r w:rsidR="00853B0E" w:rsidRPr="00853B0E">
        <w:rPr>
          <w:rFonts w:ascii="Times New Roman" w:eastAsia="仿宋_GB2312" w:hAnsi="Times New Roman" w:cs="Times New Roman" w:hint="eastAsia"/>
          <w:b/>
          <w:bCs/>
          <w:color w:val="auto"/>
          <w:sz w:val="32"/>
          <w:szCs w:val="32"/>
          <w:lang w:eastAsia="zh-CN"/>
        </w:rPr>
        <w:t>145</w:t>
      </w:r>
      <w:r w:rsidRPr="00853B0E">
        <w:rPr>
          <w:rFonts w:ascii="Times New Roman" w:eastAsia="仿宋_GB2312" w:hAnsi="Times New Roman" w:cs="Times New Roman"/>
          <w:b/>
          <w:bCs/>
          <w:color w:val="auto"/>
          <w:sz w:val="32"/>
          <w:szCs w:val="32"/>
          <w:lang w:eastAsia="zh-CN"/>
        </w:rPr>
        <w:t>条，政务新媒体公开</w:t>
      </w:r>
      <w:r w:rsidR="004465C7" w:rsidRPr="00853B0E">
        <w:rPr>
          <w:rFonts w:ascii="Times New Roman" w:eastAsia="仿宋_GB2312" w:hAnsi="Times New Roman" w:cs="Times New Roman" w:hint="eastAsia"/>
          <w:b/>
          <w:bCs/>
          <w:color w:val="auto"/>
          <w:sz w:val="32"/>
          <w:szCs w:val="32"/>
          <w:lang w:eastAsia="zh-CN"/>
        </w:rPr>
        <w:t>81</w:t>
      </w:r>
      <w:r w:rsidRPr="00853B0E">
        <w:rPr>
          <w:rFonts w:ascii="Times New Roman" w:eastAsia="仿宋_GB2312" w:hAnsi="Times New Roman" w:cs="Times New Roman"/>
          <w:b/>
          <w:bCs/>
          <w:color w:val="auto"/>
          <w:sz w:val="32"/>
          <w:szCs w:val="32"/>
          <w:lang w:eastAsia="zh-CN"/>
        </w:rPr>
        <w:t>条，其他渠道公开</w:t>
      </w:r>
      <w:r w:rsidR="00577F78" w:rsidRPr="00853B0E">
        <w:rPr>
          <w:rFonts w:ascii="Times New Roman" w:eastAsia="仿宋_GB2312" w:hAnsi="Times New Roman" w:cs="Times New Roman" w:hint="eastAsia"/>
          <w:b/>
          <w:bCs/>
          <w:color w:val="auto"/>
          <w:sz w:val="32"/>
          <w:szCs w:val="32"/>
          <w:lang w:eastAsia="zh-CN"/>
        </w:rPr>
        <w:t>210</w:t>
      </w:r>
      <w:r w:rsidRPr="00853B0E">
        <w:rPr>
          <w:rFonts w:ascii="Times New Roman" w:eastAsia="仿宋_GB2312" w:hAnsi="Times New Roman" w:cs="Times New Roman"/>
          <w:b/>
          <w:bCs/>
          <w:color w:val="auto"/>
          <w:sz w:val="32"/>
          <w:szCs w:val="32"/>
          <w:lang w:eastAsia="zh-CN"/>
        </w:rPr>
        <w:t>条。</w:t>
      </w:r>
    </w:p>
    <w:p w:rsidR="0084207C" w:rsidRPr="00CE20D9" w:rsidRDefault="000E6CF1" w:rsidP="00CE20D9">
      <w:pPr>
        <w:widowControl/>
        <w:spacing w:line="560" w:lineRule="exact"/>
        <w:ind w:firstLineChars="200" w:firstLine="643"/>
        <w:contextualSpacing/>
        <w:rPr>
          <w:rFonts w:eastAsia="黑体"/>
          <w:b/>
          <w:bCs/>
          <w:color w:val="auto"/>
          <w:sz w:val="32"/>
          <w:szCs w:val="32"/>
          <w:lang w:eastAsia="zh-CN"/>
        </w:rPr>
      </w:pPr>
      <w:r w:rsidRPr="00CE20D9">
        <w:rPr>
          <w:rFonts w:eastAsia="黑体"/>
          <w:b/>
          <w:bCs/>
          <w:color w:val="auto"/>
          <w:sz w:val="32"/>
          <w:szCs w:val="32"/>
          <w:lang w:eastAsia="zh-CN"/>
        </w:rPr>
        <w:t>（二）依申请公开办理情况</w:t>
      </w:r>
    </w:p>
    <w:p w:rsidR="0084207C" w:rsidRPr="00CE20D9" w:rsidRDefault="000E6CF1" w:rsidP="00CE20D9">
      <w:pPr>
        <w:spacing w:line="560" w:lineRule="exact"/>
        <w:ind w:firstLineChars="200" w:firstLine="643"/>
        <w:rPr>
          <w:rFonts w:eastAsia="仿宋_GB2312"/>
          <w:b/>
          <w:color w:val="auto"/>
          <w:sz w:val="32"/>
          <w:szCs w:val="32"/>
          <w:shd w:val="clear" w:color="auto" w:fill="FFFFFF"/>
          <w:lang w:eastAsia="zh-CN"/>
        </w:rPr>
      </w:pPr>
      <w:r w:rsidRPr="00CE20D9">
        <w:rPr>
          <w:rFonts w:eastAsia="仿宋_GB2312"/>
          <w:b/>
          <w:color w:val="auto"/>
          <w:sz w:val="32"/>
          <w:szCs w:val="32"/>
          <w:shd w:val="clear" w:color="auto" w:fill="FFFFFF"/>
          <w:lang w:eastAsia="zh-CN"/>
        </w:rPr>
        <w:t>共受理政府信息公开申请</w:t>
      </w:r>
      <w:r w:rsidR="003B6F56" w:rsidRPr="00CE20D9">
        <w:rPr>
          <w:rFonts w:eastAsia="仿宋_GB2312"/>
          <w:b/>
          <w:color w:val="auto"/>
          <w:sz w:val="32"/>
          <w:szCs w:val="32"/>
          <w:shd w:val="clear" w:color="auto" w:fill="FFFFFF"/>
          <w:lang w:eastAsia="zh-CN"/>
        </w:rPr>
        <w:t>0</w:t>
      </w:r>
      <w:r w:rsidRPr="00CE20D9">
        <w:rPr>
          <w:rFonts w:eastAsia="仿宋_GB2312"/>
          <w:b/>
          <w:color w:val="auto"/>
          <w:sz w:val="32"/>
          <w:szCs w:val="32"/>
          <w:shd w:val="clear" w:color="auto" w:fill="FFFFFF"/>
          <w:lang w:eastAsia="zh-CN"/>
        </w:rPr>
        <w:t>件，其中予以公开申请</w:t>
      </w:r>
      <w:r w:rsidR="003B6F56" w:rsidRPr="00CE20D9">
        <w:rPr>
          <w:rFonts w:eastAsia="仿宋_GB2312"/>
          <w:b/>
          <w:color w:val="auto"/>
          <w:sz w:val="32"/>
          <w:szCs w:val="32"/>
          <w:shd w:val="clear" w:color="auto" w:fill="FFFFFF"/>
          <w:lang w:eastAsia="zh-CN"/>
        </w:rPr>
        <w:t>0</w:t>
      </w:r>
      <w:r w:rsidRPr="00CE20D9">
        <w:rPr>
          <w:rFonts w:eastAsia="仿宋_GB2312"/>
          <w:b/>
          <w:color w:val="auto"/>
          <w:sz w:val="32"/>
          <w:szCs w:val="32"/>
          <w:shd w:val="clear" w:color="auto" w:fill="FFFFFF"/>
          <w:lang w:eastAsia="zh-CN"/>
        </w:rPr>
        <w:t>件，部分公开</w:t>
      </w:r>
      <w:r w:rsidR="003B6F56" w:rsidRPr="00CE20D9">
        <w:rPr>
          <w:rFonts w:eastAsia="仿宋_GB2312"/>
          <w:b/>
          <w:color w:val="auto"/>
          <w:sz w:val="32"/>
          <w:szCs w:val="32"/>
          <w:shd w:val="clear" w:color="auto" w:fill="FFFFFF"/>
          <w:lang w:eastAsia="zh-CN"/>
        </w:rPr>
        <w:t>0</w:t>
      </w:r>
      <w:r w:rsidRPr="00CE20D9">
        <w:rPr>
          <w:rFonts w:eastAsia="仿宋_GB2312"/>
          <w:b/>
          <w:color w:val="auto"/>
          <w:sz w:val="32"/>
          <w:szCs w:val="32"/>
          <w:shd w:val="clear" w:color="auto" w:fill="FFFFFF"/>
          <w:lang w:eastAsia="zh-CN"/>
        </w:rPr>
        <w:t>件，不予公开</w:t>
      </w:r>
      <w:r w:rsidR="003B6F56" w:rsidRPr="00CE20D9">
        <w:rPr>
          <w:rFonts w:eastAsia="仿宋_GB2312"/>
          <w:b/>
          <w:color w:val="auto"/>
          <w:sz w:val="32"/>
          <w:szCs w:val="32"/>
          <w:shd w:val="clear" w:color="auto" w:fill="FFFFFF"/>
          <w:lang w:eastAsia="zh-CN"/>
        </w:rPr>
        <w:t>0</w:t>
      </w:r>
      <w:r w:rsidRPr="00CE20D9">
        <w:rPr>
          <w:rFonts w:eastAsia="仿宋_GB2312"/>
          <w:b/>
          <w:color w:val="auto"/>
          <w:sz w:val="32"/>
          <w:szCs w:val="32"/>
          <w:shd w:val="clear" w:color="auto" w:fill="FFFFFF"/>
          <w:lang w:eastAsia="zh-CN"/>
        </w:rPr>
        <w:t>件，无法提供</w:t>
      </w:r>
      <w:r w:rsidR="003B6F56" w:rsidRPr="00CE20D9">
        <w:rPr>
          <w:rFonts w:eastAsia="仿宋_GB2312"/>
          <w:b/>
          <w:color w:val="auto"/>
          <w:sz w:val="32"/>
          <w:szCs w:val="32"/>
          <w:shd w:val="clear" w:color="auto" w:fill="FFFFFF"/>
          <w:lang w:eastAsia="zh-CN"/>
        </w:rPr>
        <w:t>0</w:t>
      </w:r>
      <w:r w:rsidRPr="00CE20D9">
        <w:rPr>
          <w:rFonts w:eastAsia="仿宋_GB2312"/>
          <w:b/>
          <w:color w:val="auto"/>
          <w:sz w:val="32"/>
          <w:szCs w:val="32"/>
          <w:shd w:val="clear" w:color="auto" w:fill="FFFFFF"/>
          <w:lang w:eastAsia="zh-CN"/>
        </w:rPr>
        <w:t>件，不予处理</w:t>
      </w:r>
      <w:r w:rsidR="003B6F56" w:rsidRPr="00CE20D9">
        <w:rPr>
          <w:rFonts w:eastAsia="仿宋_GB2312"/>
          <w:b/>
          <w:color w:val="auto"/>
          <w:sz w:val="32"/>
          <w:szCs w:val="32"/>
          <w:shd w:val="clear" w:color="auto" w:fill="FFFFFF"/>
          <w:lang w:eastAsia="zh-CN"/>
        </w:rPr>
        <w:t>0</w:t>
      </w:r>
      <w:r w:rsidRPr="00CE20D9">
        <w:rPr>
          <w:rFonts w:eastAsia="仿宋_GB2312"/>
          <w:b/>
          <w:color w:val="auto"/>
          <w:sz w:val="32"/>
          <w:szCs w:val="32"/>
          <w:shd w:val="clear" w:color="auto" w:fill="FFFFFF"/>
          <w:lang w:eastAsia="zh-CN"/>
        </w:rPr>
        <w:t>件，均在法定期限内予以答复。</w:t>
      </w:r>
    </w:p>
    <w:p w:rsidR="0084207C" w:rsidRPr="00CE20D9" w:rsidRDefault="000E6CF1" w:rsidP="00CE20D9">
      <w:pPr>
        <w:spacing w:line="560" w:lineRule="exact"/>
        <w:ind w:firstLineChars="200" w:firstLine="643"/>
        <w:rPr>
          <w:rFonts w:eastAsia="仿宋_GB2312"/>
          <w:b/>
          <w:color w:val="auto"/>
          <w:sz w:val="32"/>
          <w:szCs w:val="32"/>
          <w:shd w:val="clear" w:color="auto" w:fill="FFFFFF"/>
          <w:lang w:eastAsia="zh-CN"/>
        </w:rPr>
      </w:pPr>
      <w:r w:rsidRPr="00CE20D9">
        <w:rPr>
          <w:rFonts w:eastAsia="仿宋_GB2312"/>
          <w:b/>
          <w:color w:val="auto"/>
          <w:sz w:val="32"/>
          <w:szCs w:val="32"/>
          <w:shd w:val="clear" w:color="auto" w:fill="FFFFFF"/>
          <w:lang w:eastAsia="zh-CN"/>
        </w:rPr>
        <w:t>因政府信息公开被申请行政复议</w:t>
      </w:r>
      <w:r w:rsidR="003B6F56" w:rsidRPr="00CE20D9">
        <w:rPr>
          <w:rFonts w:eastAsia="仿宋_GB2312"/>
          <w:b/>
          <w:color w:val="auto"/>
          <w:sz w:val="32"/>
          <w:szCs w:val="32"/>
          <w:shd w:val="clear" w:color="auto" w:fill="FFFFFF"/>
          <w:lang w:eastAsia="zh-CN"/>
        </w:rPr>
        <w:t>0</w:t>
      </w:r>
      <w:r w:rsidRPr="00CE20D9">
        <w:rPr>
          <w:rFonts w:eastAsia="仿宋_GB2312"/>
          <w:b/>
          <w:color w:val="auto"/>
          <w:sz w:val="32"/>
          <w:szCs w:val="32"/>
          <w:shd w:val="clear" w:color="auto" w:fill="FFFFFF"/>
          <w:lang w:eastAsia="zh-CN"/>
        </w:rPr>
        <w:t>件，因公民、法人和其他组织认为行政机关政府信息公开工作具体行政行为侵犯其合法权益，提起行政诉讼</w:t>
      </w:r>
      <w:r w:rsidR="003B6F56" w:rsidRPr="00CE20D9">
        <w:rPr>
          <w:rFonts w:eastAsia="仿宋_GB2312"/>
          <w:b/>
          <w:color w:val="auto"/>
          <w:sz w:val="32"/>
          <w:szCs w:val="32"/>
          <w:shd w:val="clear" w:color="auto" w:fill="FFFFFF"/>
          <w:lang w:eastAsia="zh-CN"/>
        </w:rPr>
        <w:t>0</w:t>
      </w:r>
      <w:r w:rsidRPr="00CE20D9">
        <w:rPr>
          <w:rFonts w:eastAsia="仿宋_GB2312"/>
          <w:b/>
          <w:color w:val="auto"/>
          <w:sz w:val="32"/>
          <w:szCs w:val="32"/>
          <w:shd w:val="clear" w:color="auto" w:fill="FFFFFF"/>
          <w:lang w:eastAsia="zh-CN"/>
        </w:rPr>
        <w:t>件。</w:t>
      </w:r>
    </w:p>
    <w:p w:rsidR="0084207C" w:rsidRPr="00CE20D9" w:rsidRDefault="000E6CF1" w:rsidP="00CE20D9">
      <w:pPr>
        <w:spacing w:line="560" w:lineRule="exact"/>
        <w:ind w:firstLineChars="200" w:firstLine="643"/>
        <w:rPr>
          <w:rFonts w:eastAsia="黑体"/>
          <w:b/>
          <w:bCs/>
          <w:color w:val="auto"/>
          <w:sz w:val="32"/>
          <w:szCs w:val="32"/>
          <w:lang w:eastAsia="zh-CN"/>
        </w:rPr>
      </w:pPr>
      <w:r w:rsidRPr="00CE20D9">
        <w:rPr>
          <w:rFonts w:eastAsia="黑体"/>
          <w:b/>
          <w:bCs/>
          <w:color w:val="auto"/>
          <w:sz w:val="32"/>
          <w:szCs w:val="32"/>
          <w:lang w:eastAsia="zh-CN"/>
        </w:rPr>
        <w:t>（三）政府信息管理情况</w:t>
      </w:r>
    </w:p>
    <w:p w:rsidR="003B6F56" w:rsidRPr="00CE20D9" w:rsidRDefault="003B6F56" w:rsidP="00CE20D9">
      <w:pPr>
        <w:widowControl/>
        <w:shd w:val="clear" w:color="auto" w:fill="FFFFFF"/>
        <w:spacing w:line="560" w:lineRule="exact"/>
        <w:ind w:firstLineChars="200" w:firstLine="643"/>
        <w:rPr>
          <w:rFonts w:eastAsia="仿宋_GB2312"/>
          <w:b/>
          <w:color w:val="auto"/>
          <w:sz w:val="32"/>
          <w:szCs w:val="32"/>
          <w:lang w:eastAsia="zh-CN"/>
        </w:rPr>
      </w:pPr>
      <w:r w:rsidRPr="00CE20D9">
        <w:rPr>
          <w:rFonts w:eastAsia="仿宋_GB2312"/>
          <w:b/>
          <w:color w:val="auto"/>
          <w:sz w:val="32"/>
          <w:szCs w:val="32"/>
          <w:lang w:eastAsia="zh-CN"/>
        </w:rPr>
        <w:t>为提高街道信息公开规范化水平，矿区街道不断完善细化政府信息公开的工作及服务制度，其中包括《信息公开主动公开制度》《信息公开保密审查制度》《信息公开依申请公开制度》《信息公开责任追究制度》，努力实现用制度规范行为、按制度办事、靠制度管人，使政府信息公开工作进一步朝规范化、制度化方向发展，逐步形成长效管理机制。</w:t>
      </w:r>
    </w:p>
    <w:p w:rsidR="003B6F56" w:rsidRPr="003B6F56" w:rsidRDefault="003B6F56" w:rsidP="00CE20D9">
      <w:pPr>
        <w:widowControl/>
        <w:shd w:val="clear" w:color="auto" w:fill="FFFFFF"/>
        <w:spacing w:line="560" w:lineRule="exact"/>
        <w:ind w:firstLineChars="200" w:firstLine="643"/>
        <w:jc w:val="both"/>
        <w:rPr>
          <w:rFonts w:eastAsia="仿宋_GB2312"/>
          <w:b/>
          <w:color w:val="auto"/>
          <w:sz w:val="32"/>
          <w:szCs w:val="32"/>
          <w:lang w:eastAsia="zh-CN"/>
        </w:rPr>
      </w:pPr>
      <w:r w:rsidRPr="003B6F56">
        <w:rPr>
          <w:rFonts w:eastAsia="仿宋_GB2312"/>
          <w:b/>
          <w:color w:val="auto"/>
          <w:sz w:val="32"/>
          <w:szCs w:val="32"/>
          <w:lang w:eastAsia="zh-CN"/>
        </w:rPr>
        <w:t>一是严格标准规范，增强公开透明度。对照国务院基层政务公开标准目录，以公开为常态，不公开为例外，紧紧围绕群众关注关切，对公开事项逐一梳理，动态调整标准目录。建立完善</w:t>
      </w:r>
      <w:r w:rsidR="00D62622" w:rsidRPr="00CE20D9">
        <w:rPr>
          <w:rFonts w:eastAsia="仿宋_GB2312"/>
          <w:b/>
          <w:color w:val="auto"/>
          <w:sz w:val="32"/>
          <w:szCs w:val="32"/>
          <w:lang w:eastAsia="zh-CN"/>
        </w:rPr>
        <w:t>党政</w:t>
      </w:r>
      <w:r w:rsidRPr="003B6F56">
        <w:rPr>
          <w:rFonts w:eastAsia="仿宋_GB2312"/>
          <w:b/>
          <w:color w:val="auto"/>
          <w:sz w:val="32"/>
          <w:szCs w:val="32"/>
          <w:lang w:eastAsia="zh-CN"/>
        </w:rPr>
        <w:t>办公室牵头抓总、各部门和</w:t>
      </w:r>
      <w:r w:rsidR="00D62622" w:rsidRPr="00CE20D9">
        <w:rPr>
          <w:rFonts w:eastAsia="仿宋_GB2312"/>
          <w:b/>
          <w:color w:val="auto"/>
          <w:sz w:val="32"/>
          <w:szCs w:val="32"/>
          <w:lang w:eastAsia="zh-CN"/>
        </w:rPr>
        <w:t>各社区</w:t>
      </w:r>
      <w:r w:rsidRPr="003B6F56">
        <w:rPr>
          <w:rFonts w:eastAsia="仿宋_GB2312"/>
          <w:b/>
          <w:color w:val="auto"/>
          <w:sz w:val="32"/>
          <w:szCs w:val="32"/>
          <w:lang w:eastAsia="zh-CN"/>
        </w:rPr>
        <w:t>各负其责的政务公开工作运行机制</w:t>
      </w:r>
      <w:r w:rsidR="00D62622" w:rsidRPr="00CE20D9">
        <w:rPr>
          <w:rFonts w:eastAsia="仿宋_GB2312"/>
          <w:b/>
          <w:color w:val="auto"/>
          <w:sz w:val="32"/>
          <w:szCs w:val="32"/>
          <w:lang w:eastAsia="zh-CN"/>
        </w:rPr>
        <w:t>，</w:t>
      </w:r>
      <w:r w:rsidRPr="003B6F56">
        <w:rPr>
          <w:rFonts w:eastAsia="仿宋_GB2312"/>
          <w:b/>
          <w:color w:val="auto"/>
          <w:sz w:val="32"/>
          <w:szCs w:val="32"/>
          <w:lang w:eastAsia="zh-CN"/>
        </w:rPr>
        <w:t>严格落实信息公开</w:t>
      </w:r>
      <w:r w:rsidRPr="003B6F56">
        <w:rPr>
          <w:rFonts w:eastAsia="仿宋_GB2312"/>
          <w:b/>
          <w:color w:val="auto"/>
          <w:sz w:val="32"/>
          <w:szCs w:val="32"/>
          <w:lang w:eastAsia="zh-CN"/>
        </w:rPr>
        <w:t>“</w:t>
      </w:r>
      <w:r w:rsidRPr="003B6F56">
        <w:rPr>
          <w:rFonts w:eastAsia="仿宋_GB2312"/>
          <w:b/>
          <w:color w:val="auto"/>
          <w:sz w:val="32"/>
          <w:szCs w:val="32"/>
          <w:lang w:eastAsia="zh-CN"/>
        </w:rPr>
        <w:t>三审查制度</w:t>
      </w:r>
      <w:r w:rsidRPr="003B6F56">
        <w:rPr>
          <w:rFonts w:eastAsia="仿宋_GB2312"/>
          <w:b/>
          <w:color w:val="auto"/>
          <w:sz w:val="32"/>
          <w:szCs w:val="32"/>
          <w:lang w:eastAsia="zh-CN"/>
        </w:rPr>
        <w:t>”</w:t>
      </w:r>
      <w:r w:rsidRPr="003B6F56">
        <w:rPr>
          <w:rFonts w:eastAsia="仿宋_GB2312"/>
          <w:b/>
          <w:color w:val="auto"/>
          <w:sz w:val="32"/>
          <w:szCs w:val="32"/>
          <w:lang w:eastAsia="zh-CN"/>
        </w:rPr>
        <w:t>。</w:t>
      </w:r>
    </w:p>
    <w:p w:rsidR="003B6F56" w:rsidRPr="003B6F56" w:rsidRDefault="003B6F56" w:rsidP="00CE20D9">
      <w:pPr>
        <w:widowControl/>
        <w:shd w:val="clear" w:color="auto" w:fill="FFFFFF"/>
        <w:spacing w:line="560" w:lineRule="exact"/>
        <w:ind w:firstLineChars="200" w:firstLine="643"/>
        <w:jc w:val="both"/>
        <w:rPr>
          <w:rFonts w:eastAsia="仿宋_GB2312"/>
          <w:b/>
          <w:color w:val="auto"/>
          <w:sz w:val="32"/>
          <w:szCs w:val="32"/>
          <w:lang w:eastAsia="zh-CN"/>
        </w:rPr>
      </w:pPr>
      <w:r w:rsidRPr="003B6F56">
        <w:rPr>
          <w:rFonts w:eastAsia="仿宋_GB2312"/>
          <w:b/>
          <w:color w:val="auto"/>
          <w:sz w:val="32"/>
          <w:szCs w:val="32"/>
          <w:lang w:eastAsia="zh-CN"/>
        </w:rPr>
        <w:t>二是着眼</w:t>
      </w:r>
      <w:r w:rsidR="00D62622" w:rsidRPr="00CE20D9">
        <w:rPr>
          <w:rFonts w:eastAsia="仿宋_GB2312"/>
          <w:b/>
          <w:color w:val="auto"/>
          <w:sz w:val="32"/>
          <w:szCs w:val="32"/>
          <w:lang w:eastAsia="zh-CN"/>
        </w:rPr>
        <w:t>居民</w:t>
      </w:r>
      <w:r w:rsidRPr="003B6F56">
        <w:rPr>
          <w:rFonts w:eastAsia="仿宋_GB2312"/>
          <w:b/>
          <w:color w:val="auto"/>
          <w:sz w:val="32"/>
          <w:szCs w:val="32"/>
          <w:lang w:eastAsia="zh-CN"/>
        </w:rPr>
        <w:t>关切，提高公开精准度。大力拓展公开渠道，综合利用各类公开栏、微博微信、政策宣传车、公共大屏等媒</w:t>
      </w:r>
      <w:r w:rsidRPr="003B6F56">
        <w:rPr>
          <w:rFonts w:eastAsia="仿宋_GB2312"/>
          <w:b/>
          <w:color w:val="auto"/>
          <w:sz w:val="32"/>
          <w:szCs w:val="32"/>
          <w:lang w:eastAsia="zh-CN"/>
        </w:rPr>
        <w:lastRenderedPageBreak/>
        <w:t>介渠道发布政务信息，方便群众查询获取。同时将政务公开与社区服务有机融合，结合网格化管理服务体系建设，利用新一代信息化技术，建立起数字化管理、信息化支撑、全程化服务的社会服务新体系。坚持</w:t>
      </w:r>
      <w:r w:rsidRPr="003B6F56">
        <w:rPr>
          <w:rFonts w:eastAsia="仿宋_GB2312"/>
          <w:b/>
          <w:color w:val="auto"/>
          <w:sz w:val="32"/>
          <w:szCs w:val="32"/>
          <w:lang w:eastAsia="zh-CN"/>
        </w:rPr>
        <w:t>“</w:t>
      </w:r>
      <w:r w:rsidRPr="003B6F56">
        <w:rPr>
          <w:rFonts w:eastAsia="仿宋_GB2312"/>
          <w:b/>
          <w:color w:val="auto"/>
          <w:sz w:val="32"/>
          <w:szCs w:val="32"/>
          <w:lang w:eastAsia="zh-CN"/>
        </w:rPr>
        <w:t>以民为本</w:t>
      </w:r>
      <w:r w:rsidRPr="003B6F56">
        <w:rPr>
          <w:rFonts w:eastAsia="仿宋_GB2312"/>
          <w:b/>
          <w:color w:val="auto"/>
          <w:sz w:val="32"/>
          <w:szCs w:val="32"/>
          <w:lang w:eastAsia="zh-CN"/>
        </w:rPr>
        <w:t>”</w:t>
      </w:r>
      <w:r w:rsidRPr="003B6F56">
        <w:rPr>
          <w:rFonts w:eastAsia="仿宋_GB2312"/>
          <w:b/>
          <w:color w:val="auto"/>
          <w:sz w:val="32"/>
          <w:szCs w:val="32"/>
          <w:lang w:eastAsia="zh-CN"/>
        </w:rPr>
        <w:t>的服务原则，强化</w:t>
      </w:r>
      <w:r w:rsidR="00D62622" w:rsidRPr="00CE20D9">
        <w:rPr>
          <w:rFonts w:eastAsia="仿宋_GB2312"/>
          <w:b/>
          <w:color w:val="auto"/>
          <w:sz w:val="32"/>
          <w:szCs w:val="32"/>
          <w:lang w:eastAsia="zh-CN"/>
        </w:rPr>
        <w:t>区长信箱</w:t>
      </w:r>
      <w:r w:rsidRPr="003B6F56">
        <w:rPr>
          <w:rFonts w:eastAsia="仿宋_GB2312"/>
          <w:b/>
          <w:color w:val="auto"/>
          <w:sz w:val="32"/>
          <w:szCs w:val="32"/>
          <w:lang w:eastAsia="zh-CN"/>
        </w:rPr>
        <w:t>办理工作，聚焦抓热点、解疑点、破难点，真心实意地帮助群众排忧解难，切实解决了一批群众关心的实际问题。</w:t>
      </w:r>
    </w:p>
    <w:p w:rsidR="0084207C" w:rsidRPr="00CE20D9" w:rsidRDefault="003B6F56" w:rsidP="00CE20D9">
      <w:pPr>
        <w:widowControl/>
        <w:shd w:val="clear" w:color="auto" w:fill="FFFFFF"/>
        <w:spacing w:line="560" w:lineRule="exact"/>
        <w:ind w:firstLineChars="200" w:firstLine="643"/>
        <w:jc w:val="both"/>
        <w:rPr>
          <w:rFonts w:eastAsia="仿宋_GB2312"/>
          <w:b/>
          <w:color w:val="auto"/>
          <w:sz w:val="32"/>
          <w:szCs w:val="32"/>
          <w:lang w:eastAsia="zh-CN"/>
        </w:rPr>
      </w:pPr>
      <w:r w:rsidRPr="003B6F56">
        <w:rPr>
          <w:rFonts w:eastAsia="仿宋_GB2312"/>
          <w:b/>
          <w:color w:val="auto"/>
          <w:sz w:val="32"/>
          <w:szCs w:val="32"/>
          <w:lang w:eastAsia="zh-CN"/>
        </w:rPr>
        <w:t>三是全面融合提升，跑出服务加速度。探索建立政务服务与政务公开融合机制，立足群众视角，用通俗语言制作事项办理服务指南，全方位公开项目名称、法定依据、申请条件等内容，使群众一看就懂、一用就通。</w:t>
      </w:r>
    </w:p>
    <w:p w:rsidR="0084207C" w:rsidRPr="00CE20D9" w:rsidRDefault="000E6CF1" w:rsidP="00CE20D9">
      <w:pPr>
        <w:widowControl/>
        <w:shd w:val="clear" w:color="auto" w:fill="FFFFFF"/>
        <w:spacing w:line="560" w:lineRule="exact"/>
        <w:ind w:firstLineChars="200" w:firstLine="643"/>
        <w:rPr>
          <w:rFonts w:eastAsia="黑体"/>
          <w:b/>
          <w:bCs/>
          <w:color w:val="auto"/>
          <w:sz w:val="32"/>
          <w:szCs w:val="32"/>
          <w:lang w:eastAsia="zh-CN"/>
        </w:rPr>
      </w:pPr>
      <w:r w:rsidRPr="00CE20D9">
        <w:rPr>
          <w:rFonts w:eastAsia="黑体"/>
          <w:b/>
          <w:bCs/>
          <w:color w:val="auto"/>
          <w:sz w:val="32"/>
          <w:szCs w:val="32"/>
          <w:lang w:eastAsia="zh-CN"/>
        </w:rPr>
        <w:t>（四）平台建设情况</w:t>
      </w:r>
    </w:p>
    <w:p w:rsidR="0084207C" w:rsidRPr="00CE20D9" w:rsidRDefault="000E6CF1">
      <w:pPr>
        <w:widowControl/>
        <w:shd w:val="clear" w:color="auto" w:fill="FFFFFF"/>
        <w:spacing w:line="560" w:lineRule="exact"/>
        <w:ind w:firstLine="645"/>
        <w:rPr>
          <w:rFonts w:eastAsia="仿宋_GB2312"/>
          <w:b/>
          <w:color w:val="auto"/>
          <w:sz w:val="32"/>
          <w:szCs w:val="32"/>
          <w:lang w:eastAsia="zh-CN" w:bidi="ar-SA"/>
        </w:rPr>
      </w:pPr>
      <w:r w:rsidRPr="00CE20D9">
        <w:rPr>
          <w:rFonts w:eastAsia="仿宋_GB2312"/>
          <w:b/>
          <w:color w:val="auto"/>
          <w:sz w:val="32"/>
          <w:szCs w:val="32"/>
          <w:shd w:val="clear" w:color="auto" w:fill="FFFFFF"/>
          <w:lang w:eastAsia="zh-CN"/>
        </w:rPr>
        <w:t>依托</w:t>
      </w:r>
      <w:r w:rsidRPr="00CE20D9">
        <w:rPr>
          <w:rFonts w:eastAsia="仿宋_GB2312"/>
          <w:b/>
          <w:color w:val="auto"/>
          <w:sz w:val="32"/>
          <w:szCs w:val="32"/>
          <w:shd w:val="clear" w:color="auto" w:fill="FFFFFF"/>
          <w:lang w:eastAsia="zh-CN"/>
        </w:rPr>
        <w:t>“</w:t>
      </w:r>
      <w:r w:rsidRPr="00CE20D9">
        <w:rPr>
          <w:rFonts w:eastAsia="仿宋_GB2312"/>
          <w:b/>
          <w:color w:val="auto"/>
          <w:sz w:val="32"/>
          <w:szCs w:val="32"/>
          <w:shd w:val="clear" w:color="auto" w:fill="FFFFFF"/>
          <w:lang w:eastAsia="zh-CN"/>
        </w:rPr>
        <w:t>政府网站</w:t>
      </w:r>
      <w:r w:rsidRPr="00CE20D9">
        <w:rPr>
          <w:rFonts w:eastAsia="仿宋_GB2312"/>
          <w:b/>
          <w:color w:val="auto"/>
          <w:sz w:val="32"/>
          <w:szCs w:val="32"/>
          <w:shd w:val="clear" w:color="auto" w:fill="FFFFFF"/>
          <w:lang w:eastAsia="zh-CN"/>
        </w:rPr>
        <w:t>”</w:t>
      </w:r>
      <w:r w:rsidRPr="00CE20D9">
        <w:rPr>
          <w:rFonts w:eastAsia="仿宋_GB2312"/>
          <w:b/>
          <w:color w:val="auto"/>
          <w:sz w:val="32"/>
          <w:szCs w:val="32"/>
          <w:shd w:val="clear" w:color="auto" w:fill="FFFFFF"/>
          <w:lang w:eastAsia="zh-CN"/>
        </w:rPr>
        <w:t>等平台发布信息，推动政务公开信息向不同群体精准推送，提升群众获取政府信息的便利度和幸福感。</w:t>
      </w:r>
    </w:p>
    <w:p w:rsidR="0084207C" w:rsidRPr="00CE20D9" w:rsidRDefault="000E6CF1">
      <w:pPr>
        <w:widowControl/>
        <w:shd w:val="clear" w:color="auto" w:fill="FFFFFF"/>
        <w:spacing w:line="560" w:lineRule="exact"/>
        <w:ind w:firstLine="645"/>
        <w:rPr>
          <w:rFonts w:eastAsia="黑体"/>
          <w:b/>
          <w:color w:val="auto"/>
          <w:sz w:val="32"/>
          <w:szCs w:val="32"/>
          <w:lang w:eastAsia="zh-CN" w:bidi="ar-SA"/>
        </w:rPr>
      </w:pPr>
      <w:r w:rsidRPr="00CE20D9">
        <w:rPr>
          <w:rFonts w:eastAsia="黑体"/>
          <w:b/>
          <w:color w:val="auto"/>
          <w:sz w:val="32"/>
          <w:szCs w:val="32"/>
          <w:lang w:eastAsia="zh-CN" w:bidi="ar-SA"/>
        </w:rPr>
        <w:t>（五）监督保障方面</w:t>
      </w:r>
    </w:p>
    <w:p w:rsidR="0084207C" w:rsidRPr="00CE20D9" w:rsidRDefault="00D62622">
      <w:pPr>
        <w:pStyle w:val="a4"/>
        <w:shd w:val="clear" w:color="auto" w:fill="FFFFFF"/>
        <w:spacing w:before="0" w:beforeAutospacing="0" w:after="0" w:afterAutospacing="0" w:line="560" w:lineRule="exact"/>
        <w:ind w:firstLine="645"/>
        <w:rPr>
          <w:rFonts w:ascii="Times New Roman" w:eastAsia="仿宋_GB2312" w:hAnsi="Times New Roman" w:cs="Times New Roman"/>
          <w:b/>
          <w:color w:val="auto"/>
          <w:sz w:val="32"/>
          <w:szCs w:val="32"/>
          <w:shd w:val="clear" w:color="auto" w:fill="FFFFFF"/>
          <w:lang w:eastAsia="zh-CN"/>
        </w:rPr>
      </w:pPr>
      <w:r w:rsidRPr="00CE20D9">
        <w:rPr>
          <w:rFonts w:ascii="Times New Roman" w:eastAsia="仿宋_GB2312" w:hAnsi="Times New Roman" w:cs="Times New Roman"/>
          <w:b/>
          <w:color w:val="auto"/>
          <w:sz w:val="32"/>
          <w:szCs w:val="32"/>
          <w:shd w:val="clear" w:color="auto" w:fill="FFFFFF"/>
          <w:lang w:eastAsia="zh-CN"/>
        </w:rPr>
        <w:t>为全面推进政务公开工作，</w:t>
      </w:r>
      <w:r w:rsidR="000E6CF1" w:rsidRPr="00CE20D9">
        <w:rPr>
          <w:rFonts w:ascii="Times New Roman" w:eastAsia="仿宋_GB2312" w:hAnsi="Times New Roman" w:cs="Times New Roman"/>
          <w:b/>
          <w:color w:val="auto"/>
          <w:sz w:val="32"/>
          <w:szCs w:val="32"/>
          <w:shd w:val="clear" w:color="auto" w:fill="FFFFFF"/>
          <w:lang w:eastAsia="zh-CN"/>
        </w:rPr>
        <w:t>成立</w:t>
      </w:r>
      <w:r w:rsidR="003B6F56" w:rsidRPr="00CE20D9">
        <w:rPr>
          <w:rFonts w:ascii="Times New Roman" w:eastAsia="仿宋_GB2312" w:hAnsi="Times New Roman" w:cs="Times New Roman"/>
          <w:b/>
          <w:color w:val="auto"/>
          <w:sz w:val="32"/>
          <w:szCs w:val="32"/>
          <w:shd w:val="clear" w:color="auto" w:fill="FFFFFF"/>
          <w:lang w:eastAsia="zh-CN"/>
        </w:rPr>
        <w:t>了以办事处主任为组长</w:t>
      </w:r>
      <w:r w:rsidRPr="00CE20D9">
        <w:rPr>
          <w:rFonts w:ascii="Times New Roman" w:eastAsia="仿宋_GB2312" w:hAnsi="Times New Roman" w:cs="Times New Roman"/>
          <w:b/>
          <w:color w:val="auto"/>
          <w:sz w:val="32"/>
          <w:szCs w:val="32"/>
          <w:shd w:val="clear" w:color="auto" w:fill="FFFFFF"/>
          <w:lang w:eastAsia="zh-CN"/>
        </w:rPr>
        <w:t>，党工委副书记及其他相关科级干部为副组长</w:t>
      </w:r>
      <w:r w:rsidR="003B6F56" w:rsidRPr="00CE20D9">
        <w:rPr>
          <w:rFonts w:ascii="Times New Roman" w:eastAsia="仿宋_GB2312" w:hAnsi="Times New Roman" w:cs="Times New Roman"/>
          <w:b/>
          <w:color w:val="auto"/>
          <w:sz w:val="32"/>
          <w:szCs w:val="32"/>
          <w:shd w:val="clear" w:color="auto" w:fill="FFFFFF"/>
          <w:lang w:eastAsia="zh-CN"/>
        </w:rPr>
        <w:t>的街道</w:t>
      </w:r>
      <w:r w:rsidR="000E6CF1" w:rsidRPr="00CE20D9">
        <w:rPr>
          <w:rFonts w:ascii="Times New Roman" w:eastAsia="仿宋_GB2312" w:hAnsi="Times New Roman" w:cs="Times New Roman"/>
          <w:b/>
          <w:color w:val="auto"/>
          <w:sz w:val="32"/>
          <w:szCs w:val="32"/>
          <w:shd w:val="clear" w:color="auto" w:fill="FFFFFF"/>
          <w:lang w:eastAsia="zh-CN"/>
        </w:rPr>
        <w:t>政务公开领导小组</w:t>
      </w:r>
      <w:r w:rsidRPr="00CE20D9">
        <w:rPr>
          <w:rFonts w:ascii="Times New Roman" w:eastAsia="仿宋_GB2312" w:hAnsi="Times New Roman" w:cs="Times New Roman"/>
          <w:b/>
          <w:color w:val="auto"/>
          <w:sz w:val="32"/>
          <w:szCs w:val="32"/>
          <w:shd w:val="clear" w:color="auto" w:fill="FFFFFF"/>
          <w:lang w:eastAsia="zh-CN"/>
        </w:rPr>
        <w:t>，做到决策公开、执行公开、管理公开、服务公开和结果公开，确保权力在阳光下运行。</w:t>
      </w:r>
    </w:p>
    <w:p w:rsidR="0084207C" w:rsidRPr="00CE20D9" w:rsidRDefault="000E6CF1">
      <w:pPr>
        <w:pStyle w:val="Bodytext1"/>
        <w:spacing w:line="560" w:lineRule="exact"/>
        <w:ind w:firstLine="580"/>
        <w:rPr>
          <w:rFonts w:ascii="Times New Roman" w:eastAsia="黑体" w:hAnsi="Times New Roman" w:cs="Times New Roman"/>
          <w:b/>
          <w:color w:val="auto"/>
          <w:sz w:val="32"/>
          <w:szCs w:val="32"/>
        </w:rPr>
      </w:pPr>
      <w:r w:rsidRPr="00CE20D9">
        <w:rPr>
          <w:rFonts w:ascii="Times New Roman" w:eastAsia="黑体" w:hAnsi="Times New Roman" w:cs="Times New Roman"/>
          <w:b/>
          <w:bCs/>
          <w:color w:val="auto"/>
          <w:sz w:val="32"/>
          <w:szCs w:val="32"/>
        </w:rPr>
        <w:t>二、主动公开政府信息情况</w:t>
      </w:r>
    </w:p>
    <w:tbl>
      <w:tblPr>
        <w:tblW w:w="8722" w:type="dxa"/>
        <w:jc w:val="center"/>
        <w:tblLayout w:type="fixed"/>
        <w:tblCellMar>
          <w:left w:w="10" w:type="dxa"/>
          <w:right w:w="10" w:type="dxa"/>
        </w:tblCellMar>
        <w:tblLook w:val="04A0"/>
      </w:tblPr>
      <w:tblGrid>
        <w:gridCol w:w="3115"/>
        <w:gridCol w:w="2146"/>
        <w:gridCol w:w="1610"/>
        <w:gridCol w:w="1851"/>
      </w:tblGrid>
      <w:tr w:rsidR="00CE20D9" w:rsidRPr="00CE20D9">
        <w:trPr>
          <w:trHeight w:hRule="exact" w:val="581"/>
          <w:jc w:val="center"/>
        </w:trPr>
        <w:tc>
          <w:tcPr>
            <w:tcW w:w="8722" w:type="dxa"/>
            <w:gridSpan w:val="4"/>
            <w:tcBorders>
              <w:top w:val="single" w:sz="4" w:space="0" w:color="auto"/>
              <w:left w:val="single" w:sz="4" w:space="0" w:color="auto"/>
              <w:righ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第二十条第（一）项</w:t>
            </w:r>
          </w:p>
        </w:tc>
      </w:tr>
      <w:tr w:rsidR="00CE20D9" w:rsidRPr="00CE20D9">
        <w:trPr>
          <w:trHeight w:hRule="exact" w:val="566"/>
          <w:jc w:val="center"/>
        </w:trPr>
        <w:tc>
          <w:tcPr>
            <w:tcW w:w="3115"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left="1060"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信息内容</w:t>
            </w:r>
          </w:p>
        </w:tc>
        <w:tc>
          <w:tcPr>
            <w:tcW w:w="2146"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本年新制作数量</w:t>
            </w:r>
          </w:p>
        </w:tc>
        <w:tc>
          <w:tcPr>
            <w:tcW w:w="1610"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本年新公开数量</w:t>
            </w:r>
          </w:p>
        </w:tc>
        <w:tc>
          <w:tcPr>
            <w:tcW w:w="1851" w:type="dxa"/>
            <w:tcBorders>
              <w:top w:val="single" w:sz="4" w:space="0" w:color="auto"/>
              <w:left w:val="single" w:sz="4" w:space="0" w:color="auto"/>
              <w:righ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对外公开总数量</w:t>
            </w:r>
          </w:p>
        </w:tc>
      </w:tr>
      <w:tr w:rsidR="00CE20D9" w:rsidRPr="00CE20D9">
        <w:trPr>
          <w:trHeight w:hRule="exact" w:val="446"/>
          <w:jc w:val="center"/>
        </w:trPr>
        <w:tc>
          <w:tcPr>
            <w:tcW w:w="3115" w:type="dxa"/>
            <w:tcBorders>
              <w:top w:val="single" w:sz="4" w:space="0" w:color="auto"/>
              <w:left w:val="single" w:sz="4" w:space="0" w:color="auto"/>
            </w:tcBorders>
            <w:shd w:val="clear" w:color="auto" w:fill="FFFFFF"/>
          </w:tcPr>
          <w:p w:rsidR="0084207C" w:rsidRPr="00CE20D9" w:rsidRDefault="000E6CF1">
            <w:pPr>
              <w:pStyle w:val="Other1"/>
              <w:spacing w:line="440" w:lineRule="exact"/>
              <w:ind w:firstLine="0"/>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规章</w:t>
            </w:r>
          </w:p>
        </w:tc>
        <w:tc>
          <w:tcPr>
            <w:tcW w:w="2146" w:type="dxa"/>
            <w:tcBorders>
              <w:top w:val="single" w:sz="4" w:space="0" w:color="auto"/>
              <w:left w:val="single" w:sz="4" w:space="0" w:color="auto"/>
            </w:tcBorders>
            <w:shd w:val="clear" w:color="auto" w:fill="FFFFFF"/>
            <w:vAlign w:val="center"/>
          </w:tcPr>
          <w:p w:rsidR="0084207C" w:rsidRPr="00CE20D9" w:rsidRDefault="000E6CF1">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c>
          <w:tcPr>
            <w:tcW w:w="1610" w:type="dxa"/>
            <w:tcBorders>
              <w:top w:val="single" w:sz="4" w:space="0" w:color="auto"/>
              <w:left w:val="single" w:sz="4" w:space="0" w:color="auto"/>
            </w:tcBorders>
            <w:shd w:val="clear" w:color="auto" w:fill="FFFFFF"/>
            <w:vAlign w:val="center"/>
          </w:tcPr>
          <w:p w:rsidR="0084207C" w:rsidRPr="00CE20D9" w:rsidRDefault="000E6CF1">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c>
          <w:tcPr>
            <w:tcW w:w="1851" w:type="dxa"/>
            <w:tcBorders>
              <w:top w:val="single" w:sz="4" w:space="0" w:color="auto"/>
              <w:left w:val="single" w:sz="4" w:space="0" w:color="auto"/>
              <w:right w:val="single" w:sz="4" w:space="0" w:color="auto"/>
            </w:tcBorders>
            <w:shd w:val="clear" w:color="auto" w:fill="FFFFFF"/>
            <w:vAlign w:val="center"/>
          </w:tcPr>
          <w:p w:rsidR="0084207C" w:rsidRPr="00CE20D9" w:rsidRDefault="000E6CF1">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r>
      <w:tr w:rsidR="00CE20D9" w:rsidRPr="00CE20D9">
        <w:trPr>
          <w:trHeight w:hRule="exact" w:val="456"/>
          <w:jc w:val="center"/>
        </w:trPr>
        <w:tc>
          <w:tcPr>
            <w:tcW w:w="3115" w:type="dxa"/>
            <w:tcBorders>
              <w:top w:val="single" w:sz="4" w:space="0" w:color="auto"/>
              <w:left w:val="single" w:sz="4" w:space="0" w:color="auto"/>
            </w:tcBorders>
            <w:shd w:val="clear" w:color="auto" w:fill="FFFFFF"/>
            <w:vAlign w:val="bottom"/>
          </w:tcPr>
          <w:p w:rsidR="0084207C" w:rsidRPr="00CE20D9" w:rsidRDefault="000E6CF1">
            <w:pPr>
              <w:pStyle w:val="Other1"/>
              <w:spacing w:line="440" w:lineRule="exact"/>
              <w:ind w:firstLine="0"/>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规范性文件</w:t>
            </w:r>
          </w:p>
        </w:tc>
        <w:tc>
          <w:tcPr>
            <w:tcW w:w="2146"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c>
          <w:tcPr>
            <w:tcW w:w="1610"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c>
          <w:tcPr>
            <w:tcW w:w="1851" w:type="dxa"/>
            <w:tcBorders>
              <w:top w:val="single" w:sz="4" w:space="0" w:color="auto"/>
              <w:left w:val="single" w:sz="4" w:space="0" w:color="auto"/>
              <w:righ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r>
      <w:tr w:rsidR="00CE20D9" w:rsidRPr="00CE20D9">
        <w:trPr>
          <w:trHeight w:hRule="exact" w:val="456"/>
          <w:jc w:val="center"/>
        </w:trPr>
        <w:tc>
          <w:tcPr>
            <w:tcW w:w="8722" w:type="dxa"/>
            <w:gridSpan w:val="4"/>
            <w:tcBorders>
              <w:top w:val="single" w:sz="4" w:space="0" w:color="auto"/>
              <w:left w:val="single" w:sz="4" w:space="0" w:color="auto"/>
              <w:right w:val="single" w:sz="4" w:space="0" w:color="auto"/>
            </w:tcBorders>
            <w:shd w:val="clear" w:color="auto" w:fill="FFFFFF"/>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lastRenderedPageBreak/>
              <w:t>第二十条第（五）项</w:t>
            </w:r>
          </w:p>
        </w:tc>
      </w:tr>
      <w:tr w:rsidR="00CE20D9" w:rsidRPr="00CE20D9">
        <w:trPr>
          <w:trHeight w:hRule="exact" w:val="562"/>
          <w:jc w:val="center"/>
        </w:trPr>
        <w:tc>
          <w:tcPr>
            <w:tcW w:w="3115"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left="1060" w:firstLine="0"/>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信息内容</w:t>
            </w:r>
          </w:p>
        </w:tc>
        <w:tc>
          <w:tcPr>
            <w:tcW w:w="2146"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上一年项目数量</w:t>
            </w:r>
          </w:p>
        </w:tc>
        <w:tc>
          <w:tcPr>
            <w:tcW w:w="1610"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本年增</w:t>
            </w:r>
            <w:r w:rsidRPr="00CE20D9">
              <w:rPr>
                <w:rFonts w:ascii="Times New Roman" w:eastAsia="仿宋_GB2312" w:hAnsi="Times New Roman" w:cs="Times New Roman"/>
                <w:b/>
                <w:color w:val="auto"/>
                <w:sz w:val="22"/>
                <w:szCs w:val="22"/>
              </w:rPr>
              <w:t>/</w:t>
            </w:r>
            <w:r w:rsidRPr="00CE20D9">
              <w:rPr>
                <w:rFonts w:ascii="Times New Roman" w:eastAsia="仿宋_GB2312" w:hAnsi="Times New Roman" w:cs="Times New Roman"/>
                <w:b/>
                <w:color w:val="auto"/>
                <w:sz w:val="22"/>
                <w:szCs w:val="22"/>
              </w:rPr>
              <w:t>减</w:t>
            </w:r>
          </w:p>
        </w:tc>
        <w:tc>
          <w:tcPr>
            <w:tcW w:w="1851" w:type="dxa"/>
            <w:tcBorders>
              <w:top w:val="single" w:sz="4" w:space="0" w:color="auto"/>
              <w:left w:val="single" w:sz="4" w:space="0" w:color="auto"/>
              <w:righ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处理决定数量</w:t>
            </w:r>
          </w:p>
        </w:tc>
      </w:tr>
      <w:tr w:rsidR="00CE20D9" w:rsidRPr="00CE20D9">
        <w:trPr>
          <w:trHeight w:hRule="exact" w:val="461"/>
          <w:jc w:val="center"/>
        </w:trPr>
        <w:tc>
          <w:tcPr>
            <w:tcW w:w="3115" w:type="dxa"/>
            <w:tcBorders>
              <w:top w:val="single" w:sz="4" w:space="0" w:color="auto"/>
              <w:left w:val="single" w:sz="4" w:space="0" w:color="auto"/>
            </w:tcBorders>
            <w:shd w:val="clear" w:color="auto" w:fill="FFFFFF"/>
          </w:tcPr>
          <w:p w:rsidR="0084207C" w:rsidRPr="00CE20D9" w:rsidRDefault="000E6CF1">
            <w:pPr>
              <w:pStyle w:val="Other1"/>
              <w:spacing w:line="440" w:lineRule="exact"/>
              <w:ind w:firstLine="0"/>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行政许可</w:t>
            </w:r>
          </w:p>
        </w:tc>
        <w:tc>
          <w:tcPr>
            <w:tcW w:w="2146"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c>
          <w:tcPr>
            <w:tcW w:w="1610"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c>
          <w:tcPr>
            <w:tcW w:w="1851" w:type="dxa"/>
            <w:tcBorders>
              <w:top w:val="single" w:sz="4" w:space="0" w:color="auto"/>
              <w:left w:val="single" w:sz="4" w:space="0" w:color="auto"/>
              <w:righ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r>
      <w:tr w:rsidR="00CE20D9" w:rsidRPr="00CE20D9">
        <w:trPr>
          <w:trHeight w:hRule="exact" w:val="451"/>
          <w:jc w:val="center"/>
        </w:trPr>
        <w:tc>
          <w:tcPr>
            <w:tcW w:w="3115" w:type="dxa"/>
            <w:tcBorders>
              <w:top w:val="single" w:sz="4" w:space="0" w:color="auto"/>
              <w:left w:val="single" w:sz="4" w:space="0" w:color="auto"/>
            </w:tcBorders>
            <w:shd w:val="clear" w:color="auto" w:fill="FFFFFF"/>
          </w:tcPr>
          <w:p w:rsidR="0084207C" w:rsidRPr="00CE20D9" w:rsidRDefault="000E6CF1">
            <w:pPr>
              <w:pStyle w:val="Other1"/>
              <w:spacing w:line="440" w:lineRule="exact"/>
              <w:ind w:firstLine="0"/>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其他对外管理服务事项</w:t>
            </w:r>
          </w:p>
        </w:tc>
        <w:tc>
          <w:tcPr>
            <w:tcW w:w="2146"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c>
          <w:tcPr>
            <w:tcW w:w="1610"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c>
          <w:tcPr>
            <w:tcW w:w="1851" w:type="dxa"/>
            <w:tcBorders>
              <w:top w:val="single" w:sz="4" w:space="0" w:color="auto"/>
              <w:left w:val="single" w:sz="4" w:space="0" w:color="auto"/>
              <w:righ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r>
      <w:tr w:rsidR="00CE20D9" w:rsidRPr="00CE20D9">
        <w:trPr>
          <w:trHeight w:hRule="exact" w:val="451"/>
          <w:jc w:val="center"/>
        </w:trPr>
        <w:tc>
          <w:tcPr>
            <w:tcW w:w="8722" w:type="dxa"/>
            <w:gridSpan w:val="4"/>
            <w:tcBorders>
              <w:top w:val="single" w:sz="4" w:space="0" w:color="auto"/>
              <w:left w:val="single" w:sz="4" w:space="0" w:color="auto"/>
              <w:right w:val="single" w:sz="4" w:space="0" w:color="auto"/>
            </w:tcBorders>
            <w:shd w:val="clear" w:color="auto" w:fill="FFFFFF"/>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第二十条第（六）项</w:t>
            </w:r>
          </w:p>
        </w:tc>
      </w:tr>
      <w:tr w:rsidR="00CE20D9" w:rsidRPr="00CE20D9">
        <w:trPr>
          <w:trHeight w:hRule="exact" w:val="451"/>
          <w:jc w:val="center"/>
        </w:trPr>
        <w:tc>
          <w:tcPr>
            <w:tcW w:w="3115" w:type="dxa"/>
            <w:tcBorders>
              <w:top w:val="single" w:sz="4" w:space="0" w:color="auto"/>
              <w:left w:val="single" w:sz="4" w:space="0" w:color="auto"/>
            </w:tcBorders>
            <w:shd w:val="clear" w:color="auto" w:fill="FFFFFF"/>
          </w:tcPr>
          <w:p w:rsidR="0084207C" w:rsidRPr="00CE20D9" w:rsidRDefault="000E6CF1">
            <w:pPr>
              <w:pStyle w:val="Other1"/>
              <w:spacing w:line="440" w:lineRule="exact"/>
              <w:ind w:left="1060" w:firstLine="0"/>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信息内容</w:t>
            </w:r>
          </w:p>
        </w:tc>
        <w:tc>
          <w:tcPr>
            <w:tcW w:w="2146" w:type="dxa"/>
            <w:tcBorders>
              <w:top w:val="single" w:sz="4" w:space="0" w:color="auto"/>
              <w:left w:val="single" w:sz="4" w:space="0" w:color="auto"/>
            </w:tcBorders>
            <w:shd w:val="clear" w:color="auto" w:fill="FFFFFF"/>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上一年项目数量</w:t>
            </w:r>
          </w:p>
        </w:tc>
        <w:tc>
          <w:tcPr>
            <w:tcW w:w="1610" w:type="dxa"/>
            <w:tcBorders>
              <w:top w:val="single" w:sz="4" w:space="0" w:color="auto"/>
              <w:left w:val="single" w:sz="4" w:space="0" w:color="auto"/>
            </w:tcBorders>
            <w:shd w:val="clear" w:color="auto" w:fill="FFFFFF"/>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本年增</w:t>
            </w:r>
            <w:r w:rsidRPr="00CE20D9">
              <w:rPr>
                <w:rFonts w:ascii="Times New Roman" w:eastAsia="仿宋_GB2312" w:hAnsi="Times New Roman" w:cs="Times New Roman"/>
                <w:b/>
                <w:color w:val="auto"/>
                <w:sz w:val="22"/>
                <w:szCs w:val="22"/>
              </w:rPr>
              <w:t>/</w:t>
            </w:r>
            <w:r w:rsidRPr="00CE20D9">
              <w:rPr>
                <w:rFonts w:ascii="Times New Roman" w:eastAsia="仿宋_GB2312" w:hAnsi="Times New Roman" w:cs="Times New Roman"/>
                <w:b/>
                <w:color w:val="auto"/>
                <w:sz w:val="22"/>
                <w:szCs w:val="22"/>
              </w:rPr>
              <w:t>减</w:t>
            </w:r>
          </w:p>
        </w:tc>
        <w:tc>
          <w:tcPr>
            <w:tcW w:w="1851" w:type="dxa"/>
            <w:tcBorders>
              <w:top w:val="single" w:sz="4" w:space="0" w:color="auto"/>
              <w:left w:val="single" w:sz="4" w:space="0" w:color="auto"/>
              <w:right w:val="single" w:sz="4" w:space="0" w:color="auto"/>
            </w:tcBorders>
            <w:shd w:val="clear" w:color="auto" w:fill="FFFFFF"/>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处理决定数量</w:t>
            </w:r>
          </w:p>
        </w:tc>
      </w:tr>
      <w:tr w:rsidR="00CE20D9" w:rsidRPr="00CE20D9">
        <w:trPr>
          <w:trHeight w:hRule="exact" w:val="456"/>
          <w:jc w:val="center"/>
        </w:trPr>
        <w:tc>
          <w:tcPr>
            <w:tcW w:w="3115" w:type="dxa"/>
            <w:tcBorders>
              <w:top w:val="single" w:sz="4" w:space="0" w:color="auto"/>
              <w:left w:val="single" w:sz="4" w:space="0" w:color="auto"/>
            </w:tcBorders>
            <w:shd w:val="clear" w:color="auto" w:fill="FFFFFF"/>
          </w:tcPr>
          <w:p w:rsidR="0084207C" w:rsidRPr="00CE20D9" w:rsidRDefault="000E6CF1">
            <w:pPr>
              <w:pStyle w:val="Other1"/>
              <w:spacing w:line="440" w:lineRule="exact"/>
              <w:ind w:firstLine="0"/>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行政处罚</w:t>
            </w:r>
          </w:p>
        </w:tc>
        <w:tc>
          <w:tcPr>
            <w:tcW w:w="2146"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c>
          <w:tcPr>
            <w:tcW w:w="1610" w:type="dxa"/>
            <w:tcBorders>
              <w:top w:val="single" w:sz="4" w:space="0" w:color="auto"/>
              <w:left w:val="single" w:sz="4" w:space="0" w:color="auto"/>
            </w:tcBorders>
            <w:shd w:val="clear" w:color="auto" w:fill="FFFFFF"/>
            <w:vAlign w:val="center"/>
          </w:tcPr>
          <w:p w:rsidR="0084207C" w:rsidRPr="00CE20D9" w:rsidRDefault="005C048A" w:rsidP="005C048A">
            <w:pPr>
              <w:spacing w:line="440" w:lineRule="exact"/>
              <w:jc w:val="center"/>
              <w:rPr>
                <w:rFonts w:eastAsia="仿宋_GB2312"/>
                <w:b/>
                <w:color w:val="auto"/>
                <w:sz w:val="22"/>
                <w:szCs w:val="22"/>
                <w:lang w:eastAsia="zh-CN"/>
              </w:rPr>
            </w:pPr>
            <w:bookmarkStart w:id="0" w:name="_GoBack"/>
            <w:bookmarkEnd w:id="0"/>
            <w:r w:rsidRPr="00CE20D9">
              <w:rPr>
                <w:rFonts w:eastAsia="仿宋_GB2312"/>
                <w:b/>
                <w:color w:val="auto"/>
                <w:sz w:val="22"/>
                <w:szCs w:val="22"/>
                <w:lang w:eastAsia="zh-CN"/>
              </w:rPr>
              <w:t>0</w:t>
            </w:r>
          </w:p>
        </w:tc>
        <w:tc>
          <w:tcPr>
            <w:tcW w:w="1851" w:type="dxa"/>
            <w:tcBorders>
              <w:top w:val="single" w:sz="4" w:space="0" w:color="auto"/>
              <w:left w:val="single" w:sz="4" w:space="0" w:color="auto"/>
              <w:right w:val="single" w:sz="4" w:space="0" w:color="auto"/>
            </w:tcBorders>
            <w:shd w:val="clear" w:color="auto" w:fill="FFFFFF"/>
            <w:vAlign w:val="center"/>
          </w:tcPr>
          <w:p w:rsidR="0084207C" w:rsidRPr="00CE20D9" w:rsidRDefault="005C048A" w:rsidP="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r>
      <w:tr w:rsidR="00CE20D9" w:rsidRPr="00CE20D9">
        <w:trPr>
          <w:trHeight w:hRule="exact" w:val="456"/>
          <w:jc w:val="center"/>
        </w:trPr>
        <w:tc>
          <w:tcPr>
            <w:tcW w:w="3115" w:type="dxa"/>
            <w:tcBorders>
              <w:top w:val="single" w:sz="4" w:space="0" w:color="auto"/>
              <w:left w:val="single" w:sz="4" w:space="0" w:color="auto"/>
            </w:tcBorders>
            <w:shd w:val="clear" w:color="auto" w:fill="FFFFFF"/>
            <w:vAlign w:val="bottom"/>
          </w:tcPr>
          <w:p w:rsidR="0084207C" w:rsidRPr="00CE20D9" w:rsidRDefault="000E6CF1">
            <w:pPr>
              <w:pStyle w:val="Other1"/>
              <w:spacing w:line="440" w:lineRule="exact"/>
              <w:ind w:firstLine="0"/>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行政强制</w:t>
            </w:r>
          </w:p>
        </w:tc>
        <w:tc>
          <w:tcPr>
            <w:tcW w:w="2146"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c>
          <w:tcPr>
            <w:tcW w:w="1610"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c>
          <w:tcPr>
            <w:tcW w:w="1851" w:type="dxa"/>
            <w:tcBorders>
              <w:top w:val="single" w:sz="4" w:space="0" w:color="auto"/>
              <w:left w:val="single" w:sz="4" w:space="0" w:color="auto"/>
              <w:righ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r>
      <w:tr w:rsidR="00CE20D9" w:rsidRPr="00CE20D9">
        <w:trPr>
          <w:trHeight w:hRule="exact" w:val="451"/>
          <w:jc w:val="center"/>
        </w:trPr>
        <w:tc>
          <w:tcPr>
            <w:tcW w:w="8722" w:type="dxa"/>
            <w:gridSpan w:val="4"/>
            <w:tcBorders>
              <w:top w:val="single" w:sz="4" w:space="0" w:color="auto"/>
              <w:left w:val="single" w:sz="4" w:space="0" w:color="auto"/>
              <w:right w:val="single" w:sz="4" w:space="0" w:color="auto"/>
            </w:tcBorders>
            <w:shd w:val="clear" w:color="auto" w:fill="FFFFFF"/>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第二十条第（八）项</w:t>
            </w:r>
          </w:p>
        </w:tc>
      </w:tr>
      <w:tr w:rsidR="00CE20D9" w:rsidRPr="00CE20D9">
        <w:trPr>
          <w:trHeight w:hRule="exact" w:val="456"/>
          <w:jc w:val="center"/>
        </w:trPr>
        <w:tc>
          <w:tcPr>
            <w:tcW w:w="3115" w:type="dxa"/>
            <w:tcBorders>
              <w:top w:val="single" w:sz="4" w:space="0" w:color="auto"/>
              <w:left w:val="single" w:sz="4" w:space="0" w:color="auto"/>
            </w:tcBorders>
            <w:shd w:val="clear" w:color="auto" w:fill="FFFFFF"/>
          </w:tcPr>
          <w:p w:rsidR="0084207C" w:rsidRPr="00CE20D9" w:rsidRDefault="000E6CF1">
            <w:pPr>
              <w:pStyle w:val="Other1"/>
              <w:spacing w:line="440" w:lineRule="exact"/>
              <w:ind w:left="1060" w:firstLine="0"/>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信息内容</w:t>
            </w:r>
          </w:p>
        </w:tc>
        <w:tc>
          <w:tcPr>
            <w:tcW w:w="2146" w:type="dxa"/>
            <w:tcBorders>
              <w:top w:val="single" w:sz="4" w:space="0" w:color="auto"/>
              <w:left w:val="single" w:sz="4" w:space="0" w:color="auto"/>
            </w:tcBorders>
            <w:shd w:val="clear" w:color="auto" w:fill="FFFFFF"/>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上一年项目数量</w:t>
            </w:r>
          </w:p>
        </w:tc>
        <w:tc>
          <w:tcPr>
            <w:tcW w:w="3461" w:type="dxa"/>
            <w:gridSpan w:val="2"/>
            <w:tcBorders>
              <w:top w:val="single" w:sz="4" w:space="0" w:color="auto"/>
              <w:left w:val="single" w:sz="4" w:space="0" w:color="auto"/>
              <w:right w:val="single" w:sz="4" w:space="0" w:color="auto"/>
            </w:tcBorders>
            <w:shd w:val="clear" w:color="auto" w:fill="FFFFFF"/>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本年增</w:t>
            </w:r>
            <w:r w:rsidRPr="00CE20D9">
              <w:rPr>
                <w:rFonts w:ascii="Times New Roman" w:eastAsia="仿宋_GB2312" w:hAnsi="Times New Roman" w:cs="Times New Roman"/>
                <w:b/>
                <w:color w:val="auto"/>
                <w:sz w:val="22"/>
                <w:szCs w:val="22"/>
              </w:rPr>
              <w:t>/</w:t>
            </w:r>
            <w:r w:rsidRPr="00CE20D9">
              <w:rPr>
                <w:rFonts w:ascii="Times New Roman" w:eastAsia="仿宋_GB2312" w:hAnsi="Times New Roman" w:cs="Times New Roman"/>
                <w:b/>
                <w:color w:val="auto"/>
                <w:sz w:val="22"/>
                <w:szCs w:val="22"/>
              </w:rPr>
              <w:t>减</w:t>
            </w:r>
          </w:p>
        </w:tc>
      </w:tr>
      <w:tr w:rsidR="00CE20D9" w:rsidRPr="00CE20D9">
        <w:trPr>
          <w:trHeight w:hRule="exact" w:val="451"/>
          <w:jc w:val="center"/>
        </w:trPr>
        <w:tc>
          <w:tcPr>
            <w:tcW w:w="3115" w:type="dxa"/>
            <w:tcBorders>
              <w:top w:val="single" w:sz="4" w:space="0" w:color="auto"/>
              <w:left w:val="single" w:sz="4" w:space="0" w:color="auto"/>
              <w:bottom w:val="single" w:sz="4" w:space="0" w:color="auto"/>
            </w:tcBorders>
            <w:shd w:val="clear" w:color="auto" w:fill="FFFFFF"/>
          </w:tcPr>
          <w:p w:rsidR="0084207C" w:rsidRPr="00CE20D9" w:rsidRDefault="000E6CF1">
            <w:pPr>
              <w:pStyle w:val="Other1"/>
              <w:spacing w:line="440" w:lineRule="exact"/>
              <w:ind w:firstLine="0"/>
              <w:rPr>
                <w:rFonts w:ascii="Times New Roman" w:eastAsia="仿宋_GB2312" w:hAnsi="Times New Roman" w:cs="Times New Roman"/>
                <w:b/>
                <w:color w:val="auto"/>
                <w:sz w:val="22"/>
                <w:szCs w:val="22"/>
              </w:rPr>
            </w:pPr>
            <w:r w:rsidRPr="00CE20D9">
              <w:rPr>
                <w:rFonts w:ascii="Times New Roman" w:eastAsia="仿宋_GB2312" w:hAnsi="Times New Roman" w:cs="Times New Roman"/>
                <w:b/>
                <w:color w:val="auto"/>
                <w:sz w:val="22"/>
                <w:szCs w:val="22"/>
              </w:rPr>
              <w:t>行政事业性收费</w:t>
            </w:r>
          </w:p>
        </w:tc>
        <w:tc>
          <w:tcPr>
            <w:tcW w:w="2146"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c>
          <w:tcPr>
            <w:tcW w:w="34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22"/>
                <w:szCs w:val="22"/>
                <w:lang w:eastAsia="zh-CN"/>
              </w:rPr>
            </w:pPr>
            <w:r w:rsidRPr="00CE20D9">
              <w:rPr>
                <w:rFonts w:eastAsia="仿宋_GB2312"/>
                <w:b/>
                <w:color w:val="auto"/>
                <w:sz w:val="22"/>
                <w:szCs w:val="22"/>
                <w:lang w:eastAsia="zh-CN"/>
              </w:rPr>
              <w:t>0</w:t>
            </w:r>
          </w:p>
        </w:tc>
      </w:tr>
    </w:tbl>
    <w:p w:rsidR="0084207C" w:rsidRPr="00CE20D9" w:rsidRDefault="000E6CF1">
      <w:pPr>
        <w:spacing w:line="560" w:lineRule="exact"/>
        <w:rPr>
          <w:b/>
          <w:color w:val="auto"/>
          <w:sz w:val="2"/>
          <w:szCs w:val="2"/>
        </w:rPr>
      </w:pPr>
      <w:r w:rsidRPr="00CE20D9">
        <w:rPr>
          <w:b/>
          <w:color w:val="auto"/>
        </w:rPr>
        <w:br w:type="page"/>
      </w:r>
    </w:p>
    <w:p w:rsidR="0084207C" w:rsidRPr="00CE20D9" w:rsidRDefault="000E6CF1">
      <w:pPr>
        <w:pStyle w:val="Bodytext1"/>
        <w:spacing w:line="560" w:lineRule="exact"/>
        <w:ind w:firstLine="600"/>
        <w:rPr>
          <w:rFonts w:ascii="Times New Roman" w:eastAsia="黑体" w:hAnsi="Times New Roman" w:cs="Times New Roman"/>
          <w:b/>
          <w:color w:val="auto"/>
          <w:sz w:val="32"/>
          <w:szCs w:val="32"/>
        </w:rPr>
      </w:pPr>
      <w:r w:rsidRPr="00CE20D9">
        <w:rPr>
          <w:rFonts w:ascii="Times New Roman" w:eastAsia="黑体" w:hAnsi="Times New Roman" w:cs="Times New Roman"/>
          <w:b/>
          <w:bCs/>
          <w:color w:val="auto"/>
          <w:sz w:val="32"/>
          <w:szCs w:val="32"/>
        </w:rPr>
        <w:lastRenderedPageBreak/>
        <w:t>三、收到和处理政府信息公开申请情况</w:t>
      </w:r>
    </w:p>
    <w:tbl>
      <w:tblPr>
        <w:tblW w:w="8721" w:type="dxa"/>
        <w:jc w:val="center"/>
        <w:tblLayout w:type="fixed"/>
        <w:tblCellMar>
          <w:left w:w="10" w:type="dxa"/>
          <w:right w:w="10" w:type="dxa"/>
        </w:tblCellMar>
        <w:tblLook w:val="04A0"/>
      </w:tblPr>
      <w:tblGrid>
        <w:gridCol w:w="518"/>
        <w:gridCol w:w="1414"/>
        <w:gridCol w:w="2709"/>
        <w:gridCol w:w="624"/>
        <w:gridCol w:w="562"/>
        <w:gridCol w:w="562"/>
        <w:gridCol w:w="566"/>
        <w:gridCol w:w="566"/>
        <w:gridCol w:w="566"/>
        <w:gridCol w:w="634"/>
      </w:tblGrid>
      <w:tr w:rsidR="00CE20D9" w:rsidRPr="00CE20D9">
        <w:trPr>
          <w:trHeight w:hRule="exact" w:val="538"/>
          <w:jc w:val="center"/>
        </w:trPr>
        <w:tc>
          <w:tcPr>
            <w:tcW w:w="4641" w:type="dxa"/>
            <w:gridSpan w:val="3"/>
            <w:vMerge w:val="restart"/>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（本列数据的勾稽关系为：第一项加第二项之和，</w:t>
            </w:r>
            <w:r w:rsidRPr="00CE20D9">
              <w:rPr>
                <w:rFonts w:ascii="Times New Roman" w:eastAsia="仿宋_GB2312" w:hAnsi="Times New Roman" w:cs="Times New Roman"/>
                <w:b/>
                <w:color w:val="auto"/>
                <w:sz w:val="20"/>
                <w:szCs w:val="20"/>
              </w:rPr>
              <w:t xml:space="preserve"> </w:t>
            </w:r>
            <w:r w:rsidRPr="00CE20D9">
              <w:rPr>
                <w:rFonts w:ascii="Times New Roman" w:eastAsia="仿宋_GB2312" w:hAnsi="Times New Roman" w:cs="Times New Roman"/>
                <w:b/>
                <w:color w:val="auto"/>
                <w:sz w:val="20"/>
                <w:szCs w:val="20"/>
              </w:rPr>
              <w:t>等于第三项加第四项之和）</w:t>
            </w:r>
          </w:p>
        </w:tc>
        <w:tc>
          <w:tcPr>
            <w:tcW w:w="4080" w:type="dxa"/>
            <w:gridSpan w:val="7"/>
            <w:tcBorders>
              <w:top w:val="single" w:sz="4" w:space="0" w:color="auto"/>
              <w:left w:val="single" w:sz="4" w:space="0" w:color="auto"/>
              <w:righ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申请人情况</w:t>
            </w:r>
          </w:p>
        </w:tc>
      </w:tr>
      <w:tr w:rsidR="00CE20D9" w:rsidRPr="00CE20D9">
        <w:trPr>
          <w:trHeight w:hRule="exact" w:val="475"/>
          <w:jc w:val="center"/>
        </w:trPr>
        <w:tc>
          <w:tcPr>
            <w:tcW w:w="4641" w:type="dxa"/>
            <w:gridSpan w:val="3"/>
            <w:vMerge/>
            <w:tcBorders>
              <w:left w:val="single" w:sz="4" w:space="0" w:color="auto"/>
            </w:tcBorders>
            <w:shd w:val="clear" w:color="auto" w:fill="FFFFFF"/>
            <w:vAlign w:val="center"/>
          </w:tcPr>
          <w:p w:rsidR="0084207C" w:rsidRPr="00CE20D9" w:rsidRDefault="0084207C">
            <w:pPr>
              <w:spacing w:line="440" w:lineRule="exact"/>
              <w:rPr>
                <w:rFonts w:eastAsia="仿宋_GB2312"/>
                <w:b/>
                <w:color w:val="auto"/>
              </w:rPr>
            </w:pPr>
          </w:p>
        </w:tc>
        <w:tc>
          <w:tcPr>
            <w:tcW w:w="624" w:type="dxa"/>
            <w:vMerge w:val="restart"/>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自然人</w:t>
            </w:r>
          </w:p>
        </w:tc>
        <w:tc>
          <w:tcPr>
            <w:tcW w:w="2822" w:type="dxa"/>
            <w:gridSpan w:val="5"/>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法人或其他组织</w:t>
            </w:r>
          </w:p>
        </w:tc>
        <w:tc>
          <w:tcPr>
            <w:tcW w:w="634" w:type="dxa"/>
            <w:vMerge w:val="restart"/>
            <w:tcBorders>
              <w:top w:val="single" w:sz="4" w:space="0" w:color="auto"/>
              <w:left w:val="single" w:sz="4" w:space="0" w:color="auto"/>
              <w:righ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总计</w:t>
            </w:r>
          </w:p>
        </w:tc>
      </w:tr>
      <w:tr w:rsidR="00CE20D9" w:rsidRPr="00CE20D9">
        <w:trPr>
          <w:trHeight w:hRule="exact" w:val="914"/>
          <w:jc w:val="center"/>
        </w:trPr>
        <w:tc>
          <w:tcPr>
            <w:tcW w:w="4641" w:type="dxa"/>
            <w:gridSpan w:val="3"/>
            <w:vMerge/>
            <w:tcBorders>
              <w:left w:val="single" w:sz="4" w:space="0" w:color="auto"/>
            </w:tcBorders>
            <w:shd w:val="clear" w:color="auto" w:fill="FFFFFF"/>
            <w:vAlign w:val="center"/>
          </w:tcPr>
          <w:p w:rsidR="0084207C" w:rsidRPr="00CE20D9" w:rsidRDefault="0084207C">
            <w:pPr>
              <w:spacing w:line="440" w:lineRule="exact"/>
              <w:rPr>
                <w:rFonts w:eastAsia="仿宋_GB2312"/>
                <w:b/>
                <w:color w:val="auto"/>
              </w:rPr>
            </w:pPr>
          </w:p>
        </w:tc>
        <w:tc>
          <w:tcPr>
            <w:tcW w:w="624" w:type="dxa"/>
            <w:vMerge/>
            <w:tcBorders>
              <w:left w:val="single" w:sz="4" w:space="0" w:color="auto"/>
            </w:tcBorders>
            <w:shd w:val="clear" w:color="auto" w:fill="FFFFFF"/>
            <w:vAlign w:val="center"/>
          </w:tcPr>
          <w:p w:rsidR="0084207C" w:rsidRPr="00CE20D9" w:rsidRDefault="0084207C">
            <w:pPr>
              <w:spacing w:line="440" w:lineRule="exact"/>
              <w:jc w:val="center"/>
              <w:rPr>
                <w:rFonts w:eastAsia="仿宋_GB2312"/>
                <w:b/>
                <w:color w:val="auto"/>
              </w:rPr>
            </w:pPr>
          </w:p>
        </w:tc>
        <w:tc>
          <w:tcPr>
            <w:tcW w:w="562"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商业</w:t>
            </w:r>
            <w:r w:rsidRPr="00CE20D9">
              <w:rPr>
                <w:rFonts w:ascii="Times New Roman" w:eastAsia="仿宋_GB2312" w:hAnsi="Times New Roman" w:cs="Times New Roman"/>
                <w:b/>
                <w:color w:val="auto"/>
                <w:sz w:val="20"/>
                <w:szCs w:val="20"/>
              </w:rPr>
              <w:t xml:space="preserve"> </w:t>
            </w:r>
            <w:r w:rsidRPr="00CE20D9">
              <w:rPr>
                <w:rFonts w:ascii="Times New Roman" w:eastAsia="仿宋_GB2312" w:hAnsi="Times New Roman" w:cs="Times New Roman"/>
                <w:b/>
                <w:color w:val="auto"/>
                <w:sz w:val="20"/>
                <w:szCs w:val="20"/>
              </w:rPr>
              <w:t>企业</w:t>
            </w:r>
          </w:p>
        </w:tc>
        <w:tc>
          <w:tcPr>
            <w:tcW w:w="562"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科研</w:t>
            </w:r>
            <w:r w:rsidRPr="00CE20D9">
              <w:rPr>
                <w:rFonts w:ascii="Times New Roman" w:eastAsia="仿宋_GB2312" w:hAnsi="Times New Roman" w:cs="Times New Roman"/>
                <w:b/>
                <w:color w:val="auto"/>
                <w:sz w:val="20"/>
                <w:szCs w:val="20"/>
              </w:rPr>
              <w:t xml:space="preserve"> </w:t>
            </w:r>
            <w:r w:rsidRPr="00CE20D9">
              <w:rPr>
                <w:rFonts w:ascii="Times New Roman" w:eastAsia="仿宋_GB2312" w:hAnsi="Times New Roman" w:cs="Times New Roman"/>
                <w:b/>
                <w:color w:val="auto"/>
                <w:sz w:val="20"/>
                <w:szCs w:val="20"/>
              </w:rPr>
              <w:t>机构</w:t>
            </w:r>
          </w:p>
        </w:tc>
        <w:tc>
          <w:tcPr>
            <w:tcW w:w="566" w:type="dxa"/>
            <w:tcBorders>
              <w:top w:val="single" w:sz="4" w:space="0" w:color="auto"/>
              <w:left w:val="single" w:sz="4" w:space="0" w:color="auto"/>
            </w:tcBorders>
            <w:shd w:val="clear" w:color="auto" w:fill="FFFFFF"/>
            <w:vAlign w:val="center"/>
          </w:tcPr>
          <w:p w:rsidR="0084207C" w:rsidRPr="00CE20D9" w:rsidRDefault="000E6CF1">
            <w:pPr>
              <w:spacing w:line="440" w:lineRule="exact"/>
              <w:jc w:val="center"/>
              <w:rPr>
                <w:rFonts w:eastAsia="仿宋_GB2312"/>
                <w:b/>
                <w:color w:val="auto"/>
                <w:sz w:val="10"/>
                <w:szCs w:val="10"/>
                <w:lang w:eastAsia="zh-CN"/>
              </w:rPr>
            </w:pPr>
            <w:r w:rsidRPr="00CE20D9">
              <w:rPr>
                <w:rFonts w:eastAsia="仿宋_GB2312"/>
                <w:b/>
                <w:color w:val="auto"/>
                <w:sz w:val="20"/>
                <w:szCs w:val="20"/>
                <w:lang w:val="zh-TW" w:eastAsia="zh-CN" w:bidi="zh-TW"/>
              </w:rPr>
              <w:t>社会公益组织</w:t>
            </w:r>
          </w:p>
        </w:tc>
        <w:tc>
          <w:tcPr>
            <w:tcW w:w="566"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法律</w:t>
            </w:r>
            <w:r w:rsidRPr="00CE20D9">
              <w:rPr>
                <w:rFonts w:ascii="Times New Roman" w:eastAsia="仿宋_GB2312" w:hAnsi="Times New Roman" w:cs="Times New Roman"/>
                <w:b/>
                <w:color w:val="auto"/>
                <w:sz w:val="20"/>
                <w:szCs w:val="20"/>
              </w:rPr>
              <w:t xml:space="preserve"> </w:t>
            </w:r>
            <w:r w:rsidRPr="00CE20D9">
              <w:rPr>
                <w:rFonts w:ascii="Times New Roman" w:eastAsia="仿宋_GB2312" w:hAnsi="Times New Roman" w:cs="Times New Roman"/>
                <w:b/>
                <w:color w:val="auto"/>
                <w:sz w:val="20"/>
                <w:szCs w:val="20"/>
              </w:rPr>
              <w:t>服务</w:t>
            </w:r>
            <w:r w:rsidRPr="00CE20D9">
              <w:rPr>
                <w:rFonts w:ascii="Times New Roman" w:eastAsia="仿宋_GB2312" w:hAnsi="Times New Roman" w:cs="Times New Roman"/>
                <w:b/>
                <w:color w:val="auto"/>
                <w:sz w:val="20"/>
                <w:szCs w:val="20"/>
              </w:rPr>
              <w:t xml:space="preserve"> </w:t>
            </w:r>
            <w:r w:rsidRPr="00CE20D9">
              <w:rPr>
                <w:rFonts w:ascii="Times New Roman" w:eastAsia="仿宋_GB2312" w:hAnsi="Times New Roman" w:cs="Times New Roman"/>
                <w:b/>
                <w:color w:val="auto"/>
                <w:sz w:val="20"/>
                <w:szCs w:val="20"/>
              </w:rPr>
              <w:t>机构</w:t>
            </w:r>
          </w:p>
        </w:tc>
        <w:tc>
          <w:tcPr>
            <w:tcW w:w="566"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其他</w:t>
            </w:r>
          </w:p>
        </w:tc>
        <w:tc>
          <w:tcPr>
            <w:tcW w:w="634" w:type="dxa"/>
            <w:vMerge/>
            <w:tcBorders>
              <w:left w:val="single" w:sz="4" w:space="0" w:color="auto"/>
              <w:right w:val="single" w:sz="4" w:space="0" w:color="auto"/>
            </w:tcBorders>
            <w:shd w:val="clear" w:color="auto" w:fill="FFFFFF"/>
            <w:vAlign w:val="center"/>
          </w:tcPr>
          <w:p w:rsidR="0084207C" w:rsidRPr="00CE20D9" w:rsidRDefault="0084207C">
            <w:pPr>
              <w:spacing w:line="440" w:lineRule="exact"/>
              <w:jc w:val="center"/>
              <w:rPr>
                <w:rFonts w:eastAsia="仿宋_GB2312"/>
                <w:b/>
                <w:color w:val="auto"/>
              </w:rPr>
            </w:pPr>
          </w:p>
        </w:tc>
      </w:tr>
      <w:tr w:rsidR="00CE20D9" w:rsidRPr="00CE20D9">
        <w:trPr>
          <w:trHeight w:hRule="exact" w:val="536"/>
          <w:jc w:val="center"/>
        </w:trPr>
        <w:tc>
          <w:tcPr>
            <w:tcW w:w="4641" w:type="dxa"/>
            <w:gridSpan w:val="3"/>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一、本年新收政府信息公开申请数量</w:t>
            </w:r>
          </w:p>
        </w:tc>
        <w:tc>
          <w:tcPr>
            <w:tcW w:w="624"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84207C" w:rsidRPr="00CE20D9" w:rsidRDefault="005C048A">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495"/>
          <w:jc w:val="center"/>
        </w:trPr>
        <w:tc>
          <w:tcPr>
            <w:tcW w:w="4641" w:type="dxa"/>
            <w:gridSpan w:val="3"/>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二、上年结转政府信息公开申请数量</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520"/>
          <w:jc w:val="center"/>
        </w:trPr>
        <w:tc>
          <w:tcPr>
            <w:tcW w:w="518" w:type="dxa"/>
            <w:vMerge w:val="restart"/>
            <w:tcBorders>
              <w:top w:val="single" w:sz="4" w:space="0" w:color="auto"/>
              <w:left w:val="single" w:sz="4" w:space="0" w:color="auto"/>
            </w:tcBorders>
            <w:shd w:val="clear" w:color="auto" w:fill="FFFFFF"/>
            <w:textDirection w:val="tbRlV"/>
            <w:vAlign w:val="center"/>
          </w:tcPr>
          <w:p w:rsidR="005C048A" w:rsidRPr="00CE20D9" w:rsidRDefault="005C048A">
            <w:pPr>
              <w:pStyle w:val="Other2"/>
              <w:spacing w:before="0" w:line="440" w:lineRule="exact"/>
              <w:rPr>
                <w:rFonts w:ascii="Times New Roman" w:eastAsia="仿宋_GB2312" w:hAnsi="Times New Roman" w:cs="Times New Roman"/>
                <w:b/>
                <w:color w:val="auto"/>
              </w:rPr>
            </w:pPr>
            <w:r w:rsidRPr="00CE20D9">
              <w:rPr>
                <w:rFonts w:ascii="Times New Roman" w:eastAsia="仿宋_GB2312" w:hAnsi="Times New Roman" w:cs="Times New Roman"/>
                <w:b/>
                <w:color w:val="auto"/>
              </w:rPr>
              <w:t>三、本年度办理结果</w:t>
            </w:r>
          </w:p>
        </w:tc>
        <w:tc>
          <w:tcPr>
            <w:tcW w:w="4123" w:type="dxa"/>
            <w:gridSpan w:val="2"/>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（一）予以公开</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859"/>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rPr>
            </w:pPr>
          </w:p>
        </w:tc>
        <w:tc>
          <w:tcPr>
            <w:tcW w:w="4123" w:type="dxa"/>
            <w:gridSpan w:val="2"/>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（二）部分公开（区分处理的，只计这一情形，不计其他情形）</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398"/>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lang w:eastAsia="zh-CN"/>
              </w:rPr>
            </w:pPr>
          </w:p>
        </w:tc>
        <w:tc>
          <w:tcPr>
            <w:tcW w:w="1414" w:type="dxa"/>
            <w:vMerge w:val="restart"/>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（三）不予公开</w:t>
            </w:r>
          </w:p>
        </w:tc>
        <w:tc>
          <w:tcPr>
            <w:tcW w:w="2709" w:type="dxa"/>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en-US" w:bidi="en-US"/>
              </w:rPr>
              <w:t>1.</w:t>
            </w:r>
            <w:r w:rsidRPr="00CE20D9">
              <w:rPr>
                <w:rFonts w:ascii="Times New Roman" w:eastAsia="仿宋_GB2312" w:hAnsi="Times New Roman" w:cs="Times New Roman"/>
                <w:b/>
                <w:color w:val="auto"/>
                <w:sz w:val="20"/>
                <w:szCs w:val="20"/>
              </w:rPr>
              <w:t>属于国家秘密</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394"/>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rPr>
            </w:pPr>
          </w:p>
        </w:tc>
        <w:tc>
          <w:tcPr>
            <w:tcW w:w="1414" w:type="dxa"/>
            <w:vMerge/>
            <w:tcBorders>
              <w:left w:val="single" w:sz="4" w:space="0" w:color="auto"/>
            </w:tcBorders>
            <w:shd w:val="clear" w:color="auto" w:fill="FFFFFF"/>
            <w:vAlign w:val="center"/>
          </w:tcPr>
          <w:p w:rsidR="005C048A" w:rsidRPr="00CE20D9" w:rsidRDefault="005C048A">
            <w:pPr>
              <w:spacing w:line="440" w:lineRule="exact"/>
              <w:rPr>
                <w:rFonts w:eastAsia="仿宋_GB2312"/>
                <w:b/>
                <w:color w:val="auto"/>
              </w:rPr>
            </w:pPr>
          </w:p>
        </w:tc>
        <w:tc>
          <w:tcPr>
            <w:tcW w:w="2709" w:type="dxa"/>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zh-CN" w:bidi="en-US"/>
              </w:rPr>
              <w:t>2.</w:t>
            </w:r>
            <w:r w:rsidRPr="00CE20D9">
              <w:rPr>
                <w:rFonts w:ascii="Times New Roman" w:eastAsia="仿宋_GB2312" w:hAnsi="Times New Roman" w:cs="Times New Roman"/>
                <w:b/>
                <w:color w:val="auto"/>
                <w:sz w:val="20"/>
                <w:szCs w:val="20"/>
                <w:lang w:eastAsia="zh-CN"/>
              </w:rPr>
              <w:t>其他法律行政法规</w:t>
            </w:r>
            <w:r w:rsidRPr="00CE20D9">
              <w:rPr>
                <w:rFonts w:ascii="Times New Roman" w:eastAsia="仿宋_GB2312" w:hAnsi="Times New Roman" w:cs="Times New Roman"/>
                <w:b/>
                <w:color w:val="auto"/>
                <w:sz w:val="20"/>
                <w:szCs w:val="20"/>
              </w:rPr>
              <w:t>禁止公开</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398"/>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lang w:eastAsia="zh-CN"/>
              </w:rPr>
            </w:pPr>
          </w:p>
        </w:tc>
        <w:tc>
          <w:tcPr>
            <w:tcW w:w="1414" w:type="dxa"/>
            <w:vMerge/>
            <w:tcBorders>
              <w:left w:val="single" w:sz="4" w:space="0" w:color="auto"/>
            </w:tcBorders>
            <w:shd w:val="clear" w:color="auto" w:fill="FFFFFF"/>
            <w:vAlign w:val="center"/>
          </w:tcPr>
          <w:p w:rsidR="005C048A" w:rsidRPr="00CE20D9" w:rsidRDefault="005C048A">
            <w:pPr>
              <w:spacing w:line="440" w:lineRule="exact"/>
              <w:rPr>
                <w:rFonts w:eastAsia="仿宋_GB2312"/>
                <w:b/>
                <w:color w:val="auto"/>
                <w:lang w:eastAsia="zh-CN"/>
              </w:rPr>
            </w:pPr>
          </w:p>
        </w:tc>
        <w:tc>
          <w:tcPr>
            <w:tcW w:w="2709" w:type="dxa"/>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zh-CN" w:bidi="en-US"/>
              </w:rPr>
              <w:t>3.</w:t>
            </w:r>
            <w:r w:rsidRPr="00CE20D9">
              <w:rPr>
                <w:rFonts w:ascii="Times New Roman" w:eastAsia="仿宋_GB2312" w:hAnsi="Times New Roman" w:cs="Times New Roman"/>
                <w:b/>
                <w:color w:val="auto"/>
                <w:sz w:val="20"/>
                <w:szCs w:val="20"/>
              </w:rPr>
              <w:t>危及</w:t>
            </w:r>
            <w:r w:rsidRPr="00CE20D9">
              <w:rPr>
                <w:rFonts w:ascii="Times New Roman" w:eastAsia="仿宋_GB2312" w:hAnsi="Times New Roman" w:cs="Times New Roman"/>
                <w:b/>
                <w:color w:val="auto"/>
                <w:sz w:val="20"/>
                <w:szCs w:val="20"/>
                <w:lang w:val="zh-CN" w:eastAsia="zh-CN" w:bidi="zh-CN"/>
              </w:rPr>
              <w:t>“</w:t>
            </w:r>
            <w:r w:rsidRPr="00CE20D9">
              <w:rPr>
                <w:rFonts w:ascii="Times New Roman" w:eastAsia="仿宋_GB2312" w:hAnsi="Times New Roman" w:cs="Times New Roman"/>
                <w:b/>
                <w:color w:val="auto"/>
                <w:sz w:val="20"/>
                <w:szCs w:val="20"/>
                <w:lang w:val="zh-CN" w:eastAsia="zh-CN" w:bidi="zh-CN"/>
              </w:rPr>
              <w:t>三</w:t>
            </w:r>
            <w:r w:rsidRPr="00CE20D9">
              <w:rPr>
                <w:rFonts w:ascii="Times New Roman" w:eastAsia="仿宋_GB2312" w:hAnsi="Times New Roman" w:cs="Times New Roman"/>
                <w:b/>
                <w:color w:val="auto"/>
                <w:sz w:val="20"/>
                <w:szCs w:val="20"/>
              </w:rPr>
              <w:t>安全一稳定</w:t>
            </w:r>
            <w:r w:rsidRPr="00CE20D9">
              <w:rPr>
                <w:rFonts w:ascii="Times New Roman" w:eastAsia="仿宋_GB2312" w:hAnsi="Times New Roman" w:cs="Times New Roman"/>
                <w:b/>
                <w:color w:val="auto"/>
                <w:sz w:val="20"/>
                <w:szCs w:val="20"/>
              </w:rPr>
              <w:t>”</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398"/>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lang w:eastAsia="zh-CN"/>
              </w:rPr>
            </w:pPr>
          </w:p>
        </w:tc>
        <w:tc>
          <w:tcPr>
            <w:tcW w:w="1414" w:type="dxa"/>
            <w:vMerge/>
            <w:tcBorders>
              <w:left w:val="single" w:sz="4" w:space="0" w:color="auto"/>
            </w:tcBorders>
            <w:shd w:val="clear" w:color="auto" w:fill="FFFFFF"/>
            <w:vAlign w:val="center"/>
          </w:tcPr>
          <w:p w:rsidR="005C048A" w:rsidRPr="00CE20D9" w:rsidRDefault="005C048A">
            <w:pPr>
              <w:spacing w:line="440" w:lineRule="exact"/>
              <w:rPr>
                <w:rFonts w:eastAsia="仿宋_GB2312"/>
                <w:b/>
                <w:color w:val="auto"/>
                <w:lang w:eastAsia="zh-CN"/>
              </w:rPr>
            </w:pPr>
          </w:p>
        </w:tc>
        <w:tc>
          <w:tcPr>
            <w:tcW w:w="2709" w:type="dxa"/>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en-US" w:bidi="en-US"/>
              </w:rPr>
              <w:t>4.</w:t>
            </w:r>
            <w:r w:rsidRPr="00CE20D9">
              <w:rPr>
                <w:rFonts w:ascii="Times New Roman" w:eastAsia="仿宋_GB2312" w:hAnsi="Times New Roman" w:cs="Times New Roman"/>
                <w:b/>
                <w:color w:val="auto"/>
                <w:sz w:val="20"/>
                <w:szCs w:val="20"/>
              </w:rPr>
              <w:t>保护第三方合法权益</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394"/>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rPr>
            </w:pPr>
          </w:p>
        </w:tc>
        <w:tc>
          <w:tcPr>
            <w:tcW w:w="1414" w:type="dxa"/>
            <w:vMerge/>
            <w:tcBorders>
              <w:left w:val="single" w:sz="4" w:space="0" w:color="auto"/>
            </w:tcBorders>
            <w:shd w:val="clear" w:color="auto" w:fill="FFFFFF"/>
            <w:vAlign w:val="center"/>
          </w:tcPr>
          <w:p w:rsidR="005C048A" w:rsidRPr="00CE20D9" w:rsidRDefault="005C048A">
            <w:pPr>
              <w:spacing w:line="440" w:lineRule="exact"/>
              <w:rPr>
                <w:rFonts w:eastAsia="仿宋_GB2312"/>
                <w:b/>
                <w:color w:val="auto"/>
              </w:rPr>
            </w:pPr>
          </w:p>
        </w:tc>
        <w:tc>
          <w:tcPr>
            <w:tcW w:w="2709" w:type="dxa"/>
            <w:tcBorders>
              <w:top w:val="single" w:sz="4" w:space="0" w:color="auto"/>
              <w:left w:val="single" w:sz="4" w:space="0" w:color="auto"/>
            </w:tcBorders>
            <w:shd w:val="clear" w:color="auto" w:fill="FFFFFF"/>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zh-CN" w:bidi="en-US"/>
              </w:rPr>
              <w:t>5.</w:t>
            </w:r>
            <w:r w:rsidRPr="00CE20D9">
              <w:rPr>
                <w:rFonts w:ascii="Times New Roman" w:eastAsia="仿宋_GB2312" w:hAnsi="Times New Roman" w:cs="Times New Roman"/>
                <w:b/>
                <w:color w:val="auto"/>
                <w:sz w:val="20"/>
                <w:szCs w:val="20"/>
              </w:rPr>
              <w:t>属于三类内部事务信息</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394"/>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lang w:eastAsia="zh-CN"/>
              </w:rPr>
            </w:pPr>
          </w:p>
        </w:tc>
        <w:tc>
          <w:tcPr>
            <w:tcW w:w="1414" w:type="dxa"/>
            <w:vMerge/>
            <w:tcBorders>
              <w:left w:val="single" w:sz="4" w:space="0" w:color="auto"/>
            </w:tcBorders>
            <w:shd w:val="clear" w:color="auto" w:fill="FFFFFF"/>
            <w:vAlign w:val="center"/>
          </w:tcPr>
          <w:p w:rsidR="005C048A" w:rsidRPr="00CE20D9" w:rsidRDefault="005C048A">
            <w:pPr>
              <w:spacing w:line="440" w:lineRule="exact"/>
              <w:rPr>
                <w:rFonts w:eastAsia="仿宋_GB2312"/>
                <w:b/>
                <w:color w:val="auto"/>
                <w:lang w:eastAsia="zh-CN"/>
              </w:rPr>
            </w:pPr>
          </w:p>
        </w:tc>
        <w:tc>
          <w:tcPr>
            <w:tcW w:w="2709" w:type="dxa"/>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en-US" w:bidi="en-US"/>
              </w:rPr>
              <w:t>6.</w:t>
            </w:r>
            <w:r w:rsidRPr="00CE20D9">
              <w:rPr>
                <w:rFonts w:ascii="Times New Roman" w:eastAsia="仿宋_GB2312" w:hAnsi="Times New Roman" w:cs="Times New Roman"/>
                <w:b/>
                <w:color w:val="auto"/>
                <w:sz w:val="20"/>
                <w:szCs w:val="20"/>
              </w:rPr>
              <w:t>属于四类过程性信息</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403"/>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rPr>
            </w:pPr>
          </w:p>
        </w:tc>
        <w:tc>
          <w:tcPr>
            <w:tcW w:w="1414" w:type="dxa"/>
            <w:vMerge/>
            <w:tcBorders>
              <w:left w:val="single" w:sz="4" w:space="0" w:color="auto"/>
            </w:tcBorders>
            <w:shd w:val="clear" w:color="auto" w:fill="FFFFFF"/>
            <w:vAlign w:val="center"/>
          </w:tcPr>
          <w:p w:rsidR="005C048A" w:rsidRPr="00CE20D9" w:rsidRDefault="005C048A">
            <w:pPr>
              <w:spacing w:line="440" w:lineRule="exact"/>
              <w:rPr>
                <w:rFonts w:eastAsia="仿宋_GB2312"/>
                <w:b/>
                <w:color w:val="auto"/>
              </w:rPr>
            </w:pPr>
          </w:p>
        </w:tc>
        <w:tc>
          <w:tcPr>
            <w:tcW w:w="2709" w:type="dxa"/>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en-US" w:bidi="en-US"/>
              </w:rPr>
              <w:t>7.</w:t>
            </w:r>
            <w:r w:rsidRPr="00CE20D9">
              <w:rPr>
                <w:rFonts w:ascii="Times New Roman" w:eastAsia="仿宋_GB2312" w:hAnsi="Times New Roman" w:cs="Times New Roman"/>
                <w:b/>
                <w:color w:val="auto"/>
                <w:sz w:val="20"/>
                <w:szCs w:val="20"/>
              </w:rPr>
              <w:t>属于行政执法案卷</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394"/>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rPr>
            </w:pPr>
          </w:p>
        </w:tc>
        <w:tc>
          <w:tcPr>
            <w:tcW w:w="1414" w:type="dxa"/>
            <w:vMerge/>
            <w:tcBorders>
              <w:left w:val="single" w:sz="4" w:space="0" w:color="auto"/>
            </w:tcBorders>
            <w:shd w:val="clear" w:color="auto" w:fill="FFFFFF"/>
            <w:vAlign w:val="center"/>
          </w:tcPr>
          <w:p w:rsidR="005C048A" w:rsidRPr="00CE20D9" w:rsidRDefault="005C048A">
            <w:pPr>
              <w:spacing w:line="440" w:lineRule="exact"/>
              <w:rPr>
                <w:rFonts w:eastAsia="仿宋_GB2312"/>
                <w:b/>
                <w:color w:val="auto"/>
              </w:rPr>
            </w:pPr>
          </w:p>
        </w:tc>
        <w:tc>
          <w:tcPr>
            <w:tcW w:w="2709" w:type="dxa"/>
            <w:tcBorders>
              <w:top w:val="single" w:sz="4" w:space="0" w:color="auto"/>
              <w:left w:val="single" w:sz="4" w:space="0" w:color="auto"/>
            </w:tcBorders>
            <w:shd w:val="clear" w:color="auto" w:fill="FFFFFF"/>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en-US" w:bidi="en-US"/>
              </w:rPr>
              <w:t>8.</w:t>
            </w:r>
            <w:r w:rsidRPr="00CE20D9">
              <w:rPr>
                <w:rFonts w:ascii="Times New Roman" w:eastAsia="仿宋_GB2312" w:hAnsi="Times New Roman" w:cs="Times New Roman"/>
                <w:b/>
                <w:color w:val="auto"/>
                <w:sz w:val="20"/>
                <w:szCs w:val="20"/>
              </w:rPr>
              <w:t>属于行政查询事项</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398"/>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rPr>
            </w:pPr>
          </w:p>
        </w:tc>
        <w:tc>
          <w:tcPr>
            <w:tcW w:w="1414" w:type="dxa"/>
            <w:vMerge w:val="restart"/>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jc w:val="center"/>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（四）无法提供</w:t>
            </w:r>
          </w:p>
        </w:tc>
        <w:tc>
          <w:tcPr>
            <w:tcW w:w="2709" w:type="dxa"/>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zh-CN" w:bidi="en-US"/>
              </w:rPr>
              <w:t>1.</w:t>
            </w:r>
            <w:r w:rsidRPr="00CE20D9">
              <w:rPr>
                <w:rFonts w:ascii="Times New Roman" w:eastAsia="仿宋_GB2312" w:hAnsi="Times New Roman" w:cs="Times New Roman"/>
                <w:b/>
                <w:color w:val="auto"/>
                <w:sz w:val="20"/>
                <w:szCs w:val="20"/>
              </w:rPr>
              <w:t>本机关不掌握相关政府信息</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394"/>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lang w:eastAsia="zh-CN"/>
              </w:rPr>
            </w:pPr>
          </w:p>
        </w:tc>
        <w:tc>
          <w:tcPr>
            <w:tcW w:w="1414" w:type="dxa"/>
            <w:vMerge/>
            <w:tcBorders>
              <w:left w:val="single" w:sz="4" w:space="0" w:color="auto"/>
            </w:tcBorders>
            <w:shd w:val="clear" w:color="auto" w:fill="FFFFFF"/>
            <w:vAlign w:val="center"/>
          </w:tcPr>
          <w:p w:rsidR="005C048A" w:rsidRPr="00CE20D9" w:rsidRDefault="005C048A">
            <w:pPr>
              <w:spacing w:line="440" w:lineRule="exact"/>
              <w:rPr>
                <w:rFonts w:eastAsia="仿宋_GB2312"/>
                <w:b/>
                <w:color w:val="auto"/>
                <w:lang w:eastAsia="zh-CN"/>
              </w:rPr>
            </w:pPr>
          </w:p>
        </w:tc>
        <w:tc>
          <w:tcPr>
            <w:tcW w:w="2709" w:type="dxa"/>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zh-CN" w:bidi="en-US"/>
              </w:rPr>
              <w:t>2.</w:t>
            </w:r>
            <w:r w:rsidRPr="00CE20D9">
              <w:rPr>
                <w:rFonts w:ascii="Times New Roman" w:eastAsia="仿宋_GB2312" w:hAnsi="Times New Roman" w:cs="Times New Roman"/>
                <w:b/>
                <w:color w:val="auto"/>
                <w:sz w:val="20"/>
                <w:szCs w:val="20"/>
              </w:rPr>
              <w:t>没有现成信息需要另行制作</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398"/>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lang w:eastAsia="zh-CN"/>
              </w:rPr>
            </w:pPr>
          </w:p>
        </w:tc>
        <w:tc>
          <w:tcPr>
            <w:tcW w:w="1414" w:type="dxa"/>
            <w:vMerge/>
            <w:tcBorders>
              <w:left w:val="single" w:sz="4" w:space="0" w:color="auto"/>
            </w:tcBorders>
            <w:shd w:val="clear" w:color="auto" w:fill="FFFFFF"/>
            <w:vAlign w:val="center"/>
          </w:tcPr>
          <w:p w:rsidR="005C048A" w:rsidRPr="00CE20D9" w:rsidRDefault="005C048A">
            <w:pPr>
              <w:spacing w:line="440" w:lineRule="exact"/>
              <w:rPr>
                <w:rFonts w:eastAsia="仿宋_GB2312"/>
                <w:b/>
                <w:color w:val="auto"/>
                <w:lang w:eastAsia="zh-CN"/>
              </w:rPr>
            </w:pPr>
          </w:p>
        </w:tc>
        <w:tc>
          <w:tcPr>
            <w:tcW w:w="2709" w:type="dxa"/>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zh-CN" w:bidi="en-US"/>
              </w:rPr>
              <w:t>3.</w:t>
            </w:r>
            <w:r w:rsidRPr="00CE20D9">
              <w:rPr>
                <w:rFonts w:ascii="Times New Roman" w:eastAsia="仿宋_GB2312" w:hAnsi="Times New Roman" w:cs="Times New Roman"/>
                <w:b/>
                <w:color w:val="auto"/>
                <w:sz w:val="20"/>
                <w:szCs w:val="20"/>
              </w:rPr>
              <w:t>补正后申请内容仍不明确</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436"/>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lang w:eastAsia="zh-CN"/>
              </w:rPr>
            </w:pPr>
          </w:p>
        </w:tc>
        <w:tc>
          <w:tcPr>
            <w:tcW w:w="1414" w:type="dxa"/>
            <w:vMerge w:val="restart"/>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jc w:val="center"/>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（五）不予处理</w:t>
            </w:r>
          </w:p>
        </w:tc>
        <w:tc>
          <w:tcPr>
            <w:tcW w:w="2709" w:type="dxa"/>
            <w:tcBorders>
              <w:top w:val="single" w:sz="4" w:space="0" w:color="auto"/>
              <w:left w:val="single" w:sz="4" w:space="0" w:color="auto"/>
            </w:tcBorders>
            <w:shd w:val="clear" w:color="auto" w:fill="FFFFFF"/>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en-US" w:bidi="en-US"/>
              </w:rPr>
              <w:t>1.</w:t>
            </w:r>
            <w:r w:rsidRPr="00CE20D9">
              <w:rPr>
                <w:rFonts w:ascii="Times New Roman" w:eastAsia="仿宋_GB2312" w:hAnsi="Times New Roman" w:cs="Times New Roman"/>
                <w:b/>
                <w:color w:val="auto"/>
                <w:sz w:val="20"/>
                <w:szCs w:val="20"/>
              </w:rPr>
              <w:t>信访举报投诉类申请</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437"/>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rPr>
            </w:pPr>
          </w:p>
        </w:tc>
        <w:tc>
          <w:tcPr>
            <w:tcW w:w="1414" w:type="dxa"/>
            <w:vMerge/>
            <w:tcBorders>
              <w:left w:val="single" w:sz="4" w:space="0" w:color="auto"/>
            </w:tcBorders>
            <w:shd w:val="clear" w:color="auto" w:fill="FFFFFF"/>
            <w:vAlign w:val="center"/>
          </w:tcPr>
          <w:p w:rsidR="005C048A" w:rsidRPr="00CE20D9" w:rsidRDefault="005C048A">
            <w:pPr>
              <w:spacing w:line="440" w:lineRule="exact"/>
              <w:rPr>
                <w:rFonts w:eastAsia="仿宋_GB2312"/>
                <w:b/>
                <w:color w:val="auto"/>
              </w:rPr>
            </w:pPr>
          </w:p>
        </w:tc>
        <w:tc>
          <w:tcPr>
            <w:tcW w:w="2709" w:type="dxa"/>
            <w:tcBorders>
              <w:top w:val="single" w:sz="4" w:space="0" w:color="auto"/>
              <w:left w:val="single" w:sz="4" w:space="0" w:color="auto"/>
            </w:tcBorders>
            <w:shd w:val="clear" w:color="auto" w:fill="FFFFFF"/>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en-US" w:bidi="en-US"/>
              </w:rPr>
              <w:t>2.</w:t>
            </w:r>
            <w:r w:rsidRPr="00CE20D9">
              <w:rPr>
                <w:rFonts w:ascii="Times New Roman" w:eastAsia="仿宋_GB2312" w:hAnsi="Times New Roman" w:cs="Times New Roman"/>
                <w:b/>
                <w:color w:val="auto"/>
                <w:sz w:val="20"/>
                <w:szCs w:val="20"/>
              </w:rPr>
              <w:t>重复申请</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418"/>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rPr>
            </w:pPr>
          </w:p>
        </w:tc>
        <w:tc>
          <w:tcPr>
            <w:tcW w:w="1414" w:type="dxa"/>
            <w:vMerge/>
            <w:tcBorders>
              <w:left w:val="single" w:sz="4" w:space="0" w:color="auto"/>
            </w:tcBorders>
            <w:shd w:val="clear" w:color="auto" w:fill="FFFFFF"/>
            <w:vAlign w:val="center"/>
          </w:tcPr>
          <w:p w:rsidR="005C048A" w:rsidRPr="00CE20D9" w:rsidRDefault="005C048A">
            <w:pPr>
              <w:spacing w:line="440" w:lineRule="exact"/>
              <w:rPr>
                <w:rFonts w:eastAsia="仿宋_GB2312"/>
                <w:b/>
                <w:color w:val="auto"/>
              </w:rPr>
            </w:pPr>
          </w:p>
        </w:tc>
        <w:tc>
          <w:tcPr>
            <w:tcW w:w="2709" w:type="dxa"/>
            <w:tcBorders>
              <w:top w:val="single" w:sz="4" w:space="0" w:color="auto"/>
              <w:left w:val="single" w:sz="4" w:space="0" w:color="auto"/>
            </w:tcBorders>
            <w:shd w:val="clear" w:color="auto" w:fill="FFFFFF"/>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en-US" w:bidi="en-US"/>
              </w:rPr>
              <w:t>3.</w:t>
            </w:r>
            <w:r w:rsidRPr="00CE20D9">
              <w:rPr>
                <w:rFonts w:ascii="Times New Roman" w:eastAsia="仿宋_GB2312" w:hAnsi="Times New Roman" w:cs="Times New Roman"/>
                <w:b/>
                <w:color w:val="auto"/>
                <w:sz w:val="20"/>
                <w:szCs w:val="20"/>
              </w:rPr>
              <w:t>要求提供公开出版物</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434"/>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rPr>
            </w:pPr>
          </w:p>
        </w:tc>
        <w:tc>
          <w:tcPr>
            <w:tcW w:w="1414" w:type="dxa"/>
            <w:vMerge/>
            <w:tcBorders>
              <w:left w:val="single" w:sz="4" w:space="0" w:color="auto"/>
            </w:tcBorders>
            <w:shd w:val="clear" w:color="auto" w:fill="FFFFFF"/>
            <w:vAlign w:val="center"/>
          </w:tcPr>
          <w:p w:rsidR="005C048A" w:rsidRPr="00CE20D9" w:rsidRDefault="005C048A">
            <w:pPr>
              <w:spacing w:line="440" w:lineRule="exact"/>
              <w:rPr>
                <w:rFonts w:eastAsia="仿宋_GB2312"/>
                <w:b/>
                <w:color w:val="auto"/>
              </w:rPr>
            </w:pPr>
          </w:p>
        </w:tc>
        <w:tc>
          <w:tcPr>
            <w:tcW w:w="2709" w:type="dxa"/>
            <w:tcBorders>
              <w:top w:val="single" w:sz="4" w:space="0" w:color="auto"/>
              <w:left w:val="single" w:sz="4" w:space="0" w:color="auto"/>
            </w:tcBorders>
            <w:shd w:val="clear" w:color="auto" w:fill="FFFFFF"/>
            <w:vAlign w:val="bottom"/>
          </w:tcPr>
          <w:p w:rsidR="005C048A" w:rsidRPr="00CE20D9" w:rsidRDefault="005C048A">
            <w:pPr>
              <w:pStyle w:val="Other1"/>
              <w:spacing w:line="440" w:lineRule="exact"/>
              <w:ind w:firstLine="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zh-CN" w:bidi="en-US"/>
              </w:rPr>
              <w:t>4.</w:t>
            </w:r>
            <w:r w:rsidRPr="00CE20D9">
              <w:rPr>
                <w:rFonts w:ascii="Times New Roman" w:eastAsia="仿宋_GB2312" w:hAnsi="Times New Roman" w:cs="Times New Roman"/>
                <w:b/>
                <w:color w:val="auto"/>
                <w:sz w:val="20"/>
                <w:szCs w:val="20"/>
              </w:rPr>
              <w:t>无正当理由大量反复申请</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571"/>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lang w:eastAsia="zh-CN"/>
              </w:rPr>
            </w:pPr>
          </w:p>
        </w:tc>
        <w:tc>
          <w:tcPr>
            <w:tcW w:w="1414" w:type="dxa"/>
            <w:vMerge/>
            <w:tcBorders>
              <w:left w:val="single" w:sz="4" w:space="0" w:color="auto"/>
            </w:tcBorders>
            <w:shd w:val="clear" w:color="auto" w:fill="FFFFFF"/>
            <w:vAlign w:val="center"/>
          </w:tcPr>
          <w:p w:rsidR="005C048A" w:rsidRPr="00CE20D9" w:rsidRDefault="005C048A">
            <w:pPr>
              <w:spacing w:line="440" w:lineRule="exact"/>
              <w:rPr>
                <w:rFonts w:eastAsia="仿宋_GB2312"/>
                <w:b/>
                <w:color w:val="auto"/>
                <w:lang w:eastAsia="zh-CN"/>
              </w:rPr>
            </w:pPr>
          </w:p>
        </w:tc>
        <w:tc>
          <w:tcPr>
            <w:tcW w:w="2709" w:type="dxa"/>
            <w:tcBorders>
              <w:top w:val="single" w:sz="4" w:space="0" w:color="auto"/>
              <w:left w:val="single" w:sz="4" w:space="0" w:color="auto"/>
            </w:tcBorders>
            <w:shd w:val="clear" w:color="auto" w:fill="FFFFFF"/>
          </w:tcPr>
          <w:p w:rsidR="005C048A" w:rsidRPr="00CE20D9" w:rsidRDefault="005C048A">
            <w:pPr>
              <w:pStyle w:val="Other1"/>
              <w:spacing w:line="440" w:lineRule="exact"/>
              <w:ind w:left="340" w:hanging="340"/>
              <w:jc w:val="both"/>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lang w:val="en-US" w:eastAsia="zh-CN" w:bidi="en-US"/>
              </w:rPr>
              <w:t>5.</w:t>
            </w:r>
            <w:r w:rsidRPr="00CE20D9">
              <w:rPr>
                <w:rFonts w:ascii="Times New Roman" w:eastAsia="仿宋_GB2312" w:hAnsi="Times New Roman" w:cs="Times New Roman"/>
                <w:b/>
                <w:color w:val="auto"/>
                <w:sz w:val="20"/>
                <w:szCs w:val="20"/>
              </w:rPr>
              <w:t>要求行政机关确认或重新出具已获取信息</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398"/>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lang w:eastAsia="zh-CN"/>
              </w:rPr>
            </w:pPr>
          </w:p>
        </w:tc>
        <w:tc>
          <w:tcPr>
            <w:tcW w:w="4123" w:type="dxa"/>
            <w:gridSpan w:val="2"/>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（六）其他处理</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394"/>
          <w:jc w:val="center"/>
        </w:trPr>
        <w:tc>
          <w:tcPr>
            <w:tcW w:w="518" w:type="dxa"/>
            <w:vMerge/>
            <w:tcBorders>
              <w:left w:val="single" w:sz="4" w:space="0" w:color="auto"/>
            </w:tcBorders>
            <w:shd w:val="clear" w:color="auto" w:fill="FFFFFF"/>
            <w:textDirection w:val="tbRlV"/>
            <w:vAlign w:val="center"/>
          </w:tcPr>
          <w:p w:rsidR="005C048A" w:rsidRPr="00CE20D9" w:rsidRDefault="005C048A">
            <w:pPr>
              <w:spacing w:line="440" w:lineRule="exact"/>
              <w:rPr>
                <w:rFonts w:eastAsia="仿宋_GB2312"/>
                <w:b/>
                <w:color w:val="auto"/>
              </w:rPr>
            </w:pPr>
          </w:p>
        </w:tc>
        <w:tc>
          <w:tcPr>
            <w:tcW w:w="4123" w:type="dxa"/>
            <w:gridSpan w:val="2"/>
            <w:tcBorders>
              <w:top w:val="single" w:sz="4" w:space="0" w:color="auto"/>
              <w:left w:val="single" w:sz="4" w:space="0" w:color="auto"/>
            </w:tcBorders>
            <w:shd w:val="clear" w:color="auto" w:fill="FFFFFF"/>
            <w:vAlign w:val="center"/>
          </w:tcPr>
          <w:p w:rsidR="005C048A" w:rsidRPr="00CE20D9" w:rsidRDefault="005C048A">
            <w:pPr>
              <w:pStyle w:val="Other1"/>
              <w:spacing w:line="440" w:lineRule="exact"/>
              <w:ind w:firstLine="0"/>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（七）总计</w:t>
            </w:r>
          </w:p>
        </w:tc>
        <w:tc>
          <w:tcPr>
            <w:tcW w:w="624"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r w:rsidR="00CE20D9" w:rsidRPr="00CE20D9">
        <w:trPr>
          <w:trHeight w:hRule="exact" w:val="466"/>
          <w:jc w:val="center"/>
        </w:trPr>
        <w:tc>
          <w:tcPr>
            <w:tcW w:w="4641" w:type="dxa"/>
            <w:gridSpan w:val="3"/>
            <w:tcBorders>
              <w:top w:val="single" w:sz="4" w:space="0" w:color="auto"/>
              <w:left w:val="single" w:sz="4" w:space="0" w:color="auto"/>
              <w:bottom w:val="single" w:sz="4" w:space="0" w:color="auto"/>
            </w:tcBorders>
            <w:shd w:val="clear" w:color="auto" w:fill="FFFFFF"/>
            <w:vAlign w:val="center"/>
          </w:tcPr>
          <w:p w:rsidR="005C048A" w:rsidRPr="00CE20D9" w:rsidRDefault="005C048A">
            <w:pPr>
              <w:pStyle w:val="Other1"/>
              <w:spacing w:line="440" w:lineRule="exact"/>
              <w:ind w:firstLine="0"/>
              <w:rPr>
                <w:rFonts w:ascii="Times New Roman" w:eastAsia="仿宋_GB2312" w:hAnsi="Times New Roman" w:cs="Times New Roman"/>
                <w:b/>
                <w:color w:val="auto"/>
                <w:sz w:val="20"/>
                <w:szCs w:val="20"/>
              </w:rPr>
            </w:pPr>
            <w:r w:rsidRPr="00CE20D9">
              <w:rPr>
                <w:rFonts w:ascii="Times New Roman" w:eastAsia="仿宋_GB2312" w:hAnsi="Times New Roman" w:cs="Times New Roman"/>
                <w:b/>
                <w:color w:val="auto"/>
                <w:sz w:val="20"/>
                <w:szCs w:val="20"/>
              </w:rPr>
              <w:t>四、结转下年度继续办理</w:t>
            </w:r>
          </w:p>
        </w:tc>
        <w:tc>
          <w:tcPr>
            <w:tcW w:w="624" w:type="dxa"/>
            <w:tcBorders>
              <w:top w:val="single" w:sz="4" w:space="0" w:color="auto"/>
              <w:left w:val="single" w:sz="4" w:space="0" w:color="auto"/>
              <w:bottom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bottom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2" w:type="dxa"/>
            <w:tcBorders>
              <w:top w:val="single" w:sz="4" w:space="0" w:color="auto"/>
              <w:left w:val="single" w:sz="4" w:space="0" w:color="auto"/>
              <w:bottom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bottom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bottom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566" w:type="dxa"/>
            <w:tcBorders>
              <w:top w:val="single" w:sz="4" w:space="0" w:color="auto"/>
              <w:left w:val="single" w:sz="4" w:space="0" w:color="auto"/>
              <w:bottom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rsidR="005C048A" w:rsidRPr="00CE20D9" w:rsidRDefault="005C048A" w:rsidP="00C80D00">
            <w:pPr>
              <w:spacing w:line="440" w:lineRule="exact"/>
              <w:jc w:val="center"/>
              <w:rPr>
                <w:rFonts w:eastAsia="仿宋_GB2312"/>
                <w:b/>
                <w:color w:val="auto"/>
                <w:sz w:val="32"/>
                <w:szCs w:val="32"/>
                <w:lang w:eastAsia="zh-CN"/>
              </w:rPr>
            </w:pPr>
            <w:r w:rsidRPr="00CE20D9">
              <w:rPr>
                <w:rFonts w:eastAsia="仿宋_GB2312"/>
                <w:b/>
                <w:color w:val="auto"/>
                <w:sz w:val="32"/>
                <w:szCs w:val="32"/>
                <w:lang w:eastAsia="zh-CN"/>
              </w:rPr>
              <w:t>0</w:t>
            </w:r>
          </w:p>
        </w:tc>
      </w:tr>
    </w:tbl>
    <w:p w:rsidR="0084207C" w:rsidRPr="00CE20D9" w:rsidRDefault="0084207C">
      <w:pPr>
        <w:spacing w:line="560" w:lineRule="exact"/>
        <w:rPr>
          <w:b/>
          <w:color w:val="auto"/>
          <w:lang w:eastAsia="zh-CN"/>
        </w:rPr>
        <w:sectPr w:rsidR="0084207C" w:rsidRPr="00CE20D9">
          <w:headerReference w:type="even" r:id="rId7"/>
          <w:headerReference w:type="default" r:id="rId8"/>
          <w:footerReference w:type="even" r:id="rId9"/>
          <w:footerReference w:type="default" r:id="rId10"/>
          <w:pgSz w:w="11900" w:h="16840"/>
          <w:pgMar w:top="2416" w:right="1302" w:bottom="1283" w:left="1771" w:header="0" w:footer="3" w:gutter="0"/>
          <w:pgNumType w:start="8"/>
          <w:cols w:space="720"/>
          <w:docGrid w:linePitch="360"/>
        </w:sectPr>
      </w:pPr>
    </w:p>
    <w:p w:rsidR="0084207C" w:rsidRPr="00CE20D9" w:rsidRDefault="000E6CF1">
      <w:pPr>
        <w:pStyle w:val="Bodytext1"/>
        <w:spacing w:line="560" w:lineRule="exact"/>
        <w:ind w:firstLine="0"/>
        <w:rPr>
          <w:rFonts w:ascii="Times New Roman" w:eastAsia="黑体" w:hAnsi="Times New Roman" w:cs="Times New Roman"/>
          <w:b/>
          <w:color w:val="auto"/>
          <w:sz w:val="32"/>
          <w:szCs w:val="32"/>
        </w:rPr>
      </w:pPr>
      <w:bookmarkStart w:id="1" w:name="bookmark39"/>
      <w:r w:rsidRPr="00CE20D9">
        <w:rPr>
          <w:rFonts w:ascii="Times New Roman" w:eastAsia="黑体" w:hAnsi="Times New Roman" w:cs="Times New Roman"/>
          <w:b/>
          <w:bCs/>
          <w:color w:val="auto"/>
          <w:sz w:val="32"/>
          <w:szCs w:val="32"/>
        </w:rPr>
        <w:lastRenderedPageBreak/>
        <w:t>四</w:t>
      </w:r>
      <w:bookmarkEnd w:id="1"/>
      <w:r w:rsidRPr="00CE20D9">
        <w:rPr>
          <w:rFonts w:ascii="Times New Roman" w:eastAsia="黑体" w:hAnsi="Times New Roman" w:cs="Times New Roman"/>
          <w:b/>
          <w:bCs/>
          <w:color w:val="auto"/>
          <w:sz w:val="32"/>
          <w:szCs w:val="32"/>
        </w:rPr>
        <w:t>、政府信息公开行政复议、行政诉讼情况</w:t>
      </w:r>
    </w:p>
    <w:tbl>
      <w:tblPr>
        <w:tblW w:w="8737" w:type="dxa"/>
        <w:jc w:val="center"/>
        <w:tblLayout w:type="fixed"/>
        <w:tblCellMar>
          <w:left w:w="10" w:type="dxa"/>
          <w:right w:w="10" w:type="dxa"/>
        </w:tblCellMar>
        <w:tblLook w:val="04A0"/>
      </w:tblPr>
      <w:tblGrid>
        <w:gridCol w:w="629"/>
        <w:gridCol w:w="629"/>
        <w:gridCol w:w="624"/>
        <w:gridCol w:w="624"/>
        <w:gridCol w:w="562"/>
        <w:gridCol w:w="562"/>
        <w:gridCol w:w="571"/>
        <w:gridCol w:w="562"/>
        <w:gridCol w:w="566"/>
        <w:gridCol w:w="566"/>
        <w:gridCol w:w="562"/>
        <w:gridCol w:w="571"/>
        <w:gridCol w:w="562"/>
        <w:gridCol w:w="566"/>
        <w:gridCol w:w="581"/>
      </w:tblGrid>
      <w:tr w:rsidR="00CE20D9" w:rsidRPr="00CE20D9">
        <w:trPr>
          <w:trHeight w:hRule="exact" w:val="470"/>
          <w:jc w:val="center"/>
        </w:trPr>
        <w:tc>
          <w:tcPr>
            <w:tcW w:w="3068" w:type="dxa"/>
            <w:gridSpan w:val="5"/>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hAnsi="Times New Roman" w:cs="Times New Roman"/>
                <w:b/>
                <w:color w:val="auto"/>
                <w:sz w:val="20"/>
                <w:szCs w:val="20"/>
              </w:rPr>
            </w:pPr>
            <w:r w:rsidRPr="00CE20D9">
              <w:rPr>
                <w:rFonts w:ascii="Times New Roman" w:hAnsi="Times New Roman" w:cs="Times New Roman"/>
                <w:b/>
                <w:color w:val="auto"/>
                <w:sz w:val="20"/>
                <w:szCs w:val="20"/>
              </w:rPr>
              <w:t>行政复议</w:t>
            </w:r>
          </w:p>
        </w:tc>
        <w:tc>
          <w:tcPr>
            <w:tcW w:w="5669" w:type="dxa"/>
            <w:gridSpan w:val="10"/>
            <w:tcBorders>
              <w:top w:val="single" w:sz="4" w:space="0" w:color="auto"/>
              <w:left w:val="single" w:sz="4" w:space="0" w:color="auto"/>
              <w:righ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hAnsi="Times New Roman" w:cs="Times New Roman"/>
                <w:b/>
                <w:color w:val="auto"/>
                <w:sz w:val="20"/>
                <w:szCs w:val="20"/>
              </w:rPr>
            </w:pPr>
            <w:r w:rsidRPr="00CE20D9">
              <w:rPr>
                <w:rFonts w:ascii="Times New Roman" w:hAnsi="Times New Roman" w:cs="Times New Roman"/>
                <w:b/>
                <w:color w:val="auto"/>
                <w:sz w:val="20"/>
                <w:szCs w:val="20"/>
              </w:rPr>
              <w:t>行政诉讼</w:t>
            </w:r>
          </w:p>
        </w:tc>
      </w:tr>
      <w:tr w:rsidR="00CE20D9" w:rsidRPr="00CE20D9">
        <w:trPr>
          <w:trHeight w:hRule="exact" w:val="451"/>
          <w:jc w:val="center"/>
        </w:trPr>
        <w:tc>
          <w:tcPr>
            <w:tcW w:w="629" w:type="dxa"/>
            <w:vMerge w:val="restart"/>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rPr>
                <w:rFonts w:ascii="Times New Roman" w:hAnsi="Times New Roman" w:cs="Times New Roman"/>
                <w:b/>
                <w:color w:val="auto"/>
                <w:sz w:val="20"/>
                <w:szCs w:val="20"/>
              </w:rPr>
            </w:pPr>
            <w:r w:rsidRPr="00CE20D9">
              <w:rPr>
                <w:rFonts w:ascii="Times New Roman" w:hAnsi="Times New Roman" w:cs="Times New Roman"/>
                <w:b/>
                <w:color w:val="auto"/>
                <w:sz w:val="20"/>
                <w:szCs w:val="20"/>
              </w:rPr>
              <w:t>结果</w:t>
            </w:r>
            <w:r w:rsidRPr="00CE20D9">
              <w:rPr>
                <w:rFonts w:ascii="Times New Roman" w:hAnsi="Times New Roman" w:cs="Times New Roman"/>
                <w:b/>
                <w:color w:val="auto"/>
                <w:sz w:val="20"/>
                <w:szCs w:val="20"/>
              </w:rPr>
              <w:t xml:space="preserve"> </w:t>
            </w:r>
            <w:r w:rsidRPr="00CE20D9">
              <w:rPr>
                <w:rFonts w:ascii="Times New Roman" w:hAnsi="Times New Roman" w:cs="Times New Roman"/>
                <w:b/>
                <w:color w:val="auto"/>
                <w:sz w:val="20"/>
                <w:szCs w:val="20"/>
              </w:rPr>
              <w:t>维持</w:t>
            </w:r>
          </w:p>
        </w:tc>
        <w:tc>
          <w:tcPr>
            <w:tcW w:w="629" w:type="dxa"/>
            <w:vMerge w:val="restart"/>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rPr>
                <w:rFonts w:ascii="Times New Roman" w:hAnsi="Times New Roman" w:cs="Times New Roman"/>
                <w:b/>
                <w:color w:val="auto"/>
                <w:sz w:val="20"/>
                <w:szCs w:val="20"/>
              </w:rPr>
            </w:pPr>
            <w:r w:rsidRPr="00CE20D9">
              <w:rPr>
                <w:rFonts w:ascii="Times New Roman" w:hAnsi="Times New Roman" w:cs="Times New Roman"/>
                <w:b/>
                <w:color w:val="auto"/>
                <w:sz w:val="20"/>
                <w:szCs w:val="20"/>
              </w:rPr>
              <w:t>结果</w:t>
            </w:r>
            <w:r w:rsidRPr="00CE20D9">
              <w:rPr>
                <w:rFonts w:ascii="Times New Roman" w:hAnsi="Times New Roman" w:cs="Times New Roman"/>
                <w:b/>
                <w:color w:val="auto"/>
                <w:sz w:val="20"/>
                <w:szCs w:val="20"/>
              </w:rPr>
              <w:t xml:space="preserve"> </w:t>
            </w:r>
            <w:r w:rsidRPr="00CE20D9">
              <w:rPr>
                <w:rFonts w:ascii="Times New Roman" w:hAnsi="Times New Roman" w:cs="Times New Roman"/>
                <w:b/>
                <w:color w:val="auto"/>
                <w:sz w:val="20"/>
                <w:szCs w:val="20"/>
              </w:rPr>
              <w:t>纠正</w:t>
            </w:r>
          </w:p>
        </w:tc>
        <w:tc>
          <w:tcPr>
            <w:tcW w:w="624" w:type="dxa"/>
            <w:vMerge w:val="restart"/>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hAnsi="Times New Roman" w:cs="Times New Roman"/>
                <w:b/>
                <w:color w:val="auto"/>
                <w:sz w:val="20"/>
                <w:szCs w:val="20"/>
              </w:rPr>
            </w:pPr>
            <w:r w:rsidRPr="00CE20D9">
              <w:rPr>
                <w:rFonts w:ascii="Times New Roman" w:hAnsi="Times New Roman" w:cs="Times New Roman"/>
                <w:b/>
                <w:color w:val="auto"/>
                <w:sz w:val="20"/>
                <w:szCs w:val="20"/>
              </w:rPr>
              <w:t>其他</w:t>
            </w:r>
            <w:r w:rsidRPr="00CE20D9">
              <w:rPr>
                <w:rFonts w:ascii="Times New Roman" w:hAnsi="Times New Roman" w:cs="Times New Roman"/>
                <w:b/>
                <w:color w:val="auto"/>
                <w:sz w:val="20"/>
                <w:szCs w:val="20"/>
              </w:rPr>
              <w:t xml:space="preserve"> </w:t>
            </w:r>
            <w:r w:rsidRPr="00CE20D9">
              <w:rPr>
                <w:rFonts w:ascii="Times New Roman" w:hAnsi="Times New Roman" w:cs="Times New Roman"/>
                <w:b/>
                <w:color w:val="auto"/>
                <w:sz w:val="20"/>
                <w:szCs w:val="20"/>
              </w:rPr>
              <w:t>结果</w:t>
            </w:r>
          </w:p>
        </w:tc>
        <w:tc>
          <w:tcPr>
            <w:tcW w:w="624" w:type="dxa"/>
            <w:vMerge w:val="restart"/>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hAnsi="Times New Roman" w:cs="Times New Roman"/>
                <w:b/>
                <w:color w:val="auto"/>
                <w:sz w:val="20"/>
                <w:szCs w:val="20"/>
              </w:rPr>
            </w:pPr>
            <w:r w:rsidRPr="00CE20D9">
              <w:rPr>
                <w:rFonts w:ascii="Times New Roman" w:hAnsi="Times New Roman" w:cs="Times New Roman"/>
                <w:b/>
                <w:color w:val="auto"/>
                <w:sz w:val="20"/>
                <w:szCs w:val="20"/>
              </w:rPr>
              <w:t>尚未</w:t>
            </w:r>
            <w:r w:rsidRPr="00CE20D9">
              <w:rPr>
                <w:rFonts w:ascii="Times New Roman" w:hAnsi="Times New Roman" w:cs="Times New Roman"/>
                <w:b/>
                <w:color w:val="auto"/>
                <w:sz w:val="20"/>
                <w:szCs w:val="20"/>
              </w:rPr>
              <w:t xml:space="preserve"> </w:t>
            </w:r>
            <w:r w:rsidRPr="00CE20D9">
              <w:rPr>
                <w:rFonts w:ascii="Times New Roman" w:hAnsi="Times New Roman" w:cs="Times New Roman"/>
                <w:b/>
                <w:color w:val="auto"/>
                <w:sz w:val="20"/>
                <w:szCs w:val="20"/>
              </w:rPr>
              <w:t>审结</w:t>
            </w:r>
          </w:p>
        </w:tc>
        <w:tc>
          <w:tcPr>
            <w:tcW w:w="562" w:type="dxa"/>
            <w:vMerge w:val="restart"/>
            <w:tcBorders>
              <w:top w:val="single" w:sz="4" w:space="0" w:color="auto"/>
              <w:left w:val="single" w:sz="4" w:space="0" w:color="auto"/>
            </w:tcBorders>
            <w:shd w:val="clear" w:color="auto" w:fill="FFFFFF"/>
            <w:textDirection w:val="tbRlV"/>
            <w:vAlign w:val="bottom"/>
          </w:tcPr>
          <w:p w:rsidR="0084207C" w:rsidRPr="00CE20D9" w:rsidRDefault="000E6CF1">
            <w:pPr>
              <w:pStyle w:val="Other2"/>
              <w:spacing w:before="0" w:line="440" w:lineRule="exact"/>
              <w:rPr>
                <w:rFonts w:ascii="Times New Roman" w:hAnsi="Times New Roman" w:cs="Times New Roman"/>
                <w:b/>
                <w:color w:val="auto"/>
              </w:rPr>
            </w:pPr>
            <w:r w:rsidRPr="00CE20D9">
              <w:rPr>
                <w:rFonts w:ascii="Times New Roman" w:hAnsi="Times New Roman" w:cs="Times New Roman"/>
                <w:b/>
                <w:color w:val="auto"/>
              </w:rPr>
              <w:t>总计</w:t>
            </w:r>
          </w:p>
        </w:tc>
        <w:tc>
          <w:tcPr>
            <w:tcW w:w="2827" w:type="dxa"/>
            <w:gridSpan w:val="5"/>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hAnsi="Times New Roman" w:cs="Times New Roman"/>
                <w:b/>
                <w:color w:val="auto"/>
                <w:sz w:val="20"/>
                <w:szCs w:val="20"/>
              </w:rPr>
            </w:pPr>
            <w:r w:rsidRPr="00CE20D9">
              <w:rPr>
                <w:rFonts w:ascii="Times New Roman" w:hAnsi="Times New Roman" w:cs="Times New Roman"/>
                <w:b/>
                <w:color w:val="auto"/>
                <w:sz w:val="20"/>
                <w:szCs w:val="20"/>
              </w:rPr>
              <w:t>未经复议直接起诉</w:t>
            </w:r>
          </w:p>
        </w:tc>
        <w:tc>
          <w:tcPr>
            <w:tcW w:w="2842" w:type="dxa"/>
            <w:gridSpan w:val="5"/>
            <w:tcBorders>
              <w:top w:val="single" w:sz="4" w:space="0" w:color="auto"/>
              <w:left w:val="single" w:sz="4" w:space="0" w:color="auto"/>
              <w:righ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hAnsi="Times New Roman" w:cs="Times New Roman"/>
                <w:b/>
                <w:color w:val="auto"/>
                <w:sz w:val="20"/>
                <w:szCs w:val="20"/>
              </w:rPr>
            </w:pPr>
            <w:r w:rsidRPr="00CE20D9">
              <w:rPr>
                <w:rFonts w:ascii="Times New Roman" w:hAnsi="Times New Roman" w:cs="Times New Roman"/>
                <w:b/>
                <w:color w:val="auto"/>
                <w:sz w:val="20"/>
                <w:szCs w:val="20"/>
              </w:rPr>
              <w:t>复议后起诉</w:t>
            </w:r>
          </w:p>
        </w:tc>
      </w:tr>
      <w:tr w:rsidR="00CE20D9" w:rsidRPr="00CE20D9">
        <w:trPr>
          <w:trHeight w:hRule="exact" w:val="850"/>
          <w:jc w:val="center"/>
        </w:trPr>
        <w:tc>
          <w:tcPr>
            <w:tcW w:w="629" w:type="dxa"/>
            <w:vMerge/>
            <w:tcBorders>
              <w:left w:val="single" w:sz="4" w:space="0" w:color="auto"/>
            </w:tcBorders>
            <w:shd w:val="clear" w:color="auto" w:fill="FFFFFF"/>
            <w:vAlign w:val="center"/>
          </w:tcPr>
          <w:p w:rsidR="0084207C" w:rsidRPr="00CE20D9" w:rsidRDefault="0084207C">
            <w:pPr>
              <w:spacing w:line="440" w:lineRule="exact"/>
              <w:rPr>
                <w:b/>
                <w:color w:val="auto"/>
              </w:rPr>
            </w:pPr>
          </w:p>
        </w:tc>
        <w:tc>
          <w:tcPr>
            <w:tcW w:w="629" w:type="dxa"/>
            <w:vMerge/>
            <w:tcBorders>
              <w:left w:val="single" w:sz="4" w:space="0" w:color="auto"/>
            </w:tcBorders>
            <w:shd w:val="clear" w:color="auto" w:fill="FFFFFF"/>
            <w:vAlign w:val="center"/>
          </w:tcPr>
          <w:p w:rsidR="0084207C" w:rsidRPr="00CE20D9" w:rsidRDefault="0084207C">
            <w:pPr>
              <w:spacing w:line="440" w:lineRule="exact"/>
              <w:rPr>
                <w:b/>
                <w:color w:val="auto"/>
              </w:rPr>
            </w:pPr>
          </w:p>
        </w:tc>
        <w:tc>
          <w:tcPr>
            <w:tcW w:w="624" w:type="dxa"/>
            <w:vMerge/>
            <w:tcBorders>
              <w:left w:val="single" w:sz="4" w:space="0" w:color="auto"/>
            </w:tcBorders>
            <w:shd w:val="clear" w:color="auto" w:fill="FFFFFF"/>
            <w:vAlign w:val="center"/>
          </w:tcPr>
          <w:p w:rsidR="0084207C" w:rsidRPr="00CE20D9" w:rsidRDefault="0084207C">
            <w:pPr>
              <w:spacing w:line="440" w:lineRule="exact"/>
              <w:rPr>
                <w:b/>
                <w:color w:val="auto"/>
              </w:rPr>
            </w:pPr>
          </w:p>
        </w:tc>
        <w:tc>
          <w:tcPr>
            <w:tcW w:w="624" w:type="dxa"/>
            <w:vMerge/>
            <w:tcBorders>
              <w:left w:val="single" w:sz="4" w:space="0" w:color="auto"/>
            </w:tcBorders>
            <w:shd w:val="clear" w:color="auto" w:fill="FFFFFF"/>
            <w:vAlign w:val="center"/>
          </w:tcPr>
          <w:p w:rsidR="0084207C" w:rsidRPr="00CE20D9" w:rsidRDefault="0084207C">
            <w:pPr>
              <w:spacing w:line="440" w:lineRule="exact"/>
              <w:rPr>
                <w:b/>
                <w:color w:val="auto"/>
              </w:rPr>
            </w:pPr>
          </w:p>
        </w:tc>
        <w:tc>
          <w:tcPr>
            <w:tcW w:w="562" w:type="dxa"/>
            <w:vMerge/>
            <w:tcBorders>
              <w:left w:val="single" w:sz="4" w:space="0" w:color="auto"/>
            </w:tcBorders>
            <w:shd w:val="clear" w:color="auto" w:fill="FFFFFF"/>
            <w:textDirection w:val="tbRlV"/>
            <w:vAlign w:val="bottom"/>
          </w:tcPr>
          <w:p w:rsidR="0084207C" w:rsidRPr="00CE20D9" w:rsidRDefault="0084207C">
            <w:pPr>
              <w:spacing w:line="440" w:lineRule="exact"/>
              <w:rPr>
                <w:b/>
                <w:color w:val="auto"/>
              </w:rPr>
            </w:pPr>
          </w:p>
        </w:tc>
        <w:tc>
          <w:tcPr>
            <w:tcW w:w="562"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hAnsi="Times New Roman" w:cs="Times New Roman"/>
                <w:b/>
                <w:color w:val="auto"/>
                <w:sz w:val="20"/>
                <w:szCs w:val="20"/>
              </w:rPr>
            </w:pPr>
            <w:r w:rsidRPr="00CE20D9">
              <w:rPr>
                <w:rFonts w:ascii="Times New Roman" w:hAnsi="Times New Roman" w:cs="Times New Roman"/>
                <w:b/>
                <w:color w:val="auto"/>
                <w:sz w:val="20"/>
                <w:szCs w:val="20"/>
              </w:rPr>
              <w:t>结果</w:t>
            </w:r>
            <w:r w:rsidRPr="00CE20D9">
              <w:rPr>
                <w:rFonts w:ascii="Times New Roman" w:hAnsi="Times New Roman" w:cs="Times New Roman"/>
                <w:b/>
                <w:color w:val="auto"/>
                <w:sz w:val="20"/>
                <w:szCs w:val="20"/>
              </w:rPr>
              <w:t xml:space="preserve"> </w:t>
            </w:r>
            <w:r w:rsidRPr="00CE20D9">
              <w:rPr>
                <w:rFonts w:ascii="Times New Roman" w:hAnsi="Times New Roman" w:cs="Times New Roman"/>
                <w:b/>
                <w:color w:val="auto"/>
                <w:sz w:val="20"/>
                <w:szCs w:val="20"/>
              </w:rPr>
              <w:t>维持</w:t>
            </w:r>
          </w:p>
        </w:tc>
        <w:tc>
          <w:tcPr>
            <w:tcW w:w="571"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hAnsi="Times New Roman" w:cs="Times New Roman"/>
                <w:b/>
                <w:color w:val="auto"/>
                <w:sz w:val="20"/>
                <w:szCs w:val="20"/>
              </w:rPr>
            </w:pPr>
            <w:r w:rsidRPr="00CE20D9">
              <w:rPr>
                <w:rFonts w:ascii="Times New Roman" w:hAnsi="Times New Roman" w:cs="Times New Roman"/>
                <w:b/>
                <w:color w:val="auto"/>
                <w:sz w:val="20"/>
                <w:szCs w:val="20"/>
              </w:rPr>
              <w:t>结果</w:t>
            </w:r>
            <w:r w:rsidRPr="00CE20D9">
              <w:rPr>
                <w:rFonts w:ascii="Times New Roman" w:hAnsi="Times New Roman" w:cs="Times New Roman"/>
                <w:b/>
                <w:color w:val="auto"/>
                <w:sz w:val="20"/>
                <w:szCs w:val="20"/>
              </w:rPr>
              <w:t xml:space="preserve"> </w:t>
            </w:r>
            <w:r w:rsidRPr="00CE20D9">
              <w:rPr>
                <w:rFonts w:ascii="Times New Roman" w:hAnsi="Times New Roman" w:cs="Times New Roman"/>
                <w:b/>
                <w:color w:val="auto"/>
                <w:sz w:val="20"/>
                <w:szCs w:val="20"/>
              </w:rPr>
              <w:t>纠正</w:t>
            </w:r>
          </w:p>
        </w:tc>
        <w:tc>
          <w:tcPr>
            <w:tcW w:w="562"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rPr>
                <w:rFonts w:ascii="Times New Roman" w:hAnsi="Times New Roman" w:cs="Times New Roman"/>
                <w:b/>
                <w:color w:val="auto"/>
                <w:sz w:val="20"/>
                <w:szCs w:val="20"/>
              </w:rPr>
            </w:pPr>
            <w:r w:rsidRPr="00CE20D9">
              <w:rPr>
                <w:rFonts w:ascii="Times New Roman" w:hAnsi="Times New Roman" w:cs="Times New Roman"/>
                <w:b/>
                <w:color w:val="auto"/>
                <w:sz w:val="20"/>
                <w:szCs w:val="20"/>
              </w:rPr>
              <w:t>其他</w:t>
            </w:r>
            <w:r w:rsidRPr="00CE20D9">
              <w:rPr>
                <w:rFonts w:ascii="Times New Roman" w:hAnsi="Times New Roman" w:cs="Times New Roman"/>
                <w:b/>
                <w:color w:val="auto"/>
                <w:sz w:val="20"/>
                <w:szCs w:val="20"/>
              </w:rPr>
              <w:t xml:space="preserve"> </w:t>
            </w:r>
            <w:r w:rsidRPr="00CE20D9">
              <w:rPr>
                <w:rFonts w:ascii="Times New Roman" w:hAnsi="Times New Roman" w:cs="Times New Roman"/>
                <w:b/>
                <w:color w:val="auto"/>
                <w:sz w:val="20"/>
                <w:szCs w:val="20"/>
              </w:rPr>
              <w:t>结果</w:t>
            </w:r>
          </w:p>
        </w:tc>
        <w:tc>
          <w:tcPr>
            <w:tcW w:w="566"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hAnsi="Times New Roman" w:cs="Times New Roman"/>
                <w:b/>
                <w:color w:val="auto"/>
                <w:sz w:val="20"/>
                <w:szCs w:val="20"/>
              </w:rPr>
            </w:pPr>
            <w:r w:rsidRPr="00CE20D9">
              <w:rPr>
                <w:rFonts w:ascii="Times New Roman" w:hAnsi="Times New Roman" w:cs="Times New Roman"/>
                <w:b/>
                <w:color w:val="auto"/>
                <w:sz w:val="20"/>
                <w:szCs w:val="20"/>
              </w:rPr>
              <w:t>尚未</w:t>
            </w:r>
            <w:r w:rsidRPr="00CE20D9">
              <w:rPr>
                <w:rFonts w:ascii="Times New Roman" w:hAnsi="Times New Roman" w:cs="Times New Roman"/>
                <w:b/>
                <w:color w:val="auto"/>
                <w:sz w:val="20"/>
                <w:szCs w:val="20"/>
              </w:rPr>
              <w:t xml:space="preserve"> </w:t>
            </w:r>
            <w:r w:rsidRPr="00CE20D9">
              <w:rPr>
                <w:rFonts w:ascii="Times New Roman" w:hAnsi="Times New Roman" w:cs="Times New Roman"/>
                <w:b/>
                <w:color w:val="auto"/>
                <w:sz w:val="20"/>
                <w:szCs w:val="20"/>
              </w:rPr>
              <w:t>审结</w:t>
            </w:r>
          </w:p>
        </w:tc>
        <w:tc>
          <w:tcPr>
            <w:tcW w:w="566" w:type="dxa"/>
            <w:tcBorders>
              <w:top w:val="single" w:sz="4" w:space="0" w:color="auto"/>
              <w:left w:val="single" w:sz="4" w:space="0" w:color="auto"/>
            </w:tcBorders>
            <w:shd w:val="clear" w:color="auto" w:fill="FFFFFF"/>
            <w:textDirection w:val="tbRlV"/>
          </w:tcPr>
          <w:p w:rsidR="0084207C" w:rsidRPr="00CE20D9" w:rsidRDefault="000E6CF1">
            <w:pPr>
              <w:pStyle w:val="Other2"/>
              <w:spacing w:before="0" w:line="440" w:lineRule="exact"/>
              <w:rPr>
                <w:rFonts w:ascii="Times New Roman" w:hAnsi="Times New Roman" w:cs="Times New Roman"/>
                <w:b/>
                <w:color w:val="auto"/>
              </w:rPr>
            </w:pPr>
            <w:r w:rsidRPr="00CE20D9">
              <w:rPr>
                <w:rFonts w:ascii="Times New Roman" w:hAnsi="Times New Roman" w:cs="Times New Roman"/>
                <w:b/>
                <w:color w:val="auto"/>
              </w:rPr>
              <w:t>总计</w:t>
            </w:r>
          </w:p>
        </w:tc>
        <w:tc>
          <w:tcPr>
            <w:tcW w:w="562"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hAnsi="Times New Roman" w:cs="Times New Roman"/>
                <w:b/>
                <w:color w:val="auto"/>
                <w:sz w:val="20"/>
                <w:szCs w:val="20"/>
              </w:rPr>
            </w:pPr>
            <w:r w:rsidRPr="00CE20D9">
              <w:rPr>
                <w:rFonts w:ascii="Times New Roman" w:hAnsi="Times New Roman" w:cs="Times New Roman"/>
                <w:b/>
                <w:color w:val="auto"/>
                <w:sz w:val="20"/>
                <w:szCs w:val="20"/>
              </w:rPr>
              <w:t>结果</w:t>
            </w:r>
            <w:r w:rsidRPr="00CE20D9">
              <w:rPr>
                <w:rFonts w:ascii="Times New Roman" w:hAnsi="Times New Roman" w:cs="Times New Roman"/>
                <w:b/>
                <w:color w:val="auto"/>
                <w:sz w:val="20"/>
                <w:szCs w:val="20"/>
              </w:rPr>
              <w:t xml:space="preserve"> </w:t>
            </w:r>
            <w:r w:rsidRPr="00CE20D9">
              <w:rPr>
                <w:rFonts w:ascii="Times New Roman" w:hAnsi="Times New Roman" w:cs="Times New Roman"/>
                <w:b/>
                <w:color w:val="auto"/>
                <w:sz w:val="20"/>
                <w:szCs w:val="20"/>
              </w:rPr>
              <w:t>维持</w:t>
            </w:r>
          </w:p>
        </w:tc>
        <w:tc>
          <w:tcPr>
            <w:tcW w:w="571"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hAnsi="Times New Roman" w:cs="Times New Roman"/>
                <w:b/>
                <w:color w:val="auto"/>
                <w:sz w:val="20"/>
                <w:szCs w:val="20"/>
              </w:rPr>
            </w:pPr>
            <w:r w:rsidRPr="00CE20D9">
              <w:rPr>
                <w:rFonts w:ascii="Times New Roman" w:hAnsi="Times New Roman" w:cs="Times New Roman"/>
                <w:b/>
                <w:color w:val="auto"/>
                <w:sz w:val="20"/>
                <w:szCs w:val="20"/>
              </w:rPr>
              <w:t>结果</w:t>
            </w:r>
            <w:r w:rsidRPr="00CE20D9">
              <w:rPr>
                <w:rFonts w:ascii="Times New Roman" w:hAnsi="Times New Roman" w:cs="Times New Roman"/>
                <w:b/>
                <w:color w:val="auto"/>
                <w:sz w:val="20"/>
                <w:szCs w:val="20"/>
              </w:rPr>
              <w:t xml:space="preserve"> </w:t>
            </w:r>
            <w:r w:rsidRPr="00CE20D9">
              <w:rPr>
                <w:rFonts w:ascii="Times New Roman" w:hAnsi="Times New Roman" w:cs="Times New Roman"/>
                <w:b/>
                <w:color w:val="auto"/>
                <w:sz w:val="20"/>
                <w:szCs w:val="20"/>
              </w:rPr>
              <w:t>纠正</w:t>
            </w:r>
          </w:p>
        </w:tc>
        <w:tc>
          <w:tcPr>
            <w:tcW w:w="562"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rPr>
                <w:rFonts w:ascii="Times New Roman" w:hAnsi="Times New Roman" w:cs="Times New Roman"/>
                <w:b/>
                <w:color w:val="auto"/>
                <w:sz w:val="20"/>
                <w:szCs w:val="20"/>
              </w:rPr>
            </w:pPr>
            <w:r w:rsidRPr="00CE20D9">
              <w:rPr>
                <w:rFonts w:ascii="Times New Roman" w:hAnsi="Times New Roman" w:cs="Times New Roman"/>
                <w:b/>
                <w:color w:val="auto"/>
                <w:sz w:val="20"/>
                <w:szCs w:val="20"/>
              </w:rPr>
              <w:t>其他</w:t>
            </w:r>
            <w:r w:rsidRPr="00CE20D9">
              <w:rPr>
                <w:rFonts w:ascii="Times New Roman" w:hAnsi="Times New Roman" w:cs="Times New Roman"/>
                <w:b/>
                <w:color w:val="auto"/>
                <w:sz w:val="20"/>
                <w:szCs w:val="20"/>
              </w:rPr>
              <w:t xml:space="preserve"> </w:t>
            </w:r>
            <w:r w:rsidRPr="00CE20D9">
              <w:rPr>
                <w:rFonts w:ascii="Times New Roman" w:hAnsi="Times New Roman" w:cs="Times New Roman"/>
                <w:b/>
                <w:color w:val="auto"/>
                <w:sz w:val="20"/>
                <w:szCs w:val="20"/>
              </w:rPr>
              <w:t>结果</w:t>
            </w:r>
          </w:p>
        </w:tc>
        <w:tc>
          <w:tcPr>
            <w:tcW w:w="566" w:type="dxa"/>
            <w:tcBorders>
              <w:top w:val="single" w:sz="4" w:space="0" w:color="auto"/>
              <w:left w:val="single" w:sz="4" w:space="0" w:color="auto"/>
            </w:tcBorders>
            <w:shd w:val="clear" w:color="auto" w:fill="FFFFFF"/>
            <w:vAlign w:val="center"/>
          </w:tcPr>
          <w:p w:rsidR="0084207C" w:rsidRPr="00CE20D9" w:rsidRDefault="000E6CF1">
            <w:pPr>
              <w:pStyle w:val="Other1"/>
              <w:spacing w:line="440" w:lineRule="exact"/>
              <w:ind w:firstLine="0"/>
              <w:jc w:val="center"/>
              <w:rPr>
                <w:rFonts w:ascii="Times New Roman" w:hAnsi="Times New Roman" w:cs="Times New Roman"/>
                <w:b/>
                <w:color w:val="auto"/>
                <w:sz w:val="20"/>
                <w:szCs w:val="20"/>
              </w:rPr>
            </w:pPr>
            <w:r w:rsidRPr="00CE20D9">
              <w:rPr>
                <w:rFonts w:ascii="Times New Roman" w:hAnsi="Times New Roman" w:cs="Times New Roman"/>
                <w:b/>
                <w:color w:val="auto"/>
                <w:sz w:val="20"/>
                <w:szCs w:val="20"/>
              </w:rPr>
              <w:t>尚未</w:t>
            </w:r>
            <w:r w:rsidRPr="00CE20D9">
              <w:rPr>
                <w:rFonts w:ascii="Times New Roman" w:hAnsi="Times New Roman" w:cs="Times New Roman"/>
                <w:b/>
                <w:color w:val="auto"/>
                <w:sz w:val="20"/>
                <w:szCs w:val="20"/>
              </w:rPr>
              <w:t xml:space="preserve"> </w:t>
            </w:r>
            <w:r w:rsidRPr="00CE20D9">
              <w:rPr>
                <w:rFonts w:ascii="Times New Roman" w:hAnsi="Times New Roman" w:cs="Times New Roman"/>
                <w:b/>
                <w:color w:val="auto"/>
                <w:sz w:val="20"/>
                <w:szCs w:val="20"/>
              </w:rPr>
              <w:t>审结</w:t>
            </w:r>
          </w:p>
        </w:tc>
        <w:tc>
          <w:tcPr>
            <w:tcW w:w="581" w:type="dxa"/>
            <w:tcBorders>
              <w:top w:val="single" w:sz="4" w:space="0" w:color="auto"/>
              <w:left w:val="single" w:sz="4" w:space="0" w:color="auto"/>
              <w:right w:val="single" w:sz="4" w:space="0" w:color="auto"/>
            </w:tcBorders>
            <w:shd w:val="clear" w:color="auto" w:fill="FFFFFF"/>
            <w:textDirection w:val="tbRlV"/>
          </w:tcPr>
          <w:p w:rsidR="0084207C" w:rsidRPr="00CE20D9" w:rsidRDefault="000E6CF1">
            <w:pPr>
              <w:pStyle w:val="Other2"/>
              <w:spacing w:before="0" w:line="440" w:lineRule="exact"/>
              <w:rPr>
                <w:rFonts w:ascii="Times New Roman" w:hAnsi="Times New Roman" w:cs="Times New Roman"/>
                <w:b/>
                <w:color w:val="auto"/>
              </w:rPr>
            </w:pPr>
            <w:r w:rsidRPr="00CE20D9">
              <w:rPr>
                <w:rFonts w:ascii="Times New Roman" w:hAnsi="Times New Roman" w:cs="Times New Roman"/>
                <w:b/>
                <w:color w:val="auto"/>
              </w:rPr>
              <w:t>总计</w:t>
            </w:r>
          </w:p>
        </w:tc>
      </w:tr>
      <w:tr w:rsidR="00CE20D9" w:rsidRPr="00CE20D9">
        <w:trPr>
          <w:trHeight w:hRule="exact" w:val="726"/>
          <w:jc w:val="center"/>
        </w:trPr>
        <w:tc>
          <w:tcPr>
            <w:tcW w:w="629"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629"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624"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624"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562"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562"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571"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562"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566"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566"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562"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571"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562"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566" w:type="dxa"/>
            <w:tcBorders>
              <w:top w:val="single" w:sz="4" w:space="0" w:color="auto"/>
              <w:left w:val="single" w:sz="4" w:space="0" w:color="auto"/>
              <w:bottom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84207C" w:rsidRPr="00CE20D9" w:rsidRDefault="005C048A">
            <w:pPr>
              <w:spacing w:line="440" w:lineRule="exact"/>
              <w:jc w:val="center"/>
              <w:rPr>
                <w:rFonts w:eastAsia="宋体"/>
                <w:b/>
                <w:color w:val="auto"/>
                <w:sz w:val="32"/>
                <w:szCs w:val="32"/>
                <w:lang w:eastAsia="zh-CN"/>
              </w:rPr>
            </w:pPr>
            <w:r w:rsidRPr="00CE20D9">
              <w:rPr>
                <w:rFonts w:eastAsia="宋体"/>
                <w:b/>
                <w:color w:val="auto"/>
                <w:sz w:val="32"/>
                <w:szCs w:val="32"/>
                <w:lang w:eastAsia="zh-CN"/>
              </w:rPr>
              <w:t>0</w:t>
            </w:r>
          </w:p>
        </w:tc>
      </w:tr>
    </w:tbl>
    <w:p w:rsidR="005C048A" w:rsidRPr="00CE20D9" w:rsidRDefault="000E6CF1" w:rsidP="00CE20D9">
      <w:pPr>
        <w:widowControl/>
        <w:shd w:val="clear" w:color="auto" w:fill="FFFFFF"/>
        <w:spacing w:line="560" w:lineRule="exact"/>
        <w:ind w:firstLineChars="200" w:firstLine="643"/>
        <w:rPr>
          <w:rFonts w:eastAsia="黑体"/>
          <w:b/>
          <w:color w:val="auto"/>
          <w:sz w:val="32"/>
          <w:szCs w:val="32"/>
          <w:lang w:eastAsia="zh-CN" w:bidi="ar-SA"/>
        </w:rPr>
      </w:pPr>
      <w:r w:rsidRPr="00CE20D9">
        <w:rPr>
          <w:rFonts w:eastAsia="黑体"/>
          <w:b/>
          <w:color w:val="auto"/>
          <w:sz w:val="32"/>
          <w:szCs w:val="32"/>
          <w:lang w:eastAsia="zh-CN" w:bidi="ar-SA"/>
        </w:rPr>
        <w:t>五、存在的主要问题及改进情况</w:t>
      </w:r>
    </w:p>
    <w:p w:rsidR="005C048A" w:rsidRPr="00CE20D9" w:rsidRDefault="000E6CF1" w:rsidP="00CE20D9">
      <w:pPr>
        <w:widowControl/>
        <w:shd w:val="clear" w:color="auto" w:fill="FFFFFF"/>
        <w:spacing w:line="560" w:lineRule="exact"/>
        <w:ind w:firstLineChars="200" w:firstLine="643"/>
        <w:rPr>
          <w:rFonts w:eastAsia="仿宋_GB2312"/>
          <w:b/>
          <w:bCs/>
          <w:color w:val="auto"/>
          <w:sz w:val="32"/>
          <w:szCs w:val="32"/>
          <w:lang w:eastAsia="zh-CN" w:bidi="ar-SA"/>
        </w:rPr>
      </w:pPr>
      <w:r w:rsidRPr="00CE20D9">
        <w:rPr>
          <w:rFonts w:eastAsia="仿宋_GB2312"/>
          <w:b/>
          <w:bCs/>
          <w:color w:val="auto"/>
          <w:sz w:val="32"/>
          <w:szCs w:val="32"/>
          <w:lang w:eastAsia="zh-CN" w:bidi="ar-SA"/>
        </w:rPr>
        <w:t>存在问题：</w:t>
      </w:r>
    </w:p>
    <w:p w:rsidR="005C048A" w:rsidRPr="00CE20D9" w:rsidRDefault="005C048A" w:rsidP="00CE20D9">
      <w:pPr>
        <w:widowControl/>
        <w:shd w:val="clear" w:color="auto" w:fill="FFFFFF"/>
        <w:spacing w:line="560" w:lineRule="exact"/>
        <w:ind w:firstLineChars="200" w:firstLine="643"/>
        <w:rPr>
          <w:rFonts w:eastAsia="仿宋_GB2312"/>
          <w:b/>
          <w:bCs/>
          <w:color w:val="auto"/>
          <w:sz w:val="32"/>
          <w:szCs w:val="32"/>
          <w:lang w:eastAsia="zh-CN" w:bidi="ar-SA"/>
        </w:rPr>
      </w:pPr>
      <w:r w:rsidRPr="00CE20D9">
        <w:rPr>
          <w:rFonts w:eastAsia="仿宋_GB2312"/>
          <w:b/>
          <w:bCs/>
          <w:color w:val="auto"/>
          <w:sz w:val="32"/>
          <w:szCs w:val="32"/>
          <w:lang w:eastAsia="zh-CN" w:bidi="ar-SA"/>
        </w:rPr>
        <w:t>一是街道工作人员的政府信息公开意识有待进一步增强，信息公开答复专业性有待加强；二是工作流程有待进一步优化，对各类政府信息科学分类，界定公开范围的广度和深度有待进一步加强；三是对社会公众重点关注的相关政府信息有待进一步加大公开力度。</w:t>
      </w:r>
    </w:p>
    <w:p w:rsidR="005C048A" w:rsidRPr="00CE20D9" w:rsidRDefault="005C048A" w:rsidP="005C048A">
      <w:pPr>
        <w:widowControl/>
        <w:shd w:val="clear" w:color="auto" w:fill="FFFFFF"/>
        <w:spacing w:line="560" w:lineRule="exact"/>
        <w:ind w:firstLine="200"/>
        <w:rPr>
          <w:rFonts w:eastAsia="仿宋_GB2312"/>
          <w:b/>
          <w:color w:val="auto"/>
          <w:sz w:val="32"/>
          <w:szCs w:val="32"/>
          <w:lang w:eastAsia="zh-CN" w:bidi="ar-SA"/>
        </w:rPr>
      </w:pPr>
      <w:r w:rsidRPr="00CE20D9">
        <w:rPr>
          <w:rFonts w:eastAsia="仿宋_GB2312"/>
          <w:b/>
          <w:bCs/>
          <w:color w:val="auto"/>
          <w:sz w:val="32"/>
          <w:szCs w:val="32"/>
          <w:lang w:eastAsia="zh-CN" w:bidi="ar-SA"/>
        </w:rPr>
        <w:t>改进措施</w:t>
      </w:r>
      <w:r w:rsidRPr="00CE20D9">
        <w:rPr>
          <w:rFonts w:eastAsia="楷体_GB2312"/>
          <w:b/>
          <w:color w:val="auto"/>
          <w:sz w:val="32"/>
          <w:szCs w:val="32"/>
          <w:lang w:eastAsia="zh-CN" w:bidi="ar-SA"/>
        </w:rPr>
        <w:t>：</w:t>
      </w:r>
    </w:p>
    <w:p w:rsidR="005C048A" w:rsidRPr="00CE20D9" w:rsidRDefault="005C048A" w:rsidP="00CE20D9">
      <w:pPr>
        <w:widowControl/>
        <w:shd w:val="clear" w:color="auto" w:fill="FFFFFF"/>
        <w:spacing w:line="560" w:lineRule="exact"/>
        <w:ind w:firstLineChars="200" w:firstLine="643"/>
        <w:rPr>
          <w:rFonts w:eastAsia="仿宋_GB2312"/>
          <w:b/>
          <w:bCs/>
          <w:color w:val="auto"/>
          <w:sz w:val="32"/>
          <w:szCs w:val="32"/>
          <w:lang w:eastAsia="zh-CN" w:bidi="ar-SA"/>
        </w:rPr>
      </w:pPr>
      <w:r w:rsidRPr="00CE20D9">
        <w:rPr>
          <w:rFonts w:eastAsia="仿宋_GB2312"/>
          <w:b/>
          <w:bCs/>
          <w:color w:val="auto"/>
          <w:sz w:val="32"/>
          <w:szCs w:val="32"/>
          <w:lang w:eastAsia="zh-CN" w:bidi="ar-SA"/>
        </w:rPr>
        <w:t>一是加强宣传和业务培训工作。政府信息公开工作人员要主动学习《中华人民共和国政府信息公开条例》，深入领会精神，提高思想认识，明确工作要求。在进行政府信息公开答复时，要主动与业务科室、区政府信息公开办公室加强业务联系，明确答复要求，依法合规进行信息公开答复。</w:t>
      </w:r>
    </w:p>
    <w:p w:rsidR="005C048A" w:rsidRPr="00CE20D9" w:rsidRDefault="005C048A" w:rsidP="00CE20D9">
      <w:pPr>
        <w:widowControl/>
        <w:shd w:val="clear" w:color="auto" w:fill="FFFFFF"/>
        <w:spacing w:line="560" w:lineRule="exact"/>
        <w:ind w:firstLineChars="200" w:firstLine="643"/>
        <w:rPr>
          <w:rFonts w:eastAsia="仿宋_GB2312"/>
          <w:b/>
          <w:bCs/>
          <w:color w:val="auto"/>
          <w:sz w:val="32"/>
          <w:szCs w:val="32"/>
          <w:lang w:eastAsia="zh-CN" w:bidi="ar-SA"/>
        </w:rPr>
      </w:pPr>
      <w:r w:rsidRPr="00CE20D9">
        <w:rPr>
          <w:rFonts w:eastAsia="仿宋_GB2312"/>
          <w:b/>
          <w:bCs/>
          <w:color w:val="auto"/>
          <w:sz w:val="32"/>
          <w:szCs w:val="32"/>
          <w:lang w:eastAsia="zh-CN" w:bidi="ar-SA"/>
        </w:rPr>
        <w:t>二是进一步梳理、确定了主动公开政府信息目录、依申请公开政府信息目录和免予公开政府信息目录。进一步优化工作流程，对各环节产生的各类政府信息梳理分类，按照《条例》《规定》，坚持</w:t>
      </w:r>
      <w:r w:rsidRPr="00CE20D9">
        <w:rPr>
          <w:rFonts w:eastAsia="仿宋_GB2312"/>
          <w:b/>
          <w:bCs/>
          <w:color w:val="auto"/>
          <w:sz w:val="32"/>
          <w:szCs w:val="32"/>
          <w:lang w:eastAsia="zh-CN" w:bidi="ar-SA"/>
        </w:rPr>
        <w:t>“</w:t>
      </w:r>
      <w:r w:rsidRPr="00CE20D9">
        <w:rPr>
          <w:rFonts w:eastAsia="仿宋_GB2312"/>
          <w:b/>
          <w:bCs/>
          <w:color w:val="auto"/>
          <w:sz w:val="32"/>
          <w:szCs w:val="32"/>
          <w:lang w:eastAsia="zh-CN" w:bidi="ar-SA"/>
        </w:rPr>
        <w:t>公开为原则，不公开为例外</w:t>
      </w:r>
      <w:r w:rsidRPr="00CE20D9">
        <w:rPr>
          <w:rFonts w:eastAsia="仿宋_GB2312"/>
          <w:b/>
          <w:bCs/>
          <w:color w:val="auto"/>
          <w:sz w:val="32"/>
          <w:szCs w:val="32"/>
          <w:lang w:eastAsia="zh-CN" w:bidi="ar-SA"/>
        </w:rPr>
        <w:t>”</w:t>
      </w:r>
      <w:r w:rsidRPr="00CE20D9">
        <w:rPr>
          <w:rFonts w:eastAsia="仿宋_GB2312"/>
          <w:b/>
          <w:bCs/>
          <w:color w:val="auto"/>
          <w:sz w:val="32"/>
          <w:szCs w:val="32"/>
          <w:lang w:eastAsia="zh-CN" w:bidi="ar-SA"/>
        </w:rPr>
        <w:t>，积极做好主动公开工作。</w:t>
      </w:r>
    </w:p>
    <w:p w:rsidR="0084207C" w:rsidRPr="00CE20D9" w:rsidRDefault="005C048A" w:rsidP="00CE20D9">
      <w:pPr>
        <w:widowControl/>
        <w:shd w:val="clear" w:color="auto" w:fill="FFFFFF"/>
        <w:spacing w:line="560" w:lineRule="exact"/>
        <w:ind w:firstLineChars="200" w:firstLine="643"/>
        <w:rPr>
          <w:rFonts w:eastAsia="黑体"/>
          <w:b/>
          <w:color w:val="auto"/>
          <w:sz w:val="32"/>
          <w:szCs w:val="32"/>
          <w:lang w:eastAsia="zh-CN" w:bidi="ar-SA"/>
        </w:rPr>
      </w:pPr>
      <w:r w:rsidRPr="00CE20D9">
        <w:rPr>
          <w:rFonts w:eastAsia="仿宋_GB2312"/>
          <w:b/>
          <w:bCs/>
          <w:color w:val="auto"/>
          <w:sz w:val="32"/>
          <w:szCs w:val="32"/>
          <w:lang w:eastAsia="zh-CN" w:bidi="ar-SA"/>
        </w:rPr>
        <w:lastRenderedPageBreak/>
        <w:t>三是明确职责分工，以街道党政办公室为责任科室，确保政府信息公开工作机构健全、人员到位、职责明确。不断完善政府信息公开的内容审查和更新维护工作制度，深入、持续、高效地开展政府信息公开工作。</w:t>
      </w:r>
    </w:p>
    <w:p w:rsidR="0084207C" w:rsidRPr="00CE20D9" w:rsidRDefault="000E6CF1">
      <w:pPr>
        <w:widowControl/>
        <w:shd w:val="clear" w:color="auto" w:fill="FFFFFF"/>
        <w:spacing w:line="560" w:lineRule="exact"/>
        <w:ind w:firstLine="630"/>
        <w:rPr>
          <w:rFonts w:eastAsia="黑体"/>
          <w:b/>
          <w:color w:val="auto"/>
          <w:sz w:val="32"/>
          <w:szCs w:val="32"/>
          <w:lang w:eastAsia="zh-CN" w:bidi="zh-TW"/>
        </w:rPr>
      </w:pPr>
      <w:r w:rsidRPr="00CE20D9">
        <w:rPr>
          <w:rFonts w:eastAsia="黑体"/>
          <w:b/>
          <w:color w:val="auto"/>
          <w:sz w:val="32"/>
          <w:szCs w:val="32"/>
          <w:lang w:eastAsia="zh-CN" w:bidi="zh-TW"/>
        </w:rPr>
        <w:t>六、其他需要报告的事项</w:t>
      </w:r>
    </w:p>
    <w:p w:rsidR="0084207C" w:rsidRPr="00CE20D9" w:rsidRDefault="000E6CF1" w:rsidP="00CE20D9">
      <w:pPr>
        <w:pStyle w:val="a4"/>
        <w:shd w:val="clear" w:color="auto" w:fill="FFFFFF"/>
        <w:spacing w:before="0" w:beforeAutospacing="0" w:after="0" w:afterAutospacing="0" w:line="560" w:lineRule="exact"/>
        <w:ind w:firstLineChars="200" w:firstLine="643"/>
        <w:outlineLvl w:val="3"/>
        <w:rPr>
          <w:rFonts w:ascii="Times New Roman" w:eastAsia="黑体" w:hAnsi="Times New Roman" w:cs="Times New Roman"/>
          <w:b/>
          <w:color w:val="auto"/>
          <w:sz w:val="32"/>
          <w:szCs w:val="32"/>
          <w:shd w:val="clear" w:color="auto" w:fill="FFFFFF"/>
          <w:lang w:eastAsia="zh-CN"/>
        </w:rPr>
      </w:pPr>
      <w:r w:rsidRPr="00CE20D9">
        <w:rPr>
          <w:rFonts w:ascii="Times New Roman" w:eastAsia="仿宋_GB2312" w:hAnsi="Times New Roman" w:cs="Times New Roman"/>
          <w:b/>
          <w:bCs/>
          <w:color w:val="auto"/>
          <w:sz w:val="32"/>
          <w:szCs w:val="32"/>
          <w:shd w:val="clear" w:color="auto" w:fill="FFFFFF"/>
          <w:lang w:eastAsia="zh-CN"/>
        </w:rPr>
        <w:t>（一）人大代表建议和政协委员提案办理情况</w:t>
      </w:r>
    </w:p>
    <w:p w:rsidR="0084207C" w:rsidRPr="00CE20D9" w:rsidRDefault="000E6CF1" w:rsidP="00CE20D9">
      <w:pPr>
        <w:spacing w:line="560" w:lineRule="exact"/>
        <w:ind w:firstLineChars="200" w:firstLine="643"/>
        <w:rPr>
          <w:rFonts w:eastAsia="仿宋_GB2312"/>
          <w:b/>
          <w:color w:val="auto"/>
          <w:sz w:val="32"/>
          <w:szCs w:val="32"/>
          <w:lang w:eastAsia="zh-CN"/>
        </w:rPr>
      </w:pPr>
      <w:r w:rsidRPr="00CE20D9">
        <w:rPr>
          <w:rFonts w:eastAsia="仿宋_GB2312"/>
          <w:b/>
          <w:color w:val="auto"/>
          <w:sz w:val="32"/>
          <w:szCs w:val="32"/>
          <w:lang w:eastAsia="zh-CN"/>
        </w:rPr>
        <w:t>2021</w:t>
      </w:r>
      <w:r w:rsidRPr="00CE20D9">
        <w:rPr>
          <w:rFonts w:eastAsia="仿宋_GB2312"/>
          <w:b/>
          <w:color w:val="auto"/>
          <w:sz w:val="32"/>
          <w:szCs w:val="32"/>
          <w:lang w:eastAsia="zh-CN"/>
        </w:rPr>
        <w:t>年，市中区</w:t>
      </w:r>
      <w:r w:rsidR="005C048A" w:rsidRPr="00CE20D9">
        <w:rPr>
          <w:rFonts w:eastAsia="仿宋_GB2312"/>
          <w:b/>
          <w:color w:val="auto"/>
          <w:sz w:val="32"/>
          <w:szCs w:val="32"/>
          <w:lang w:eastAsia="zh-CN"/>
        </w:rPr>
        <w:t>矿区街道办事处</w:t>
      </w:r>
      <w:r w:rsidRPr="00CE20D9">
        <w:rPr>
          <w:rFonts w:eastAsia="仿宋_GB2312"/>
          <w:b/>
          <w:color w:val="auto"/>
          <w:sz w:val="32"/>
          <w:szCs w:val="32"/>
          <w:lang w:eastAsia="zh-CN"/>
        </w:rPr>
        <w:t>共承办区级人大代表建议</w:t>
      </w:r>
      <w:r w:rsidR="005C048A" w:rsidRPr="00CE20D9">
        <w:rPr>
          <w:rFonts w:eastAsia="仿宋_GB2312"/>
          <w:b/>
          <w:color w:val="auto"/>
          <w:sz w:val="32"/>
          <w:szCs w:val="32"/>
          <w:lang w:eastAsia="zh-CN"/>
        </w:rPr>
        <w:t>6</w:t>
      </w:r>
      <w:r w:rsidRPr="00CE20D9">
        <w:rPr>
          <w:rFonts w:eastAsia="仿宋_GB2312"/>
          <w:b/>
          <w:color w:val="auto"/>
          <w:sz w:val="32"/>
          <w:szCs w:val="32"/>
          <w:lang w:eastAsia="zh-CN"/>
        </w:rPr>
        <w:t>件，办复率</w:t>
      </w:r>
      <w:r w:rsidRPr="00CE20D9">
        <w:rPr>
          <w:rFonts w:eastAsia="仿宋_GB2312"/>
          <w:b/>
          <w:color w:val="auto"/>
          <w:sz w:val="32"/>
          <w:szCs w:val="32"/>
          <w:lang w:eastAsia="zh-CN"/>
        </w:rPr>
        <w:t>100%</w:t>
      </w:r>
      <w:r w:rsidRPr="00CE20D9">
        <w:rPr>
          <w:rFonts w:eastAsia="仿宋_GB2312"/>
          <w:b/>
          <w:color w:val="auto"/>
          <w:sz w:val="32"/>
          <w:szCs w:val="32"/>
          <w:lang w:eastAsia="zh-CN"/>
        </w:rPr>
        <w:t>；承办</w:t>
      </w:r>
      <w:r w:rsidR="005C048A" w:rsidRPr="00CE20D9">
        <w:rPr>
          <w:rFonts w:eastAsia="仿宋_GB2312"/>
          <w:b/>
          <w:color w:val="auto"/>
          <w:sz w:val="32"/>
          <w:szCs w:val="32"/>
          <w:lang w:eastAsia="zh-CN"/>
        </w:rPr>
        <w:t>市</w:t>
      </w:r>
      <w:r w:rsidRPr="00CE20D9">
        <w:rPr>
          <w:rFonts w:eastAsia="仿宋_GB2312"/>
          <w:b/>
          <w:color w:val="auto"/>
          <w:sz w:val="32"/>
          <w:szCs w:val="32"/>
          <w:lang w:eastAsia="zh-CN"/>
        </w:rPr>
        <w:t>政协委员提案</w:t>
      </w:r>
      <w:r w:rsidR="005C048A" w:rsidRPr="00CE20D9">
        <w:rPr>
          <w:rFonts w:eastAsia="仿宋_GB2312"/>
          <w:b/>
          <w:color w:val="auto"/>
          <w:sz w:val="32"/>
          <w:szCs w:val="32"/>
          <w:lang w:eastAsia="zh-CN"/>
        </w:rPr>
        <w:t>1</w:t>
      </w:r>
      <w:r w:rsidRPr="00CE20D9">
        <w:rPr>
          <w:rFonts w:eastAsia="仿宋_GB2312"/>
          <w:b/>
          <w:color w:val="auto"/>
          <w:sz w:val="32"/>
          <w:szCs w:val="32"/>
          <w:lang w:eastAsia="zh-CN"/>
        </w:rPr>
        <w:t>件，办复率</w:t>
      </w:r>
      <w:r w:rsidRPr="00CE20D9">
        <w:rPr>
          <w:rFonts w:eastAsia="仿宋_GB2312"/>
          <w:b/>
          <w:color w:val="auto"/>
          <w:sz w:val="32"/>
          <w:szCs w:val="32"/>
          <w:lang w:eastAsia="zh-CN"/>
        </w:rPr>
        <w:t>100%</w:t>
      </w:r>
      <w:r w:rsidRPr="00CE20D9">
        <w:rPr>
          <w:rFonts w:eastAsia="仿宋_GB2312"/>
          <w:b/>
          <w:color w:val="auto"/>
          <w:sz w:val="32"/>
          <w:szCs w:val="32"/>
          <w:lang w:eastAsia="zh-CN"/>
        </w:rPr>
        <w:t>。</w:t>
      </w:r>
    </w:p>
    <w:p w:rsidR="0084207C" w:rsidRPr="00CE20D9" w:rsidRDefault="000E6CF1" w:rsidP="00CE20D9">
      <w:pPr>
        <w:spacing w:line="560" w:lineRule="exact"/>
        <w:ind w:firstLineChars="200" w:firstLine="643"/>
        <w:rPr>
          <w:rFonts w:eastAsia="仿宋_GB2312"/>
          <w:b/>
          <w:color w:val="auto"/>
          <w:sz w:val="32"/>
          <w:szCs w:val="32"/>
          <w:lang w:eastAsia="zh-CN"/>
        </w:rPr>
      </w:pPr>
      <w:r w:rsidRPr="00CE20D9">
        <w:rPr>
          <w:rFonts w:eastAsia="仿宋_GB2312"/>
          <w:b/>
          <w:bCs/>
          <w:color w:val="auto"/>
          <w:sz w:val="32"/>
          <w:szCs w:val="32"/>
          <w:lang w:eastAsia="zh-CN"/>
        </w:rPr>
        <w:t>（二）收取信息处理费的情况</w:t>
      </w:r>
    </w:p>
    <w:p w:rsidR="0084207C" w:rsidRPr="00CE20D9" w:rsidRDefault="000E6CF1" w:rsidP="00CE20D9">
      <w:pPr>
        <w:spacing w:line="560" w:lineRule="exact"/>
        <w:ind w:firstLineChars="200" w:firstLine="643"/>
        <w:rPr>
          <w:rFonts w:eastAsia="仿宋_GB2312"/>
          <w:b/>
          <w:color w:val="auto"/>
          <w:sz w:val="32"/>
          <w:szCs w:val="32"/>
          <w:lang w:eastAsia="zh-CN"/>
        </w:rPr>
      </w:pPr>
      <w:r w:rsidRPr="00CE20D9">
        <w:rPr>
          <w:rFonts w:eastAsia="仿宋_GB2312"/>
          <w:b/>
          <w:color w:val="auto"/>
          <w:sz w:val="32"/>
          <w:szCs w:val="32"/>
          <w:lang w:eastAsia="zh-CN"/>
        </w:rPr>
        <w:t>本年度依申请公开政府信息未收取任何费用。</w:t>
      </w:r>
    </w:p>
    <w:p w:rsidR="0084207C" w:rsidRPr="00CE20D9" w:rsidRDefault="000E6CF1" w:rsidP="00CE20D9">
      <w:pPr>
        <w:widowControl/>
        <w:spacing w:line="560" w:lineRule="exact"/>
        <w:ind w:firstLineChars="200" w:firstLine="643"/>
        <w:contextualSpacing/>
        <w:rPr>
          <w:rFonts w:eastAsia="仿宋_GB2312"/>
          <w:b/>
          <w:color w:val="auto"/>
          <w:sz w:val="32"/>
          <w:szCs w:val="32"/>
          <w:shd w:val="clear" w:color="auto" w:fill="FFFFFF"/>
          <w:lang w:eastAsia="zh-CN"/>
        </w:rPr>
      </w:pPr>
      <w:r w:rsidRPr="00CE20D9">
        <w:rPr>
          <w:rFonts w:eastAsia="仿宋_GB2312"/>
          <w:b/>
          <w:bCs/>
          <w:color w:val="auto"/>
          <w:sz w:val="32"/>
          <w:szCs w:val="32"/>
          <w:shd w:val="clear" w:color="auto" w:fill="FFFFFF"/>
          <w:lang w:eastAsia="zh-CN"/>
        </w:rPr>
        <w:t>（三）其他需要报告事项</w:t>
      </w:r>
    </w:p>
    <w:p w:rsidR="0084207C" w:rsidRPr="00CE20D9" w:rsidRDefault="000E6CF1" w:rsidP="00CE20D9">
      <w:pPr>
        <w:widowControl/>
        <w:spacing w:line="560" w:lineRule="exact"/>
        <w:ind w:firstLineChars="200" w:firstLine="643"/>
        <w:contextualSpacing/>
        <w:rPr>
          <w:rFonts w:eastAsia="仿宋_GB2312"/>
          <w:b/>
          <w:color w:val="auto"/>
          <w:sz w:val="32"/>
          <w:szCs w:val="32"/>
          <w:shd w:val="clear" w:color="auto" w:fill="FFFFFF"/>
          <w:lang w:eastAsia="zh-CN"/>
        </w:rPr>
      </w:pPr>
      <w:r w:rsidRPr="00CE20D9">
        <w:rPr>
          <w:rFonts w:eastAsia="仿宋_GB2312"/>
          <w:b/>
          <w:color w:val="auto"/>
          <w:sz w:val="32"/>
          <w:szCs w:val="32"/>
          <w:shd w:val="clear" w:color="auto" w:fill="FFFFFF"/>
          <w:lang w:eastAsia="zh-CN"/>
        </w:rPr>
        <w:t>本报告所列数据的统计时限自</w:t>
      </w:r>
      <w:r w:rsidRPr="00CE20D9">
        <w:rPr>
          <w:rFonts w:eastAsia="仿宋_GB2312"/>
          <w:b/>
          <w:color w:val="auto"/>
          <w:sz w:val="32"/>
          <w:szCs w:val="32"/>
          <w:shd w:val="clear" w:color="auto" w:fill="FFFFFF"/>
          <w:lang w:eastAsia="zh-CN"/>
        </w:rPr>
        <w:t>2021</w:t>
      </w:r>
      <w:r w:rsidRPr="00CE20D9">
        <w:rPr>
          <w:rFonts w:eastAsia="仿宋_GB2312"/>
          <w:b/>
          <w:color w:val="auto"/>
          <w:sz w:val="32"/>
          <w:szCs w:val="32"/>
          <w:shd w:val="clear" w:color="auto" w:fill="FFFFFF"/>
          <w:lang w:eastAsia="zh-CN"/>
        </w:rPr>
        <w:t>年</w:t>
      </w:r>
      <w:r w:rsidRPr="00CE20D9">
        <w:rPr>
          <w:rFonts w:eastAsia="仿宋_GB2312"/>
          <w:b/>
          <w:color w:val="auto"/>
          <w:sz w:val="32"/>
          <w:szCs w:val="32"/>
          <w:shd w:val="clear" w:color="auto" w:fill="FFFFFF"/>
          <w:lang w:eastAsia="zh-CN"/>
        </w:rPr>
        <w:t>1</w:t>
      </w:r>
      <w:r w:rsidRPr="00CE20D9">
        <w:rPr>
          <w:rFonts w:eastAsia="仿宋_GB2312"/>
          <w:b/>
          <w:color w:val="auto"/>
          <w:sz w:val="32"/>
          <w:szCs w:val="32"/>
          <w:shd w:val="clear" w:color="auto" w:fill="FFFFFF"/>
          <w:lang w:eastAsia="zh-CN"/>
        </w:rPr>
        <w:t>月</w:t>
      </w:r>
      <w:r w:rsidRPr="00CE20D9">
        <w:rPr>
          <w:rFonts w:eastAsia="仿宋_GB2312"/>
          <w:b/>
          <w:color w:val="auto"/>
          <w:sz w:val="32"/>
          <w:szCs w:val="32"/>
          <w:shd w:val="clear" w:color="auto" w:fill="FFFFFF"/>
          <w:lang w:eastAsia="zh-CN"/>
        </w:rPr>
        <w:t>1</w:t>
      </w:r>
      <w:r w:rsidRPr="00CE20D9">
        <w:rPr>
          <w:rFonts w:eastAsia="仿宋_GB2312"/>
          <w:b/>
          <w:color w:val="auto"/>
          <w:sz w:val="32"/>
          <w:szCs w:val="32"/>
          <w:shd w:val="clear" w:color="auto" w:fill="FFFFFF"/>
          <w:lang w:eastAsia="zh-CN"/>
        </w:rPr>
        <w:t>日起至</w:t>
      </w:r>
      <w:r w:rsidRPr="00CE20D9">
        <w:rPr>
          <w:rFonts w:eastAsia="仿宋_GB2312"/>
          <w:b/>
          <w:color w:val="auto"/>
          <w:sz w:val="32"/>
          <w:szCs w:val="32"/>
          <w:shd w:val="clear" w:color="auto" w:fill="FFFFFF"/>
          <w:lang w:eastAsia="zh-CN"/>
        </w:rPr>
        <w:t>2021</w:t>
      </w:r>
      <w:r w:rsidRPr="00CE20D9">
        <w:rPr>
          <w:rFonts w:eastAsia="仿宋_GB2312"/>
          <w:b/>
          <w:color w:val="auto"/>
          <w:sz w:val="32"/>
          <w:szCs w:val="32"/>
          <w:shd w:val="clear" w:color="auto" w:fill="FFFFFF"/>
          <w:lang w:eastAsia="zh-CN"/>
        </w:rPr>
        <w:t>年</w:t>
      </w:r>
      <w:r w:rsidRPr="00CE20D9">
        <w:rPr>
          <w:rFonts w:eastAsia="仿宋_GB2312"/>
          <w:b/>
          <w:color w:val="auto"/>
          <w:sz w:val="32"/>
          <w:szCs w:val="32"/>
          <w:shd w:val="clear" w:color="auto" w:fill="FFFFFF"/>
          <w:lang w:eastAsia="zh-CN"/>
        </w:rPr>
        <w:t>12</w:t>
      </w:r>
      <w:r w:rsidRPr="00CE20D9">
        <w:rPr>
          <w:rFonts w:eastAsia="仿宋_GB2312"/>
          <w:b/>
          <w:color w:val="auto"/>
          <w:sz w:val="32"/>
          <w:szCs w:val="32"/>
          <w:shd w:val="clear" w:color="auto" w:fill="FFFFFF"/>
          <w:lang w:eastAsia="zh-CN"/>
        </w:rPr>
        <w:t>月</w:t>
      </w:r>
      <w:r w:rsidRPr="00CE20D9">
        <w:rPr>
          <w:rFonts w:eastAsia="仿宋_GB2312"/>
          <w:b/>
          <w:color w:val="auto"/>
          <w:sz w:val="32"/>
          <w:szCs w:val="32"/>
          <w:shd w:val="clear" w:color="auto" w:fill="FFFFFF"/>
          <w:lang w:eastAsia="zh-CN"/>
        </w:rPr>
        <w:t>31</w:t>
      </w:r>
      <w:r w:rsidRPr="00CE20D9">
        <w:rPr>
          <w:rFonts w:eastAsia="仿宋_GB2312"/>
          <w:b/>
          <w:color w:val="auto"/>
          <w:sz w:val="32"/>
          <w:szCs w:val="32"/>
          <w:shd w:val="clear" w:color="auto" w:fill="FFFFFF"/>
          <w:lang w:eastAsia="zh-CN"/>
        </w:rPr>
        <w:t>日止。如对本报告有疑问，可与</w:t>
      </w:r>
      <w:r w:rsidR="005C048A" w:rsidRPr="00CE20D9">
        <w:rPr>
          <w:rFonts w:eastAsia="仿宋_GB2312"/>
          <w:b/>
          <w:color w:val="auto"/>
          <w:sz w:val="32"/>
          <w:szCs w:val="32"/>
          <w:shd w:val="clear" w:color="auto" w:fill="FFFFFF"/>
          <w:lang w:eastAsia="zh-CN"/>
        </w:rPr>
        <w:t>市中区矿区街道办事处</w:t>
      </w:r>
      <w:r w:rsidRPr="00CE20D9">
        <w:rPr>
          <w:rFonts w:eastAsia="仿宋_GB2312"/>
          <w:b/>
          <w:color w:val="auto"/>
          <w:sz w:val="32"/>
          <w:szCs w:val="32"/>
          <w:shd w:val="clear" w:color="auto" w:fill="FFFFFF"/>
          <w:lang w:eastAsia="zh-CN"/>
        </w:rPr>
        <w:t>联系（地址</w:t>
      </w:r>
      <w:r w:rsidRPr="00CE20D9">
        <w:rPr>
          <w:rFonts w:eastAsia="仿宋_GB2312"/>
          <w:b/>
          <w:color w:val="auto"/>
          <w:sz w:val="32"/>
          <w:szCs w:val="32"/>
          <w:shd w:val="clear" w:color="auto" w:fill="FFFFFF"/>
          <w:lang w:eastAsia="zh-CN"/>
        </w:rPr>
        <w:t>:</w:t>
      </w:r>
      <w:r w:rsidRPr="00CE20D9">
        <w:rPr>
          <w:rFonts w:eastAsia="仿宋_GB2312"/>
          <w:b/>
          <w:color w:val="auto"/>
          <w:sz w:val="32"/>
          <w:szCs w:val="32"/>
          <w:shd w:val="clear" w:color="auto" w:fill="FFFFFF"/>
          <w:lang w:eastAsia="zh-CN"/>
        </w:rPr>
        <w:t>枣庄市市中区</w:t>
      </w:r>
      <w:r w:rsidR="005C048A" w:rsidRPr="00CE20D9">
        <w:rPr>
          <w:rFonts w:eastAsia="仿宋_GB2312"/>
          <w:b/>
          <w:color w:val="auto"/>
          <w:sz w:val="32"/>
          <w:szCs w:val="32"/>
          <w:shd w:val="clear" w:color="auto" w:fill="FFFFFF"/>
          <w:lang w:eastAsia="zh-CN"/>
        </w:rPr>
        <w:t>解放北路</w:t>
      </w:r>
      <w:r w:rsidR="005C048A" w:rsidRPr="00CE20D9">
        <w:rPr>
          <w:rFonts w:eastAsia="仿宋_GB2312"/>
          <w:b/>
          <w:color w:val="auto"/>
          <w:sz w:val="32"/>
          <w:szCs w:val="32"/>
          <w:shd w:val="clear" w:color="auto" w:fill="FFFFFF"/>
          <w:lang w:eastAsia="zh-CN"/>
        </w:rPr>
        <w:t>1</w:t>
      </w:r>
      <w:r w:rsidRPr="00CE20D9">
        <w:rPr>
          <w:rFonts w:eastAsia="仿宋_GB2312"/>
          <w:b/>
          <w:color w:val="auto"/>
          <w:sz w:val="32"/>
          <w:szCs w:val="32"/>
          <w:shd w:val="clear" w:color="auto" w:fill="FFFFFF"/>
          <w:lang w:eastAsia="zh-CN"/>
        </w:rPr>
        <w:t>号，邮编：</w:t>
      </w:r>
      <w:r w:rsidRPr="00CE20D9">
        <w:rPr>
          <w:rFonts w:eastAsia="仿宋_GB2312"/>
          <w:b/>
          <w:color w:val="auto"/>
          <w:sz w:val="32"/>
          <w:szCs w:val="32"/>
          <w:shd w:val="clear" w:color="auto" w:fill="FFFFFF"/>
          <w:lang w:eastAsia="zh-CN"/>
        </w:rPr>
        <w:t>277100</w:t>
      </w:r>
      <w:r w:rsidRPr="00CE20D9">
        <w:rPr>
          <w:rFonts w:eastAsia="仿宋_GB2312"/>
          <w:b/>
          <w:color w:val="auto"/>
          <w:sz w:val="32"/>
          <w:szCs w:val="32"/>
          <w:shd w:val="clear" w:color="auto" w:fill="FFFFFF"/>
          <w:lang w:eastAsia="zh-CN"/>
        </w:rPr>
        <w:t>，电话：</w:t>
      </w:r>
      <w:r w:rsidRPr="00CE20D9">
        <w:rPr>
          <w:rFonts w:eastAsia="仿宋_GB2312"/>
          <w:b/>
          <w:color w:val="auto"/>
          <w:sz w:val="32"/>
          <w:szCs w:val="32"/>
          <w:shd w:val="clear" w:color="auto" w:fill="FFFFFF"/>
          <w:lang w:eastAsia="zh-CN"/>
        </w:rPr>
        <w:t>0632-</w:t>
      </w:r>
      <w:r w:rsidR="005C048A" w:rsidRPr="00CE20D9">
        <w:rPr>
          <w:rFonts w:eastAsia="仿宋_GB2312"/>
          <w:b/>
          <w:color w:val="auto"/>
          <w:sz w:val="32"/>
          <w:szCs w:val="32"/>
          <w:shd w:val="clear" w:color="auto" w:fill="FFFFFF"/>
          <w:lang w:eastAsia="zh-CN"/>
        </w:rPr>
        <w:t>8022900</w:t>
      </w:r>
      <w:r w:rsidRPr="00CE20D9">
        <w:rPr>
          <w:rFonts w:eastAsia="仿宋_GB2312"/>
          <w:b/>
          <w:color w:val="auto"/>
          <w:sz w:val="32"/>
          <w:szCs w:val="32"/>
          <w:shd w:val="clear" w:color="auto" w:fill="FFFFFF"/>
          <w:lang w:eastAsia="zh-CN"/>
        </w:rPr>
        <w:t>，</w:t>
      </w:r>
      <w:r w:rsidR="005C048A" w:rsidRPr="00CE20D9">
        <w:rPr>
          <w:rFonts w:eastAsia="仿宋_GB2312"/>
          <w:b/>
          <w:color w:val="auto"/>
          <w:sz w:val="32"/>
          <w:szCs w:val="32"/>
          <w:shd w:val="clear" w:color="auto" w:fill="FFFFFF"/>
          <w:lang w:eastAsia="zh-CN"/>
        </w:rPr>
        <w:t>电子邮箱：</w:t>
      </w:r>
      <w:hyperlink r:id="rId11" w:history="1">
        <w:r w:rsidR="005C048A" w:rsidRPr="00CE20D9">
          <w:rPr>
            <w:rFonts w:eastAsia="仿宋_GB2312"/>
            <w:b/>
            <w:color w:val="auto"/>
            <w:sz w:val="32"/>
            <w:szCs w:val="32"/>
            <w:shd w:val="clear" w:color="auto" w:fill="FFFFFF"/>
            <w:lang w:eastAsia="zh-CN"/>
          </w:rPr>
          <w:t>szqkqjdbscadmin@zz.shandong.cn</w:t>
        </w:r>
      </w:hyperlink>
      <w:r w:rsidRPr="00CE20D9">
        <w:rPr>
          <w:rFonts w:eastAsia="仿宋_GB2312"/>
          <w:b/>
          <w:color w:val="auto"/>
          <w:sz w:val="32"/>
          <w:szCs w:val="32"/>
          <w:shd w:val="clear" w:color="auto" w:fill="FFFFFF"/>
          <w:lang w:eastAsia="zh-CN"/>
        </w:rPr>
        <w:t>）。</w:t>
      </w:r>
    </w:p>
    <w:p w:rsidR="00CE20D9" w:rsidRPr="00CE20D9" w:rsidRDefault="00CE20D9" w:rsidP="00CE20D9">
      <w:pPr>
        <w:widowControl/>
        <w:spacing w:line="560" w:lineRule="exact"/>
        <w:ind w:firstLineChars="200" w:firstLine="643"/>
        <w:contextualSpacing/>
        <w:rPr>
          <w:rFonts w:eastAsia="仿宋_GB2312"/>
          <w:b/>
          <w:bCs/>
          <w:color w:val="auto"/>
          <w:sz w:val="32"/>
          <w:szCs w:val="32"/>
          <w:shd w:val="clear" w:color="auto" w:fill="FFFFFF"/>
          <w:lang w:eastAsia="zh-CN"/>
        </w:rPr>
      </w:pPr>
    </w:p>
    <w:p w:rsidR="0084207C" w:rsidRPr="00CE20D9" w:rsidRDefault="000E6CF1" w:rsidP="00CE20D9">
      <w:pPr>
        <w:widowControl/>
        <w:wordWrap w:val="0"/>
        <w:spacing w:line="560" w:lineRule="exact"/>
        <w:ind w:firstLineChars="200" w:firstLine="643"/>
        <w:contextualSpacing/>
        <w:jc w:val="right"/>
        <w:rPr>
          <w:rFonts w:eastAsia="仿宋_GB2312"/>
          <w:b/>
          <w:bCs/>
          <w:color w:val="auto"/>
          <w:sz w:val="32"/>
          <w:szCs w:val="32"/>
          <w:shd w:val="clear" w:color="auto" w:fill="FFFFFF"/>
          <w:lang w:eastAsia="zh-CN"/>
        </w:rPr>
      </w:pPr>
      <w:r w:rsidRPr="00CE20D9">
        <w:rPr>
          <w:rFonts w:eastAsia="仿宋_GB2312"/>
          <w:b/>
          <w:bCs/>
          <w:color w:val="auto"/>
          <w:sz w:val="32"/>
          <w:szCs w:val="32"/>
          <w:shd w:val="clear" w:color="auto" w:fill="FFFFFF"/>
          <w:lang w:eastAsia="zh-CN"/>
        </w:rPr>
        <w:t>市中区</w:t>
      </w:r>
      <w:r w:rsidR="005C048A" w:rsidRPr="00CE20D9">
        <w:rPr>
          <w:rFonts w:eastAsia="仿宋_GB2312"/>
          <w:b/>
          <w:color w:val="auto"/>
          <w:sz w:val="32"/>
          <w:szCs w:val="32"/>
          <w:lang w:eastAsia="zh-CN"/>
        </w:rPr>
        <w:t>矿区街道办事处</w:t>
      </w:r>
      <w:r w:rsidR="00CE20D9" w:rsidRPr="00CE20D9">
        <w:rPr>
          <w:rFonts w:eastAsia="仿宋_GB2312"/>
          <w:b/>
          <w:color w:val="auto"/>
          <w:sz w:val="32"/>
          <w:szCs w:val="32"/>
          <w:lang w:eastAsia="zh-CN"/>
        </w:rPr>
        <w:t xml:space="preserve">  </w:t>
      </w:r>
    </w:p>
    <w:p w:rsidR="0084207C" w:rsidRPr="00CE20D9" w:rsidRDefault="000E6CF1" w:rsidP="00CE20D9">
      <w:pPr>
        <w:widowControl/>
        <w:wordWrap w:val="0"/>
        <w:spacing w:line="560" w:lineRule="exact"/>
        <w:ind w:firstLineChars="200" w:firstLine="643"/>
        <w:contextualSpacing/>
        <w:jc w:val="right"/>
        <w:rPr>
          <w:rFonts w:eastAsia="仿宋_GB2312"/>
          <w:b/>
          <w:color w:val="auto"/>
          <w:sz w:val="32"/>
          <w:szCs w:val="32"/>
          <w:shd w:val="clear" w:color="auto" w:fill="FFFFFF"/>
          <w:lang w:eastAsia="zh-CN"/>
        </w:rPr>
      </w:pPr>
      <w:r w:rsidRPr="00CE20D9">
        <w:rPr>
          <w:rFonts w:eastAsia="仿宋_GB2312"/>
          <w:b/>
          <w:bCs/>
          <w:color w:val="auto"/>
          <w:sz w:val="32"/>
          <w:szCs w:val="32"/>
          <w:shd w:val="clear" w:color="auto" w:fill="FFFFFF"/>
          <w:lang w:eastAsia="zh-CN"/>
        </w:rPr>
        <w:t>2022</w:t>
      </w:r>
      <w:r w:rsidRPr="00CE20D9">
        <w:rPr>
          <w:rFonts w:eastAsia="仿宋_GB2312"/>
          <w:b/>
          <w:bCs/>
          <w:color w:val="auto"/>
          <w:sz w:val="32"/>
          <w:szCs w:val="32"/>
          <w:shd w:val="clear" w:color="auto" w:fill="FFFFFF"/>
          <w:lang w:eastAsia="zh-CN"/>
        </w:rPr>
        <w:t>年</w:t>
      </w:r>
      <w:r w:rsidRPr="00CE20D9">
        <w:rPr>
          <w:rFonts w:eastAsia="仿宋_GB2312"/>
          <w:b/>
          <w:bCs/>
          <w:color w:val="auto"/>
          <w:sz w:val="32"/>
          <w:szCs w:val="32"/>
          <w:shd w:val="clear" w:color="auto" w:fill="FFFFFF"/>
          <w:lang w:eastAsia="zh-CN"/>
        </w:rPr>
        <w:t>1</w:t>
      </w:r>
      <w:r w:rsidRPr="00CE20D9">
        <w:rPr>
          <w:rFonts w:eastAsia="仿宋_GB2312"/>
          <w:b/>
          <w:bCs/>
          <w:color w:val="auto"/>
          <w:sz w:val="32"/>
          <w:szCs w:val="32"/>
          <w:shd w:val="clear" w:color="auto" w:fill="FFFFFF"/>
          <w:lang w:eastAsia="zh-CN"/>
        </w:rPr>
        <w:t>月</w:t>
      </w:r>
      <w:r w:rsidR="00541D0C">
        <w:rPr>
          <w:rFonts w:eastAsia="仿宋_GB2312" w:hint="eastAsia"/>
          <w:b/>
          <w:bCs/>
          <w:color w:val="auto"/>
          <w:sz w:val="32"/>
          <w:szCs w:val="32"/>
          <w:shd w:val="clear" w:color="auto" w:fill="FFFFFF"/>
          <w:lang w:eastAsia="zh-CN"/>
        </w:rPr>
        <w:t>10</w:t>
      </w:r>
      <w:r w:rsidRPr="00CE20D9">
        <w:rPr>
          <w:rFonts w:eastAsia="仿宋_GB2312"/>
          <w:b/>
          <w:bCs/>
          <w:color w:val="auto"/>
          <w:sz w:val="32"/>
          <w:szCs w:val="32"/>
          <w:shd w:val="clear" w:color="auto" w:fill="FFFFFF"/>
          <w:lang w:eastAsia="zh-CN"/>
        </w:rPr>
        <w:t>日</w:t>
      </w:r>
      <w:r w:rsidR="00CE20D9" w:rsidRPr="00CE20D9">
        <w:rPr>
          <w:rFonts w:eastAsia="仿宋_GB2312"/>
          <w:b/>
          <w:bCs/>
          <w:color w:val="auto"/>
          <w:sz w:val="32"/>
          <w:szCs w:val="32"/>
          <w:shd w:val="clear" w:color="auto" w:fill="FFFFFF"/>
          <w:lang w:eastAsia="zh-CN"/>
        </w:rPr>
        <w:t xml:space="preserve">    </w:t>
      </w:r>
    </w:p>
    <w:p w:rsidR="0084207C" w:rsidRPr="00CE20D9" w:rsidRDefault="0084207C">
      <w:pPr>
        <w:rPr>
          <w:rFonts w:eastAsiaTheme="minorEastAsia"/>
          <w:b/>
          <w:color w:val="auto"/>
          <w:lang w:eastAsia="zh-CN"/>
        </w:rPr>
      </w:pPr>
    </w:p>
    <w:sectPr w:rsidR="0084207C" w:rsidRPr="00CE20D9" w:rsidSect="008204C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4D5" w:rsidRDefault="00B164D5">
      <w:r>
        <w:separator/>
      </w:r>
    </w:p>
  </w:endnote>
  <w:endnote w:type="continuationSeparator" w:id="0">
    <w:p w:rsidR="00B164D5" w:rsidRDefault="00B16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7C" w:rsidRDefault="008204C3">
    <w:pPr>
      <w:spacing w:line="1" w:lineRule="exact"/>
    </w:pPr>
    <w:r>
      <w:rPr>
        <w:noProof/>
        <w:lang w:eastAsia="zh-CN" w:bidi="ar-SA"/>
      </w:rPr>
      <w:pict>
        <v:shapetype id="_x0000_t202" coordsize="21600,21600" o:spt="202" path="m,l,21600r21600,l21600,xe">
          <v:stroke joinstyle="miter"/>
          <v:path gradientshapeok="t" o:connecttype="rect"/>
        </v:shapetype>
        <v:shape id="Shape 23" o:spid="_x0000_s4098" type="#_x0000_t202" style="position:absolute;margin-left:103.4pt;margin-top:782.85pt;width:61.9pt;height:9.35pt;z-index:-25165516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" filled="f" stroked="f">
          <v:textbox style="mso-fit-shape-to-text:t" inset="0,0,0,0">
            <w:txbxContent>
              <w:p w:rsidR="0084207C" w:rsidRDefault="000E6CF1">
                <w:pPr>
                  <w:pStyle w:val="Headerorfooter1"/>
                </w:pPr>
                <w:r>
                  <w:rPr>
                    <w:lang w:val="en-US" w:eastAsia="en-US" w:bidi="en-US"/>
                  </w:rPr>
                  <w:t>—</w:t>
                </w:r>
                <w:r w:rsidR="008204C3">
                  <w:fldChar w:fldCharType="begin"/>
                </w:r>
                <w:r>
                  <w:instrText xml:space="preserve"> PAGE \* MERGEFORMAT </w:instrText>
                </w:r>
                <w:r w:rsidR="008204C3">
                  <w:fldChar w:fldCharType="separate"/>
                </w:r>
                <w:r>
                  <w:t>#</w:t>
                </w:r>
                <w:r w:rsidR="008204C3">
                  <w:fldChar w:fldCharType="end"/>
                </w:r>
                <w:r>
                  <w:rPr>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7C" w:rsidRDefault="008204C3">
    <w:pPr>
      <w:spacing w:line="1" w:lineRule="exact"/>
    </w:pPr>
    <w:r>
      <w:rPr>
        <w:noProof/>
        <w:lang w:eastAsia="zh-CN" w:bidi="ar-SA"/>
      </w:rPr>
      <w:pict>
        <v:shapetype id="_x0000_t202" coordsize="21600,21600" o:spt="202" path="m,l,21600r21600,l21600,xe">
          <v:stroke joinstyle="miter"/>
          <v:path gradientshapeok="t" o:connecttype="rect"/>
        </v:shapetype>
        <v:shape id="文本框 3" o:spid="_x0000_s4097"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A/tBGuzQEAAHQDAAAOAAAAAAAAAAAA&#10;AAAAAC4CAABkcnMvZTJvRG9jLnhtbFBLAQItABQABgAIAAAAIQAMSvDu1gAAAAUBAAAPAAAAAAAA&#10;AAAAAAAAACcEAABkcnMvZG93bnJldi54bWxQSwUGAAAAAAQABADzAAAAKgUAAAAA&#10;" filled="f" stroked="f">
          <v:textbox style="mso-fit-shape-to-text:t" inset="0,0,0,0">
            <w:txbxContent>
              <w:p w:rsidR="0084207C" w:rsidRDefault="008204C3">
                <w:pPr>
                  <w:pStyle w:val="a3"/>
                  <w:rPr>
                    <w:rFonts w:eastAsia="宋体"/>
                    <w:lang w:eastAsia="zh-CN"/>
                  </w:rPr>
                </w:pPr>
                <w:r>
                  <w:rPr>
                    <w:rFonts w:eastAsia="宋体" w:hint="eastAsia"/>
                    <w:lang w:eastAsia="zh-CN"/>
                  </w:rPr>
                  <w:fldChar w:fldCharType="begin"/>
                </w:r>
                <w:r w:rsidR="000E6CF1">
                  <w:rPr>
                    <w:rFonts w:eastAsia="宋体" w:hint="eastAsia"/>
                    <w:lang w:eastAsia="zh-CN"/>
                  </w:rPr>
                  <w:instrText xml:space="preserve"> PAGE  \* MERGEFORMAT </w:instrText>
                </w:r>
                <w:r>
                  <w:rPr>
                    <w:rFonts w:eastAsia="宋体" w:hint="eastAsia"/>
                    <w:lang w:eastAsia="zh-CN"/>
                  </w:rPr>
                  <w:fldChar w:fldCharType="separate"/>
                </w:r>
                <w:r w:rsidR="00541D0C">
                  <w:rPr>
                    <w:rFonts w:eastAsia="宋体"/>
                    <w:noProof/>
                    <w:lang w:eastAsia="zh-CN"/>
                  </w:rPr>
                  <w:t>8</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4D5" w:rsidRDefault="00B164D5">
      <w:r>
        <w:separator/>
      </w:r>
    </w:p>
  </w:footnote>
  <w:footnote w:type="continuationSeparator" w:id="0">
    <w:p w:rsidR="00B164D5" w:rsidRDefault="00B16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7C" w:rsidRDefault="0084207C">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7C" w:rsidRDefault="0084207C">
    <w:pPr>
      <w:spacing w:line="1"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2B69"/>
    <w:rsid w:val="00081823"/>
    <w:rsid w:val="000E6CF1"/>
    <w:rsid w:val="00112B69"/>
    <w:rsid w:val="003B6F56"/>
    <w:rsid w:val="004465C7"/>
    <w:rsid w:val="00541D0C"/>
    <w:rsid w:val="00577F78"/>
    <w:rsid w:val="005A70FF"/>
    <w:rsid w:val="005C048A"/>
    <w:rsid w:val="008204C3"/>
    <w:rsid w:val="0084207C"/>
    <w:rsid w:val="00853B0E"/>
    <w:rsid w:val="00B03096"/>
    <w:rsid w:val="00B164D5"/>
    <w:rsid w:val="00CE20D9"/>
    <w:rsid w:val="00D62622"/>
    <w:rsid w:val="00EF26C2"/>
    <w:rsid w:val="00F0539A"/>
    <w:rsid w:val="021D046B"/>
    <w:rsid w:val="025E0CC2"/>
    <w:rsid w:val="0A3E1141"/>
    <w:rsid w:val="0B8F2AB2"/>
    <w:rsid w:val="101A475B"/>
    <w:rsid w:val="1AAF71B2"/>
    <w:rsid w:val="1D276D79"/>
    <w:rsid w:val="2007106B"/>
    <w:rsid w:val="24B65C7B"/>
    <w:rsid w:val="271F6DB2"/>
    <w:rsid w:val="28BE4FD8"/>
    <w:rsid w:val="2A366FA5"/>
    <w:rsid w:val="2B247393"/>
    <w:rsid w:val="2B7E7F7A"/>
    <w:rsid w:val="34C27E73"/>
    <w:rsid w:val="372B44B7"/>
    <w:rsid w:val="37DD4F2A"/>
    <w:rsid w:val="3CA63654"/>
    <w:rsid w:val="424E6C95"/>
    <w:rsid w:val="4A263FB9"/>
    <w:rsid w:val="5A891C07"/>
    <w:rsid w:val="5AE6494C"/>
    <w:rsid w:val="5EA95810"/>
    <w:rsid w:val="62A02DE5"/>
    <w:rsid w:val="62DF0CAC"/>
    <w:rsid w:val="64490C92"/>
    <w:rsid w:val="72BB477E"/>
    <w:rsid w:val="743334DA"/>
    <w:rsid w:val="754C48A1"/>
    <w:rsid w:val="7D726BF8"/>
    <w:rsid w:val="7F2D68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C3"/>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8204C3"/>
    <w:pPr>
      <w:tabs>
        <w:tab w:val="center" w:pos="4153"/>
        <w:tab w:val="right" w:pos="8306"/>
      </w:tabs>
      <w:snapToGrid w:val="0"/>
    </w:pPr>
    <w:rPr>
      <w:sz w:val="18"/>
    </w:rPr>
  </w:style>
  <w:style w:type="paragraph" w:styleId="a4">
    <w:name w:val="Normal (Web)"/>
    <w:basedOn w:val="a"/>
    <w:uiPriority w:val="99"/>
    <w:unhideWhenUsed/>
    <w:qFormat/>
    <w:rsid w:val="008204C3"/>
    <w:pPr>
      <w:widowControl/>
      <w:spacing w:before="100" w:beforeAutospacing="1" w:after="100" w:afterAutospacing="1"/>
    </w:pPr>
    <w:rPr>
      <w:rFonts w:ascii="宋体" w:hAnsi="宋体" w:cs="宋体"/>
    </w:rPr>
  </w:style>
  <w:style w:type="character" w:styleId="a5">
    <w:name w:val="Hyperlink"/>
    <w:basedOn w:val="a0"/>
    <w:uiPriority w:val="99"/>
    <w:unhideWhenUsed/>
    <w:rsid w:val="008204C3"/>
    <w:rPr>
      <w:color w:val="0000FF"/>
      <w:u w:val="single"/>
    </w:rPr>
  </w:style>
  <w:style w:type="paragraph" w:customStyle="1" w:styleId="Headerorfooter1">
    <w:name w:val="Header or footer|1"/>
    <w:basedOn w:val="a"/>
    <w:qFormat/>
    <w:rsid w:val="008204C3"/>
    <w:rPr>
      <w:sz w:val="26"/>
      <w:szCs w:val="26"/>
      <w:lang w:val="zh-TW" w:eastAsia="zh-TW" w:bidi="zh-TW"/>
    </w:rPr>
  </w:style>
  <w:style w:type="paragraph" w:customStyle="1" w:styleId="Other2">
    <w:name w:val="Other|2"/>
    <w:basedOn w:val="a"/>
    <w:qFormat/>
    <w:rsid w:val="008204C3"/>
    <w:pPr>
      <w:spacing w:before="90"/>
      <w:jc w:val="center"/>
    </w:pPr>
    <w:rPr>
      <w:rFonts w:ascii="宋体" w:eastAsia="宋体" w:hAnsi="宋体" w:cs="宋体"/>
      <w:sz w:val="20"/>
      <w:szCs w:val="20"/>
      <w:lang w:val="zh-TW" w:eastAsia="zh-TW" w:bidi="zh-TW"/>
    </w:rPr>
  </w:style>
  <w:style w:type="paragraph" w:customStyle="1" w:styleId="Bodytext1">
    <w:name w:val="Body text|1"/>
    <w:basedOn w:val="a"/>
    <w:qFormat/>
    <w:rsid w:val="008204C3"/>
    <w:pPr>
      <w:spacing w:line="593" w:lineRule="exact"/>
      <w:ind w:firstLine="610"/>
    </w:pPr>
    <w:rPr>
      <w:rFonts w:ascii="宋体" w:eastAsia="宋体" w:hAnsi="宋体" w:cs="宋体"/>
      <w:sz w:val="26"/>
      <w:szCs w:val="26"/>
      <w:lang w:val="zh-TW" w:eastAsia="zh-TW" w:bidi="zh-TW"/>
    </w:rPr>
  </w:style>
  <w:style w:type="paragraph" w:customStyle="1" w:styleId="Other1">
    <w:name w:val="Other|1"/>
    <w:basedOn w:val="a"/>
    <w:qFormat/>
    <w:rsid w:val="008204C3"/>
    <w:pPr>
      <w:spacing w:line="442" w:lineRule="auto"/>
      <w:ind w:firstLine="400"/>
    </w:pPr>
    <w:rPr>
      <w:rFonts w:ascii="宋体" w:eastAsia="宋体" w:hAnsi="宋体" w:cs="宋体"/>
      <w:sz w:val="28"/>
      <w:szCs w:val="28"/>
      <w:lang w:val="zh-TW" w:eastAsia="zh-TW" w:bidi="zh-TW"/>
    </w:rPr>
  </w:style>
  <w:style w:type="paragraph" w:styleId="a6">
    <w:name w:val="header"/>
    <w:basedOn w:val="a"/>
    <w:link w:val="Char"/>
    <w:uiPriority w:val="99"/>
    <w:unhideWhenUsed/>
    <w:rsid w:val="00EF2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F26C2"/>
    <w:rPr>
      <w:rFonts w:eastAsia="Times New Roman"/>
      <w:color w:val="00000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pPr>
    <w:rPr>
      <w:sz w:val="18"/>
    </w:rPr>
  </w:style>
  <w:style w:type="paragraph" w:styleId="a4">
    <w:name w:val="Normal (Web)"/>
    <w:basedOn w:val="a"/>
    <w:uiPriority w:val="99"/>
    <w:unhideWhenUsed/>
    <w:qFormat/>
    <w:pPr>
      <w:widowControl/>
      <w:spacing w:before="100" w:beforeAutospacing="1" w:after="100" w:afterAutospacing="1"/>
    </w:pPr>
    <w:rPr>
      <w:rFonts w:ascii="宋体" w:hAnsi="宋体" w:cs="宋体"/>
    </w:rPr>
  </w:style>
  <w:style w:type="character" w:styleId="a5">
    <w:name w:val="Hyperlink"/>
    <w:basedOn w:val="a0"/>
    <w:uiPriority w:val="99"/>
    <w:unhideWhenUsed/>
    <w:rPr>
      <w:color w:val="0000FF"/>
      <w:u w:val="single"/>
    </w:rPr>
  </w:style>
  <w:style w:type="paragraph" w:customStyle="1" w:styleId="Headerorfooter1">
    <w:name w:val="Header or footer|1"/>
    <w:basedOn w:val="a"/>
    <w:qFormat/>
    <w:rPr>
      <w:sz w:val="26"/>
      <w:szCs w:val="26"/>
      <w:lang w:val="zh-TW" w:eastAsia="zh-TW" w:bidi="zh-TW"/>
    </w:rPr>
  </w:style>
  <w:style w:type="paragraph" w:customStyle="1" w:styleId="Other2">
    <w:name w:val="Other|2"/>
    <w:basedOn w:val="a"/>
    <w:qFormat/>
    <w:pPr>
      <w:spacing w:before="90"/>
      <w:jc w:val="center"/>
    </w:pPr>
    <w:rPr>
      <w:rFonts w:ascii="宋体" w:eastAsia="宋体" w:hAnsi="宋体" w:cs="宋体"/>
      <w:sz w:val="20"/>
      <w:szCs w:val="20"/>
      <w:lang w:val="zh-TW" w:eastAsia="zh-TW" w:bidi="zh-TW"/>
    </w:rPr>
  </w:style>
  <w:style w:type="paragraph" w:customStyle="1" w:styleId="Bodytext1">
    <w:name w:val="Body text|1"/>
    <w:basedOn w:val="a"/>
    <w:qFormat/>
    <w:pPr>
      <w:spacing w:line="593" w:lineRule="exact"/>
      <w:ind w:firstLine="610"/>
    </w:pPr>
    <w:rPr>
      <w:rFonts w:ascii="宋体" w:eastAsia="宋体" w:hAnsi="宋体" w:cs="宋体"/>
      <w:sz w:val="26"/>
      <w:szCs w:val="26"/>
      <w:lang w:val="zh-TW" w:eastAsia="zh-TW" w:bidi="zh-TW"/>
    </w:rPr>
  </w:style>
  <w:style w:type="paragraph" w:customStyle="1" w:styleId="Other1">
    <w:name w:val="Other|1"/>
    <w:basedOn w:val="a"/>
    <w:qFormat/>
    <w:pPr>
      <w:spacing w:line="442" w:lineRule="auto"/>
      <w:ind w:firstLine="400"/>
    </w:pPr>
    <w:rPr>
      <w:rFonts w:ascii="宋体" w:eastAsia="宋体" w:hAnsi="宋体" w:cs="宋体"/>
      <w:sz w:val="28"/>
      <w:szCs w:val="28"/>
      <w:lang w:val="zh-TW" w:eastAsia="zh-TW" w:bidi="zh-TW"/>
    </w:rPr>
  </w:style>
  <w:style w:type="paragraph" w:styleId="a6">
    <w:name w:val="header"/>
    <w:basedOn w:val="a"/>
    <w:link w:val="Char"/>
    <w:uiPriority w:val="99"/>
    <w:unhideWhenUsed/>
    <w:rsid w:val="00EF2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F26C2"/>
    <w:rPr>
      <w:rFonts w:eastAsia="Times New Roman"/>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w:divs>
    <w:div w:id="105627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zqkqjdbscadmin@zz.shandong.c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534</Words>
  <Characters>3044</Characters>
  <Application>Microsoft Office Word</Application>
  <DocSecurity>0</DocSecurity>
  <Lines>25</Lines>
  <Paragraphs>7</Paragraphs>
  <ScaleCrop>false</ScaleCrop>
  <Company>微软中国</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微软用户</cp:lastModifiedBy>
  <cp:revision>5</cp:revision>
  <cp:lastPrinted>2021-11-02T02:00:00Z</cp:lastPrinted>
  <dcterms:created xsi:type="dcterms:W3CDTF">2021-11-02T01:59:00Z</dcterms:created>
  <dcterms:modified xsi:type="dcterms:W3CDTF">2022-01-10T01:50:00Z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