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olor w:val="auto"/>
          <w:sz w:val="44"/>
          <w:szCs w:val="44"/>
          <w:lang w:val="en-US" w:eastAsia="zh-CN"/>
        </w:rPr>
      </w:pPr>
    </w:p>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市中区审计局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w:t>
      </w:r>
      <w:r>
        <w:rPr>
          <w:rFonts w:hint="eastAsia" w:eastAsia="仿宋_GB2312"/>
          <w:color w:val="auto"/>
          <w:sz w:val="32"/>
          <w:szCs w:val="32"/>
          <w:shd w:val="clear" w:color="auto" w:fill="FFFFFF"/>
          <w:lang w:val="en-US" w:eastAsia="zh-CN"/>
        </w:rPr>
        <w:t>站</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市中区（审计局）</w:t>
      </w:r>
      <w:r>
        <w:rPr>
          <w:rFonts w:eastAsia="仿宋_GB2312"/>
          <w:color w:val="auto"/>
          <w:sz w:val="32"/>
          <w:szCs w:val="32"/>
          <w:shd w:val="clear" w:color="auto" w:fill="FFFFFF"/>
          <w:lang w:eastAsia="zh-CN"/>
        </w:rPr>
        <w:t>联系（</w:t>
      </w:r>
      <w:r>
        <w:rPr>
          <w:rFonts w:eastAsia="仿宋_GB2312"/>
          <w:color w:val="000000" w:themeColor="text1"/>
          <w:sz w:val="32"/>
          <w:szCs w:val="32"/>
          <w:shd w:val="clear" w:color="auto" w:fill="FFFFFF"/>
          <w:lang w:eastAsia="zh-CN"/>
          <w14:textFill>
            <w14:solidFill>
              <w14:schemeClr w14:val="tx1"/>
            </w14:solidFill>
          </w14:textFill>
        </w:rPr>
        <w:t>地址:</w:t>
      </w:r>
      <w:r>
        <w:rPr>
          <w:rFonts w:hint="eastAsia" w:eastAsia="仿宋_GB2312"/>
          <w:color w:val="000000" w:themeColor="text1"/>
          <w:sz w:val="32"/>
          <w:szCs w:val="32"/>
          <w:shd w:val="clear" w:color="auto" w:fill="FFFFFF"/>
          <w:lang w:val="en-US" w:eastAsia="zh-CN"/>
          <w14:textFill>
            <w14:solidFill>
              <w14:schemeClr w14:val="tx1"/>
            </w14:solidFill>
          </w14:textFill>
        </w:rPr>
        <w:t>枣庄市市中区文化西路118号</w:t>
      </w:r>
      <w:r>
        <w:rPr>
          <w:rFonts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0632-3302638</w:t>
      </w:r>
      <w:r>
        <w:rPr>
          <w:rFonts w:eastAsia="仿宋_GB2312"/>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电子邮箱：</w:t>
      </w:r>
      <w:r>
        <w:rPr>
          <w:rFonts w:hint="eastAsia"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（szqsjj@zz.shandong.cn</w:t>
      </w:r>
      <w:r>
        <w:rPr>
          <w:rFonts w:eastAsia="仿宋_GB2312"/>
          <w:color w:val="000000" w:themeColor="text1"/>
          <w:sz w:val="32"/>
          <w:szCs w:val="32"/>
          <w:shd w:val="clear" w:color="auto" w:fill="FFFFFF"/>
          <w:lang w:eastAsia="zh-CN"/>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auto"/>
          <w:sz w:val="32"/>
          <w:szCs w:val="32"/>
          <w:lang w:val="en-US" w:eastAsia="zh-CN"/>
        </w:rPr>
      </w:pPr>
      <w:r>
        <w:rPr>
          <w:rFonts w:hint="eastAsia" w:ascii="仿宋_GB2312" w:hAnsi="仿宋_GB2312" w:eastAsia="仿宋_GB2312" w:cs="仿宋_GB2312"/>
          <w:bCs/>
          <w:color w:val="auto"/>
          <w:sz w:val="32"/>
          <w:szCs w:val="32"/>
          <w:lang w:val="en-US" w:eastAsia="zh-CN"/>
        </w:rPr>
        <w:t>2021年，枣庄市市中区审计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（一）主动公开情况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主动公开信息30条，其中在政府门户网站公开30条，政务新媒体公开0条，其他渠道公开0条。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件，其中予以公开申请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件，部分公开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一是完善信息公开管理流程。建立政府信息公开工作全流程管理机制，安排专人负责信息公开传送和平台管理。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hint="eastAsia"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成立政务公开领导小组。</w:t>
      </w:r>
    </w:p>
    <w:p>
      <w:pPr>
        <w:pStyle w:val="9"/>
        <w:keepNext w:val="0"/>
        <w:keepLines w:val="0"/>
        <w:pageBreakBefore w:val="0"/>
        <w:kinsoku/>
        <w:wordWrap/>
        <w:overflowPunct/>
        <w:topLinePunct w:val="0"/>
        <w:autoSpaceDE/>
        <w:autoSpaceDN/>
        <w:bidi w:val="0"/>
        <w:adjustRightInd/>
        <w:snapToGrid/>
        <w:spacing w:line="560" w:lineRule="exact"/>
        <w:ind w:left="0" w:leftChars="0" w:firstLine="960" w:firstLineChars="30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bookmarkStart w:id="1" w:name="_GoBack"/>
            <w:bookmarkEnd w:id="1"/>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lang w:val="en-US" w:eastAsia="zh-CN"/>
              </w:rPr>
            </w:pPr>
            <w:r>
              <w:rPr>
                <w:rFonts w:hint="eastAsia" w:eastAsia="宋体"/>
                <w:color w:val="auto"/>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eastAsia="黑体"/>
          <w:color w:val="auto"/>
          <w:sz w:val="32"/>
          <w:szCs w:val="32"/>
          <w:lang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仿宋_GB2312" w:hAnsi="仿宋_GB2312" w:eastAsia="仿宋_GB2312" w:cs="仿宋_GB2312"/>
          <w:b/>
          <w:bCs/>
          <w:color w:val="000000" w:themeColor="text1"/>
          <w:sz w:val="32"/>
          <w:szCs w:val="32"/>
          <w:lang w:val="en-US" w:eastAsia="zh-CN" w:bidi="ar-SA"/>
          <w14:textFill>
            <w14:solidFill>
              <w14:schemeClr w14:val="tx1"/>
            </w14:solidFill>
          </w14:textFill>
        </w:rPr>
      </w:pPr>
      <w:r>
        <w:rPr>
          <w:rFonts w:ascii="Times New Roman" w:hAnsi="Times New Roman" w:eastAsia="仿宋_GB2312" w:cs="Times New Roman"/>
          <w:color w:val="auto"/>
          <w:sz w:val="32"/>
          <w:szCs w:val="32"/>
          <w:lang w:eastAsia="zh-CN" w:bidi="ar-SA"/>
        </w:rPr>
        <w:t>　</w:t>
      </w:r>
      <w:r>
        <w:rPr>
          <w:rFonts w:hint="eastAsia" w:ascii="仿宋_GB2312" w:hAnsi="仿宋_GB2312" w:eastAsia="仿宋_GB2312" w:cs="仿宋_GB2312"/>
          <w:b/>
          <w:bCs/>
          <w:color w:val="000000" w:themeColor="text1"/>
          <w:sz w:val="32"/>
          <w:szCs w:val="32"/>
          <w:lang w:eastAsia="zh-CN" w:bidi="ar-SA"/>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存在问题：政府信息公开更新不及时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eastAsia="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bidi="ar-SA"/>
          <w14:textFill>
            <w14:solidFill>
              <w14:schemeClr w14:val="tx1"/>
            </w14:solidFill>
          </w14:textFill>
        </w:rPr>
        <w:t>　　改进措施</w:t>
      </w:r>
      <w:r>
        <w:rPr>
          <w:rFonts w:hint="eastAsia" w:eastAsia="楷体_GB2312"/>
          <w:b/>
          <w:color w:val="000000" w:themeColor="text1"/>
          <w:sz w:val="32"/>
          <w:szCs w:val="32"/>
          <w:lang w:eastAsia="zh-CN" w:bidi="ar-SA"/>
          <w14:textFill>
            <w14:solidFill>
              <w14:schemeClr w14:val="tx1"/>
            </w14:solidFill>
          </w14:textFill>
        </w:rPr>
        <w:t>：</w:t>
      </w:r>
      <w:r>
        <w:rPr>
          <w:rFonts w:hint="eastAsia" w:eastAsia="楷体_GB2312"/>
          <w:b/>
          <w:color w:val="000000" w:themeColor="text1"/>
          <w:sz w:val="32"/>
          <w:szCs w:val="32"/>
          <w:lang w:val="en-US" w:eastAsia="zh-CN" w:bidi="ar-SA"/>
          <w14:textFill>
            <w14:solidFill>
              <w14:schemeClr w14:val="tx1"/>
            </w14:solidFill>
          </w14:textFill>
        </w:rPr>
        <w:t>安排专人及时更新政府信息公开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14:textFill>
            <w14:solidFill>
              <w14:schemeClr w14:val="tx1"/>
            </w14:solidFill>
          </w14:textFill>
        </w:rPr>
      </w:pPr>
      <w:r>
        <w:rPr>
          <w:rFonts w:hint="eastAsia" w:eastAsia="仿宋_GB2312"/>
          <w:color w:val="auto"/>
          <w:sz w:val="32"/>
          <w:szCs w:val="32"/>
          <w:lang w:val="en-US" w:eastAsia="zh-CN"/>
        </w:rPr>
        <w:t>2021年，市中区审计局没有</w:t>
      </w:r>
      <w:r>
        <w:rPr>
          <w:rFonts w:eastAsia="仿宋_GB2312"/>
          <w:color w:val="auto"/>
          <w:sz w:val="32"/>
          <w:szCs w:val="32"/>
          <w:lang w:eastAsia="zh-CN"/>
        </w:rPr>
        <w:t>承办</w:t>
      </w:r>
      <w:r>
        <w:rPr>
          <w:rFonts w:hint="eastAsia" w:eastAsia="仿宋_GB2312"/>
          <w:color w:val="auto"/>
          <w:sz w:val="32"/>
          <w:szCs w:val="32"/>
          <w:lang w:val="en-US" w:eastAsia="zh-CN"/>
        </w:rPr>
        <w:t>区级人大代表建议</w:t>
      </w:r>
      <w:r>
        <w:rPr>
          <w:rFonts w:hint="eastAsia" w:eastAsia="仿宋_GB2312"/>
          <w:color w:val="000000" w:themeColor="text1"/>
          <w:sz w:val="32"/>
          <w:szCs w:val="32"/>
          <w:lang w:val="en-US" w:eastAsia="zh-CN"/>
          <w14:textFill>
            <w14:solidFill>
              <w14:schemeClr w14:val="tx1"/>
            </w14:solidFill>
          </w14:textFill>
        </w:rPr>
        <w:t>和区政协委员提案</w:t>
      </w:r>
      <w:r>
        <w:rPr>
          <w:rFonts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000000" w:themeColor="text1"/>
          <w:sz w:val="32"/>
          <w:szCs w:val="32"/>
          <w:lang w:eastAsia="zh-CN"/>
          <w14:textFill>
            <w14:solidFill>
              <w14:schemeClr w14:val="tx1"/>
            </w14:solidFill>
          </w14:textFill>
        </w:rPr>
      </w:pP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lang w:val="en-US" w:eastAsia="zh-CN"/>
          <w14:textFill>
            <w14:solidFill>
              <w14:schemeClr w14:val="tx1"/>
            </w14:solidFill>
          </w14:textFill>
        </w:rPr>
        <w:t>二</w:t>
      </w:r>
      <w:r>
        <w:rPr>
          <w:rFonts w:hint="eastAsia" w:eastAsia="仿宋_GB2312"/>
          <w:b/>
          <w:bCs/>
          <w:color w:val="000000" w:themeColor="text1"/>
          <w:sz w:val="32"/>
          <w:szCs w:val="32"/>
          <w:lang w:eastAsia="zh-CN"/>
          <w14:textFill>
            <w14:solidFill>
              <w14:schemeClr w14:val="tx1"/>
            </w14:solidFill>
          </w14:textFill>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w:t>
      </w:r>
      <w:r>
        <w:rPr>
          <w:rFonts w:eastAsia="仿宋_GB2312"/>
          <w:color w:val="000000" w:themeColor="text1"/>
          <w:sz w:val="32"/>
          <w:szCs w:val="32"/>
          <w:shd w:val="clear" w:color="auto" w:fill="FFFFFF"/>
          <w:lang w:eastAsia="zh-CN"/>
          <w14:textFill>
            <w14:solidFill>
              <w14:schemeClr w14:val="tx1"/>
            </w14:solidFill>
          </w14:textFill>
        </w:rPr>
        <w:t>报告所列数据的统计时限自202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年1月1日</w:t>
      </w:r>
      <w:r>
        <w:rPr>
          <w:rFonts w:hint="eastAsia" w:eastAsia="仿宋_GB2312"/>
          <w:color w:val="000000" w:themeColor="text1"/>
          <w:sz w:val="32"/>
          <w:szCs w:val="32"/>
          <w:shd w:val="clear" w:color="auto" w:fill="FFFFFF"/>
          <w:lang w:val="en-US" w:eastAsia="zh-CN"/>
          <w14:textFill>
            <w14:solidFill>
              <w14:schemeClr w14:val="tx1"/>
            </w14:solidFill>
          </w14:textFill>
        </w:rPr>
        <w:t>起</w:t>
      </w:r>
      <w:r>
        <w:rPr>
          <w:rFonts w:eastAsia="仿宋_GB2312"/>
          <w:color w:val="000000" w:themeColor="text1"/>
          <w:sz w:val="32"/>
          <w:szCs w:val="32"/>
          <w:shd w:val="clear" w:color="auto" w:fill="FFFFFF"/>
          <w:lang w:eastAsia="zh-CN"/>
          <w14:textFill>
            <w14:solidFill>
              <w14:schemeClr w14:val="tx1"/>
            </w14:solidFill>
          </w14:textFill>
        </w:rPr>
        <w:t>至202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年12月31日</w:t>
      </w:r>
      <w:r>
        <w:rPr>
          <w:rFonts w:hint="eastAsia" w:eastAsia="仿宋_GB2312"/>
          <w:color w:val="000000" w:themeColor="text1"/>
          <w:sz w:val="32"/>
          <w:szCs w:val="32"/>
          <w:shd w:val="clear" w:color="auto" w:fill="FFFFFF"/>
          <w:lang w:val="en-US" w:eastAsia="zh-CN"/>
          <w14:textFill>
            <w14:solidFill>
              <w14:schemeClr w14:val="tx1"/>
            </w14:solidFill>
          </w14:textFill>
        </w:rPr>
        <w:t>止</w:t>
      </w:r>
      <w:r>
        <w:rPr>
          <w:rFonts w:eastAsia="仿宋_GB2312"/>
          <w:color w:val="000000" w:themeColor="text1"/>
          <w:sz w:val="32"/>
          <w:szCs w:val="32"/>
          <w:shd w:val="clear" w:color="auto" w:fill="FFFFFF"/>
          <w:lang w:eastAsia="zh-CN"/>
          <w14:textFill>
            <w14:solidFill>
              <w14:schemeClr w14:val="tx1"/>
            </w14:solidFill>
          </w14:textFill>
        </w:rPr>
        <w:t>。如对本报告有疑问，可与</w:t>
      </w:r>
      <w:r>
        <w:rPr>
          <w:rFonts w:hint="eastAsia" w:eastAsia="仿宋_GB2312"/>
          <w:color w:val="000000" w:themeColor="text1"/>
          <w:sz w:val="32"/>
          <w:szCs w:val="32"/>
          <w:shd w:val="clear" w:color="auto" w:fill="FFFFFF"/>
          <w:lang w:val="en-US" w:eastAsia="zh-CN"/>
          <w14:textFill>
            <w14:solidFill>
              <w14:schemeClr w14:val="tx1"/>
            </w14:solidFill>
          </w14:textFill>
        </w:rPr>
        <w:t>市中区审计局</w:t>
      </w:r>
      <w:r>
        <w:rPr>
          <w:rFonts w:eastAsia="仿宋_GB2312"/>
          <w:color w:val="000000" w:themeColor="text1"/>
          <w:sz w:val="32"/>
          <w:szCs w:val="32"/>
          <w:shd w:val="clear" w:color="auto" w:fill="FFFFFF"/>
          <w:lang w:eastAsia="zh-CN"/>
          <w14:textFill>
            <w14:solidFill>
              <w14:schemeClr w14:val="tx1"/>
            </w14:solidFill>
          </w14:textFill>
        </w:rPr>
        <w:t>联系（地址:</w:t>
      </w:r>
      <w:r>
        <w:rPr>
          <w:rFonts w:hint="eastAsia" w:eastAsia="仿宋_GB2312"/>
          <w:color w:val="000000" w:themeColor="text1"/>
          <w:sz w:val="32"/>
          <w:szCs w:val="32"/>
          <w:shd w:val="clear" w:color="auto" w:fill="FFFFFF"/>
          <w:lang w:val="en-US" w:eastAsia="zh-CN"/>
          <w14:textFill>
            <w14:solidFill>
              <w14:schemeClr w14:val="tx1"/>
            </w14:solidFill>
          </w14:textFill>
        </w:rPr>
        <w:t>枣庄市市中区</w:t>
      </w:r>
      <w:r>
        <w:rPr>
          <w:rFonts w:hint="eastAsia" w:eastAsia="仿宋_GB2312"/>
          <w:color w:val="000000" w:themeColor="text1"/>
          <w:sz w:val="32"/>
          <w:szCs w:val="32"/>
          <w:lang w:val="en-US" w:eastAsia="zh-CN"/>
          <w14:textFill>
            <w14:solidFill>
              <w14:schemeClr w14:val="tx1"/>
            </w14:solidFill>
          </w14:textFill>
        </w:rPr>
        <w:t>文化西路118</w:t>
      </w:r>
      <w:r>
        <w:rPr>
          <w:rFonts w:hint="eastAsia" w:eastAsia="仿宋_GB2312"/>
          <w:color w:val="000000" w:themeColor="text1"/>
          <w:sz w:val="32"/>
          <w:szCs w:val="32"/>
          <w:shd w:val="clear" w:color="auto" w:fill="FFFFFF"/>
          <w:lang w:val="en-US" w:eastAsia="zh-CN"/>
          <w14:textFill>
            <w14:solidFill>
              <w14:schemeClr w14:val="tx1"/>
            </w14:solidFill>
          </w14:textFill>
        </w:rPr>
        <w:t>号</w:t>
      </w:r>
      <w:r>
        <w:rPr>
          <w:rFonts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w:t>
      </w:r>
      <w:r>
        <w:rPr>
          <w:rFonts w:hint="eastAsia" w:eastAsia="仿宋_GB2312"/>
          <w:color w:val="000000" w:themeColor="text1"/>
          <w:sz w:val="32"/>
          <w:szCs w:val="32"/>
          <w:lang w:val="en-US" w:eastAsia="zh-CN"/>
          <w14:textFill>
            <w14:solidFill>
              <w14:schemeClr w14:val="tx1"/>
            </w14:solidFill>
          </w14:textFill>
        </w:rPr>
        <w:t>3302638</w:t>
      </w:r>
      <w:r>
        <w:rPr>
          <w:rFonts w:eastAsia="仿宋_GB2312"/>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电子邮箱：</w:t>
      </w:r>
      <w:r>
        <w:rPr>
          <w:rFonts w:hint="eastAsia"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szqsjj@zz.shandong.cn</w:t>
      </w:r>
      <w:r>
        <w:rPr>
          <w:rFonts w:eastAsia="仿宋_GB2312"/>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市中区审计局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2022年1月12 日</w:t>
      </w:r>
    </w:p>
    <w:p>
      <w:pPr>
        <w:rPr>
          <w:rFonts w:hint="eastAsia"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A3E1141"/>
    <w:rsid w:val="0AC736EC"/>
    <w:rsid w:val="0B025BB2"/>
    <w:rsid w:val="0B8F2AB2"/>
    <w:rsid w:val="101A475B"/>
    <w:rsid w:val="1AAF71B2"/>
    <w:rsid w:val="1AC6751C"/>
    <w:rsid w:val="1CDD0B4D"/>
    <w:rsid w:val="1D276D79"/>
    <w:rsid w:val="1DC35F95"/>
    <w:rsid w:val="2007106B"/>
    <w:rsid w:val="20A3642F"/>
    <w:rsid w:val="24B65C7B"/>
    <w:rsid w:val="271F6DB2"/>
    <w:rsid w:val="28BB0295"/>
    <w:rsid w:val="28BE4FD8"/>
    <w:rsid w:val="2A366FA5"/>
    <w:rsid w:val="2B247393"/>
    <w:rsid w:val="2B7E7F7A"/>
    <w:rsid w:val="304271ED"/>
    <w:rsid w:val="3133745D"/>
    <w:rsid w:val="34C27E73"/>
    <w:rsid w:val="35A71B21"/>
    <w:rsid w:val="372B44B7"/>
    <w:rsid w:val="37DD4F2A"/>
    <w:rsid w:val="3CA63654"/>
    <w:rsid w:val="3FB11C9A"/>
    <w:rsid w:val="424E6C95"/>
    <w:rsid w:val="4A263FB9"/>
    <w:rsid w:val="5A891C07"/>
    <w:rsid w:val="5AE6494C"/>
    <w:rsid w:val="5EA95810"/>
    <w:rsid w:val="5F381638"/>
    <w:rsid w:val="61412A26"/>
    <w:rsid w:val="62A02DE5"/>
    <w:rsid w:val="62DF0CAC"/>
    <w:rsid w:val="64490C92"/>
    <w:rsid w:val="67B21337"/>
    <w:rsid w:val="684822A8"/>
    <w:rsid w:val="6A9E740E"/>
    <w:rsid w:val="6E49116B"/>
    <w:rsid w:val="72BB477E"/>
    <w:rsid w:val="7431692A"/>
    <w:rsid w:val="743334DA"/>
    <w:rsid w:val="754C48A1"/>
    <w:rsid w:val="7D726BF8"/>
    <w:rsid w:val="7EC00FD6"/>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40</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lenovo</cp:lastModifiedBy>
  <cp:lastPrinted>2021-11-02T02:00:00Z</cp:lastPrinted>
  <dcterms:modified xsi:type="dcterms:W3CDTF">2022-01-13T02:50:33Z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0AFF8BD39CB842AFA1FBD7853A6AD995</vt:lpwstr>
  </property>
</Properties>
</file>