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205F" w:rsidRPr="00D02CD2" w:rsidRDefault="0084205F">
      <w:pPr>
        <w:pStyle w:val="NormalWeb"/>
        <w:widowControl/>
        <w:shd w:val="clear" w:color="auto" w:fill="FFFFFF"/>
        <w:spacing w:beforeAutospacing="0" w:afterAutospacing="0"/>
        <w:jc w:val="both"/>
        <w:rPr>
          <w:rFonts w:ascii="Times New Roman" w:eastAsia="黑体" w:hAnsi="Times New Roman"/>
          <w:bCs/>
          <w:color w:val="333333"/>
          <w:sz w:val="21"/>
          <w:szCs w:val="21"/>
          <w:shd w:val="clear" w:color="auto" w:fill="FFFFFF"/>
        </w:rPr>
      </w:pPr>
    </w:p>
    <w:p w:rsidR="0084205F" w:rsidRPr="00D02CD2" w:rsidRDefault="0084205F" w:rsidP="00346ED8">
      <w:pPr>
        <w:widowControl/>
        <w:shd w:val="clear" w:color="auto" w:fill="FFFFFF"/>
        <w:spacing w:line="468" w:lineRule="atLeast"/>
        <w:ind w:firstLine="480"/>
        <w:jc w:val="center"/>
        <w:rPr>
          <w:rFonts w:ascii="Times New Roman" w:eastAsia="微软雅黑" w:hAnsi="Times New Roman"/>
          <w:color w:val="333333"/>
          <w:kern w:val="0"/>
          <w:sz w:val="28"/>
          <w:szCs w:val="28"/>
        </w:rPr>
      </w:pPr>
      <w:r w:rsidRPr="00D02CD2">
        <w:rPr>
          <w:rFonts w:ascii="Times New Roman" w:eastAsia="方正小标宋简体" w:hAnsi="Times New Roman" w:hint="eastAsia"/>
          <w:color w:val="333333"/>
          <w:kern w:val="0"/>
          <w:sz w:val="44"/>
          <w:szCs w:val="44"/>
          <w:shd w:val="clear" w:color="auto" w:fill="FFFFFF"/>
        </w:rPr>
        <w:t>枣庄市市中区人力资源和社会保障</w:t>
      </w:r>
      <w:r w:rsidRPr="00D02CD2">
        <w:rPr>
          <w:rFonts w:ascii="Times New Roman" w:eastAsia="微软雅黑" w:hAnsi="Times New Roman"/>
          <w:color w:val="333333"/>
          <w:kern w:val="0"/>
          <w:sz w:val="44"/>
          <w:szCs w:val="44"/>
          <w:shd w:val="clear" w:color="auto" w:fill="FFFFFF"/>
        </w:rPr>
        <w:t>2019</w:t>
      </w:r>
      <w:r w:rsidRPr="00D02CD2">
        <w:rPr>
          <w:rFonts w:ascii="Times New Roman" w:eastAsia="方正小标宋简体" w:hAnsi="Times New Roman" w:hint="eastAsia"/>
          <w:color w:val="333333"/>
          <w:kern w:val="0"/>
          <w:sz w:val="44"/>
          <w:szCs w:val="44"/>
          <w:shd w:val="clear" w:color="auto" w:fill="FFFFFF"/>
        </w:rPr>
        <w:t>年度政府信息公开工作年度报告</w:t>
      </w:r>
    </w:p>
    <w:p w:rsidR="0084205F" w:rsidRPr="00D02CD2" w:rsidRDefault="0084205F">
      <w:pPr>
        <w:pStyle w:val="NormalWeb"/>
        <w:widowControl/>
        <w:shd w:val="clear" w:color="auto" w:fill="FFFFFF"/>
        <w:spacing w:beforeAutospacing="0" w:afterAutospacing="0"/>
        <w:ind w:firstLine="420"/>
        <w:jc w:val="both"/>
        <w:rPr>
          <w:rFonts w:ascii="Times New Roman" w:hAnsi="Times New Roman"/>
          <w:color w:val="333333"/>
        </w:rPr>
      </w:pPr>
    </w:p>
    <w:p w:rsidR="0084205F" w:rsidRPr="00D02CD2" w:rsidRDefault="0084205F">
      <w:pPr>
        <w:pStyle w:val="NormalWeb"/>
        <w:widowControl/>
        <w:shd w:val="clear" w:color="auto" w:fill="FFFFFF"/>
        <w:spacing w:beforeAutospacing="0" w:afterAutospacing="0"/>
        <w:ind w:firstLine="640"/>
        <w:jc w:val="both"/>
        <w:rPr>
          <w:rFonts w:ascii="Times New Roman" w:eastAsia="黑体" w:hAnsi="Times New Roman"/>
          <w:color w:val="333333"/>
          <w:sz w:val="32"/>
          <w:szCs w:val="32"/>
        </w:rPr>
      </w:pPr>
      <w:r w:rsidRPr="00D02CD2">
        <w:rPr>
          <w:rFonts w:ascii="Times New Roman" w:eastAsia="黑体" w:hAnsi="黑体" w:hint="eastAsia"/>
          <w:color w:val="333333"/>
          <w:sz w:val="32"/>
          <w:szCs w:val="32"/>
          <w:shd w:val="clear" w:color="auto" w:fill="FFFFFF"/>
        </w:rPr>
        <w:t>一、总体情况</w:t>
      </w:r>
    </w:p>
    <w:p w:rsidR="0084205F" w:rsidRPr="00D02CD2" w:rsidRDefault="0084205F" w:rsidP="00346ED8">
      <w:pPr>
        <w:pStyle w:val="NormalWeb"/>
        <w:widowControl/>
        <w:shd w:val="clear" w:color="auto" w:fill="FFFFFF"/>
        <w:spacing w:beforeAutospacing="0" w:after="240" w:afterAutospacing="0" w:line="580" w:lineRule="exact"/>
        <w:ind w:firstLine="640"/>
        <w:jc w:val="both"/>
        <w:rPr>
          <w:rFonts w:ascii="Times New Roman" w:eastAsia="仿宋_GB2312" w:hAnsi="Times New Roman"/>
          <w:b/>
          <w:bCs/>
          <w:color w:val="333333"/>
          <w:sz w:val="32"/>
          <w:szCs w:val="32"/>
        </w:rPr>
      </w:pPr>
      <w:r w:rsidRPr="00D02CD2">
        <w:rPr>
          <w:rFonts w:ascii="Times New Roman" w:eastAsia="仿宋_GB2312" w:hAnsi="Times New Roman" w:hint="eastAsia"/>
          <w:b/>
          <w:bCs/>
          <w:color w:val="333333"/>
          <w:sz w:val="32"/>
          <w:szCs w:val="32"/>
        </w:rPr>
        <w:t>枣庄市市中区人力资源和社会保障局坚持贯彻落实《中华人民共和国政府信息公开条例》，遵循公正、公平、合法、便民的原则，及时更新和维护本局公开的政府信息，按照条例要求，坚持</w:t>
      </w:r>
      <w:r w:rsidRPr="00D02CD2">
        <w:rPr>
          <w:rFonts w:ascii="Times New Roman" w:eastAsia="仿宋_GB2312" w:hAnsi="Times New Roman"/>
          <w:b/>
          <w:bCs/>
          <w:color w:val="333333"/>
          <w:sz w:val="32"/>
          <w:szCs w:val="32"/>
        </w:rPr>
        <w:t>“</w:t>
      </w:r>
      <w:r w:rsidRPr="00D02CD2">
        <w:rPr>
          <w:rFonts w:ascii="Times New Roman" w:eastAsia="仿宋_GB2312" w:hAnsi="Times New Roman" w:hint="eastAsia"/>
          <w:b/>
          <w:bCs/>
          <w:color w:val="333333"/>
          <w:sz w:val="32"/>
          <w:szCs w:val="32"/>
        </w:rPr>
        <w:t>公开为原则，不公开为例外</w:t>
      </w:r>
      <w:r w:rsidRPr="00D02CD2">
        <w:rPr>
          <w:rFonts w:ascii="Times New Roman" w:eastAsia="仿宋_GB2312" w:hAnsi="Times New Roman"/>
          <w:b/>
          <w:bCs/>
          <w:color w:val="333333"/>
          <w:sz w:val="32"/>
          <w:szCs w:val="32"/>
        </w:rPr>
        <w:t>”</w:t>
      </w:r>
      <w:r w:rsidRPr="00D02CD2">
        <w:rPr>
          <w:rFonts w:ascii="Times New Roman" w:eastAsia="仿宋_GB2312" w:hAnsi="Times New Roman" w:hint="eastAsia"/>
          <w:b/>
          <w:bCs/>
          <w:color w:val="333333"/>
          <w:sz w:val="32"/>
          <w:szCs w:val="32"/>
        </w:rPr>
        <w:t>，积极做好各项主动公开工作。</w:t>
      </w:r>
    </w:p>
    <w:p w:rsidR="0084205F" w:rsidRPr="00D02CD2" w:rsidRDefault="0084205F" w:rsidP="00346ED8">
      <w:pPr>
        <w:widowControl/>
        <w:shd w:val="clear" w:color="auto" w:fill="FFFFFF"/>
        <w:spacing w:line="580" w:lineRule="exact"/>
        <w:ind w:firstLine="480"/>
        <w:rPr>
          <w:rFonts w:ascii="Times New Roman" w:eastAsia="微软雅黑" w:hAnsi="Times New Roman"/>
          <w:color w:val="333333"/>
          <w:kern w:val="0"/>
          <w:sz w:val="28"/>
          <w:szCs w:val="28"/>
        </w:rPr>
      </w:pPr>
      <w:r w:rsidRPr="00D02CD2">
        <w:rPr>
          <w:rFonts w:ascii="Times New Roman" w:eastAsia="楷体_GB2312" w:hAnsi="Times New Roman" w:hint="eastAsia"/>
          <w:b/>
          <w:bCs/>
          <w:color w:val="333333"/>
          <w:kern w:val="0"/>
          <w:sz w:val="32"/>
          <w:szCs w:val="32"/>
        </w:rPr>
        <w:t>（一）主动公开情况。</w:t>
      </w:r>
      <w:r w:rsidRPr="00D02CD2">
        <w:rPr>
          <w:rFonts w:ascii="Times New Roman" w:eastAsia="仿宋_GB2312" w:hAnsi="Times New Roman"/>
          <w:b/>
          <w:bCs/>
          <w:color w:val="333333"/>
          <w:kern w:val="0"/>
          <w:sz w:val="32"/>
          <w:szCs w:val="32"/>
        </w:rPr>
        <w:t>2019</w:t>
      </w:r>
      <w:r w:rsidRPr="00D02CD2">
        <w:rPr>
          <w:rFonts w:ascii="Times New Roman" w:eastAsia="仿宋_GB2312" w:hAnsi="Times New Roman" w:hint="eastAsia"/>
          <w:b/>
          <w:bCs/>
          <w:color w:val="333333"/>
          <w:kern w:val="0"/>
          <w:sz w:val="32"/>
          <w:szCs w:val="32"/>
        </w:rPr>
        <w:t>年，枣庄市市中区人力资源和社会保障局在枣庄市市中区人民政府门户网站（</w:t>
      </w:r>
      <w:r w:rsidRPr="00D02CD2">
        <w:rPr>
          <w:rFonts w:ascii="Times New Roman" w:eastAsia="微软雅黑" w:hAnsi="Times New Roman"/>
          <w:b/>
          <w:bCs/>
          <w:color w:val="333333"/>
          <w:kern w:val="0"/>
          <w:sz w:val="32"/>
          <w:szCs w:val="32"/>
        </w:rPr>
        <w:t>http://www.zzszq.gov.cn/</w:t>
      </w:r>
      <w:r w:rsidRPr="00D02CD2">
        <w:rPr>
          <w:rFonts w:ascii="Times New Roman" w:eastAsia="仿宋_GB2312" w:hAnsi="Times New Roman" w:hint="eastAsia"/>
          <w:b/>
          <w:bCs/>
          <w:color w:val="333333"/>
          <w:kern w:val="0"/>
          <w:sz w:val="32"/>
          <w:szCs w:val="32"/>
        </w:rPr>
        <w:t>）主动公开政府信息</w:t>
      </w:r>
      <w:r w:rsidRPr="00D02CD2">
        <w:rPr>
          <w:rFonts w:ascii="Times New Roman" w:eastAsia="微软雅黑" w:hAnsi="Times New Roman"/>
          <w:b/>
          <w:bCs/>
          <w:color w:val="333333"/>
          <w:kern w:val="0"/>
          <w:sz w:val="32"/>
          <w:szCs w:val="32"/>
        </w:rPr>
        <w:t>103</w:t>
      </w:r>
      <w:r w:rsidRPr="00D02CD2">
        <w:rPr>
          <w:rFonts w:ascii="Times New Roman" w:eastAsia="仿宋_GB2312" w:hAnsi="Times New Roman" w:hint="eastAsia"/>
          <w:b/>
          <w:bCs/>
          <w:color w:val="333333"/>
          <w:kern w:val="0"/>
          <w:sz w:val="32"/>
          <w:szCs w:val="32"/>
        </w:rPr>
        <w:t>条，含就业创业类信息</w:t>
      </w:r>
      <w:r w:rsidRPr="00D02CD2">
        <w:rPr>
          <w:rFonts w:ascii="Times New Roman" w:eastAsia="微软雅黑" w:hAnsi="Times New Roman"/>
          <w:b/>
          <w:bCs/>
          <w:color w:val="333333"/>
          <w:kern w:val="0"/>
          <w:sz w:val="32"/>
          <w:szCs w:val="32"/>
        </w:rPr>
        <w:t>30</w:t>
      </w:r>
      <w:r w:rsidRPr="00D02CD2">
        <w:rPr>
          <w:rFonts w:ascii="Times New Roman" w:eastAsia="仿宋_GB2312" w:hAnsi="Times New Roman" w:hint="eastAsia"/>
          <w:b/>
          <w:bCs/>
          <w:color w:val="333333"/>
          <w:kern w:val="0"/>
          <w:sz w:val="32"/>
          <w:szCs w:val="32"/>
        </w:rPr>
        <w:t>条、就业创业政策</w:t>
      </w:r>
      <w:r w:rsidRPr="00D02CD2">
        <w:rPr>
          <w:rFonts w:ascii="Times New Roman" w:eastAsia="微软雅黑" w:hAnsi="Times New Roman"/>
          <w:b/>
          <w:bCs/>
          <w:color w:val="333333"/>
          <w:kern w:val="0"/>
          <w:sz w:val="32"/>
          <w:szCs w:val="32"/>
        </w:rPr>
        <w:t>60</w:t>
      </w:r>
      <w:r w:rsidRPr="00D02CD2">
        <w:rPr>
          <w:rFonts w:ascii="Times New Roman" w:eastAsia="仿宋_GB2312" w:hAnsi="Times New Roman" w:hint="eastAsia"/>
          <w:b/>
          <w:bCs/>
          <w:color w:val="333333"/>
          <w:kern w:val="0"/>
          <w:sz w:val="32"/>
          <w:szCs w:val="32"/>
        </w:rPr>
        <w:t>条、社会保险政策</w:t>
      </w:r>
      <w:r w:rsidRPr="00D02CD2">
        <w:rPr>
          <w:rFonts w:ascii="Times New Roman" w:eastAsia="仿宋_GB2312" w:hAnsi="Times New Roman"/>
          <w:b/>
          <w:bCs/>
          <w:color w:val="333333"/>
          <w:kern w:val="0"/>
          <w:sz w:val="32"/>
          <w:szCs w:val="32"/>
        </w:rPr>
        <w:t>8</w:t>
      </w:r>
      <w:r w:rsidRPr="00D02CD2">
        <w:rPr>
          <w:rFonts w:ascii="Times New Roman" w:eastAsia="仿宋_GB2312" w:hAnsi="Times New Roman" w:hint="eastAsia"/>
          <w:b/>
          <w:bCs/>
          <w:color w:val="333333"/>
          <w:kern w:val="0"/>
          <w:sz w:val="32"/>
          <w:szCs w:val="32"/>
        </w:rPr>
        <w:t>条、社会保险信息</w:t>
      </w:r>
      <w:r w:rsidRPr="00D02CD2">
        <w:rPr>
          <w:rFonts w:ascii="Times New Roman" w:eastAsia="仿宋_GB2312" w:hAnsi="Times New Roman"/>
          <w:b/>
          <w:bCs/>
          <w:color w:val="333333"/>
          <w:kern w:val="0"/>
          <w:sz w:val="32"/>
          <w:szCs w:val="32"/>
        </w:rPr>
        <w:t>5</w:t>
      </w:r>
      <w:r w:rsidRPr="00D02CD2">
        <w:rPr>
          <w:rFonts w:ascii="Times New Roman" w:eastAsia="仿宋_GB2312" w:hAnsi="Times New Roman" w:hint="eastAsia"/>
          <w:b/>
          <w:bCs/>
          <w:color w:val="333333"/>
          <w:kern w:val="0"/>
          <w:sz w:val="32"/>
          <w:szCs w:val="32"/>
        </w:rPr>
        <w:t>条，政协提案及人大建议办理结果</w:t>
      </w:r>
      <w:r w:rsidRPr="00D02CD2">
        <w:rPr>
          <w:rFonts w:ascii="Times New Roman" w:eastAsia="微软雅黑" w:hAnsi="Times New Roman"/>
          <w:b/>
          <w:bCs/>
          <w:color w:val="333333"/>
          <w:kern w:val="0"/>
          <w:sz w:val="32"/>
          <w:szCs w:val="32"/>
        </w:rPr>
        <w:t>1</w:t>
      </w:r>
      <w:r w:rsidRPr="00D02CD2">
        <w:rPr>
          <w:rFonts w:ascii="Times New Roman" w:eastAsia="仿宋_GB2312" w:hAnsi="Times New Roman" w:hint="eastAsia"/>
          <w:b/>
          <w:bCs/>
          <w:color w:val="333333"/>
          <w:kern w:val="0"/>
          <w:sz w:val="32"/>
          <w:szCs w:val="32"/>
        </w:rPr>
        <w:t>条。</w:t>
      </w:r>
    </w:p>
    <w:p w:rsidR="0084205F" w:rsidRPr="00D02CD2" w:rsidRDefault="0084205F" w:rsidP="00346ED8">
      <w:pPr>
        <w:widowControl/>
        <w:shd w:val="clear" w:color="auto" w:fill="FFFFFF"/>
        <w:spacing w:line="580" w:lineRule="exact"/>
        <w:ind w:firstLine="643"/>
        <w:jc w:val="left"/>
        <w:rPr>
          <w:rFonts w:ascii="Times New Roman" w:eastAsia="微软雅黑" w:hAnsi="Times New Roman"/>
          <w:color w:val="333333"/>
          <w:kern w:val="0"/>
          <w:sz w:val="28"/>
          <w:szCs w:val="28"/>
        </w:rPr>
      </w:pPr>
      <w:r w:rsidRPr="00D02CD2">
        <w:rPr>
          <w:rFonts w:ascii="Times New Roman" w:eastAsia="楷体_GB2312" w:hAnsi="Times New Roman" w:hint="eastAsia"/>
          <w:b/>
          <w:bCs/>
          <w:color w:val="333333"/>
          <w:kern w:val="0"/>
          <w:sz w:val="32"/>
          <w:szCs w:val="32"/>
        </w:rPr>
        <w:t>（二）依申请公开情况。</w:t>
      </w:r>
      <w:r w:rsidRPr="00D02CD2">
        <w:rPr>
          <w:rFonts w:ascii="Times New Roman" w:eastAsia="仿宋_GB2312" w:hAnsi="Times New Roman" w:hint="eastAsia"/>
          <w:b/>
          <w:bCs/>
          <w:color w:val="333333"/>
          <w:kern w:val="0"/>
          <w:sz w:val="32"/>
          <w:szCs w:val="32"/>
        </w:rPr>
        <w:t>认真做好依申请公开工作，</w:t>
      </w:r>
      <w:r w:rsidRPr="00D02CD2">
        <w:rPr>
          <w:rFonts w:ascii="Times New Roman" w:eastAsia="微软雅黑" w:hAnsi="Times New Roman"/>
          <w:b/>
          <w:bCs/>
          <w:color w:val="333333"/>
          <w:kern w:val="0"/>
          <w:sz w:val="32"/>
          <w:szCs w:val="32"/>
        </w:rPr>
        <w:t> 2019</w:t>
      </w:r>
      <w:r w:rsidRPr="00D02CD2">
        <w:rPr>
          <w:rFonts w:ascii="Times New Roman" w:eastAsia="仿宋_GB2312" w:hAnsi="Times New Roman" w:hint="eastAsia"/>
          <w:b/>
          <w:bCs/>
          <w:color w:val="333333"/>
          <w:kern w:val="0"/>
          <w:sz w:val="32"/>
          <w:szCs w:val="32"/>
        </w:rPr>
        <w:t>年共接收信息公开申请</w:t>
      </w:r>
      <w:r w:rsidRPr="00D02CD2">
        <w:rPr>
          <w:rFonts w:ascii="Times New Roman" w:eastAsia="微软雅黑" w:hAnsi="Times New Roman"/>
          <w:b/>
          <w:bCs/>
          <w:color w:val="333333"/>
          <w:kern w:val="0"/>
          <w:sz w:val="32"/>
          <w:szCs w:val="32"/>
        </w:rPr>
        <w:t>1</w:t>
      </w:r>
      <w:r w:rsidRPr="00D02CD2">
        <w:rPr>
          <w:rFonts w:ascii="Times New Roman" w:eastAsia="仿宋_GB2312" w:hAnsi="Times New Roman" w:hint="eastAsia"/>
          <w:b/>
          <w:bCs/>
          <w:color w:val="333333"/>
          <w:kern w:val="0"/>
          <w:sz w:val="32"/>
          <w:szCs w:val="32"/>
        </w:rPr>
        <w:t>个，内容涉及政府政策文件信息等，已依法予以回复。</w:t>
      </w:r>
    </w:p>
    <w:p w:rsidR="0084205F" w:rsidRPr="00D02CD2" w:rsidRDefault="0084205F" w:rsidP="00346ED8">
      <w:pPr>
        <w:widowControl/>
        <w:shd w:val="clear" w:color="auto" w:fill="FFFFFF"/>
        <w:spacing w:line="580" w:lineRule="exact"/>
        <w:ind w:firstLine="480"/>
        <w:rPr>
          <w:rFonts w:ascii="Times New Roman" w:eastAsia="微软雅黑" w:hAnsi="Times New Roman"/>
          <w:color w:val="333333"/>
          <w:kern w:val="0"/>
          <w:sz w:val="28"/>
          <w:szCs w:val="28"/>
        </w:rPr>
      </w:pPr>
      <w:r w:rsidRPr="00D02CD2">
        <w:rPr>
          <w:rFonts w:ascii="Times New Roman" w:eastAsia="微软雅黑" w:hAnsi="Times New Roman"/>
          <w:b/>
          <w:bCs/>
          <w:color w:val="333333"/>
          <w:kern w:val="0"/>
          <w:sz w:val="32"/>
          <w:szCs w:val="32"/>
        </w:rPr>
        <w:t> </w:t>
      </w:r>
      <w:r w:rsidRPr="00D02CD2">
        <w:rPr>
          <w:rFonts w:ascii="Times New Roman" w:eastAsia="楷体_GB2312" w:hAnsi="Times New Roman" w:hint="eastAsia"/>
          <w:b/>
          <w:bCs/>
          <w:color w:val="333333"/>
          <w:kern w:val="0"/>
          <w:sz w:val="32"/>
          <w:szCs w:val="32"/>
        </w:rPr>
        <w:t>（三）政府信息管理情况。</w:t>
      </w:r>
      <w:r w:rsidRPr="00D02CD2">
        <w:rPr>
          <w:rFonts w:ascii="Times New Roman" w:eastAsia="仿宋_GB2312" w:hAnsi="Times New Roman" w:hint="eastAsia"/>
          <w:b/>
          <w:bCs/>
          <w:color w:val="333333"/>
          <w:kern w:val="0"/>
          <w:sz w:val="32"/>
          <w:szCs w:val="32"/>
        </w:rPr>
        <w:t>深入推进依法行政，按照依法治区要求及信息公开保密管理规定，建立健信息公开保密审查机制，严格按照</w:t>
      </w:r>
      <w:r w:rsidRPr="00D02CD2">
        <w:rPr>
          <w:rFonts w:ascii="Times New Roman" w:eastAsia="仿宋_GB2312" w:hAnsi="Times New Roman"/>
          <w:b/>
          <w:bCs/>
          <w:color w:val="333333"/>
          <w:kern w:val="0"/>
          <w:sz w:val="32"/>
          <w:szCs w:val="32"/>
        </w:rPr>
        <w:t>“</w:t>
      </w:r>
      <w:r w:rsidRPr="00D02CD2">
        <w:rPr>
          <w:rFonts w:ascii="Times New Roman" w:eastAsia="仿宋_GB2312" w:hAnsi="Times New Roman" w:hint="eastAsia"/>
          <w:b/>
          <w:bCs/>
          <w:color w:val="333333"/>
          <w:kern w:val="0"/>
          <w:sz w:val="32"/>
          <w:szCs w:val="32"/>
        </w:rPr>
        <w:t>先审查，后公开</w:t>
      </w:r>
      <w:r w:rsidRPr="00D02CD2">
        <w:rPr>
          <w:rFonts w:ascii="Times New Roman" w:eastAsia="仿宋_GB2312" w:hAnsi="Times New Roman"/>
          <w:b/>
          <w:bCs/>
          <w:color w:val="333333"/>
          <w:kern w:val="0"/>
          <w:sz w:val="32"/>
          <w:szCs w:val="32"/>
        </w:rPr>
        <w:t>”</w:t>
      </w:r>
      <w:r w:rsidRPr="00D02CD2">
        <w:rPr>
          <w:rFonts w:ascii="Times New Roman" w:eastAsia="仿宋_GB2312" w:hAnsi="Times New Roman" w:hint="eastAsia"/>
          <w:b/>
          <w:bCs/>
          <w:color w:val="333333"/>
          <w:kern w:val="0"/>
          <w:sz w:val="32"/>
          <w:szCs w:val="32"/>
        </w:rPr>
        <w:t>、</w:t>
      </w:r>
      <w:r w:rsidRPr="00D02CD2">
        <w:rPr>
          <w:rFonts w:ascii="Times New Roman" w:eastAsia="仿宋_GB2312" w:hAnsi="Times New Roman"/>
          <w:b/>
          <w:bCs/>
          <w:color w:val="333333"/>
          <w:kern w:val="0"/>
          <w:sz w:val="32"/>
          <w:szCs w:val="32"/>
        </w:rPr>
        <w:t>“</w:t>
      </w:r>
      <w:r w:rsidRPr="00D02CD2">
        <w:rPr>
          <w:rFonts w:ascii="Times New Roman" w:eastAsia="仿宋_GB2312" w:hAnsi="Times New Roman" w:hint="eastAsia"/>
          <w:b/>
          <w:bCs/>
          <w:color w:val="333333"/>
          <w:kern w:val="0"/>
          <w:sz w:val="32"/>
          <w:szCs w:val="32"/>
        </w:rPr>
        <w:t>一事一审</w:t>
      </w:r>
      <w:r w:rsidRPr="00D02CD2">
        <w:rPr>
          <w:rFonts w:ascii="Times New Roman" w:eastAsia="仿宋_GB2312" w:hAnsi="Times New Roman"/>
          <w:b/>
          <w:bCs/>
          <w:color w:val="333333"/>
          <w:kern w:val="0"/>
          <w:sz w:val="32"/>
          <w:szCs w:val="32"/>
        </w:rPr>
        <w:t>”</w:t>
      </w:r>
      <w:r w:rsidRPr="00D02CD2">
        <w:rPr>
          <w:rFonts w:ascii="Times New Roman" w:eastAsia="仿宋_GB2312" w:hAnsi="Times New Roman" w:hint="eastAsia"/>
          <w:b/>
          <w:bCs/>
          <w:color w:val="333333"/>
          <w:kern w:val="0"/>
          <w:sz w:val="32"/>
          <w:szCs w:val="32"/>
        </w:rPr>
        <w:t>原则及保密审查的要求，确保信息安全、管理规范。</w:t>
      </w:r>
    </w:p>
    <w:p w:rsidR="0084205F" w:rsidRPr="00D02CD2" w:rsidRDefault="0084205F" w:rsidP="00346ED8">
      <w:pPr>
        <w:widowControl/>
        <w:shd w:val="clear" w:color="auto" w:fill="FFFFFF"/>
        <w:spacing w:line="580" w:lineRule="exact"/>
        <w:ind w:firstLine="645"/>
        <w:rPr>
          <w:rFonts w:ascii="Times New Roman" w:eastAsia="微软雅黑" w:hAnsi="Times New Roman"/>
          <w:color w:val="333333"/>
          <w:kern w:val="0"/>
          <w:sz w:val="28"/>
          <w:szCs w:val="28"/>
        </w:rPr>
      </w:pPr>
      <w:r w:rsidRPr="00D02CD2">
        <w:rPr>
          <w:rFonts w:ascii="Times New Roman" w:eastAsia="楷体_GB2312" w:hAnsi="Times New Roman" w:hint="eastAsia"/>
          <w:b/>
          <w:bCs/>
          <w:color w:val="333333"/>
          <w:kern w:val="0"/>
          <w:sz w:val="32"/>
          <w:szCs w:val="32"/>
        </w:rPr>
        <w:t>（四）平台建设情况。</w:t>
      </w:r>
      <w:r w:rsidRPr="00D02CD2">
        <w:rPr>
          <w:rFonts w:ascii="Times New Roman" w:eastAsia="仿宋_GB2312" w:hAnsi="Times New Roman" w:hint="eastAsia"/>
          <w:b/>
          <w:bCs/>
          <w:color w:val="333333"/>
          <w:kern w:val="0"/>
          <w:sz w:val="32"/>
          <w:szCs w:val="32"/>
        </w:rPr>
        <w:t>依据市有关文件规定，我局无门户网站，未创建微信公众号、微博等。我局在区政府门户网站进行政府信息公开，</w:t>
      </w:r>
      <w:r w:rsidRPr="00D02CD2">
        <w:rPr>
          <w:rFonts w:ascii="Times New Roman" w:eastAsia="微软雅黑" w:hAnsi="Times New Roman"/>
          <w:b/>
          <w:bCs/>
          <w:color w:val="333333"/>
          <w:kern w:val="0"/>
          <w:sz w:val="32"/>
          <w:szCs w:val="32"/>
        </w:rPr>
        <w:t>2019</w:t>
      </w:r>
      <w:r w:rsidRPr="00D02CD2">
        <w:rPr>
          <w:rFonts w:ascii="Times New Roman" w:eastAsia="仿宋_GB2312" w:hAnsi="Times New Roman" w:hint="eastAsia"/>
          <w:b/>
          <w:bCs/>
          <w:color w:val="333333"/>
          <w:kern w:val="0"/>
          <w:sz w:val="32"/>
          <w:szCs w:val="32"/>
        </w:rPr>
        <w:t>年完善了信息公开目录，及时上传部门动态、人事分工、通知公告等信息。</w:t>
      </w:r>
    </w:p>
    <w:p w:rsidR="0084205F" w:rsidRPr="00D02CD2" w:rsidRDefault="0084205F">
      <w:pPr>
        <w:pStyle w:val="NormalWeb"/>
        <w:widowControl/>
        <w:shd w:val="clear" w:color="auto" w:fill="FFFFFF"/>
        <w:spacing w:beforeAutospacing="0" w:after="240" w:afterAutospacing="0"/>
        <w:ind w:firstLine="640"/>
        <w:jc w:val="both"/>
        <w:rPr>
          <w:rFonts w:ascii="Times New Roman" w:eastAsia="黑体" w:hAnsi="Times New Roman"/>
          <w:color w:val="333333"/>
          <w:sz w:val="32"/>
          <w:szCs w:val="32"/>
        </w:rPr>
      </w:pPr>
      <w:r w:rsidRPr="00D02CD2">
        <w:rPr>
          <w:rFonts w:ascii="Times New Roman" w:eastAsia="黑体" w:hAnsi="黑体" w:hint="eastAsia"/>
          <w:color w:val="333333"/>
          <w:sz w:val="32"/>
          <w:szCs w:val="32"/>
          <w:shd w:val="clear" w:color="auto" w:fill="FFFFFF"/>
        </w:rPr>
        <w:t>二、主动公开政府信息情况</w:t>
      </w:r>
    </w:p>
    <w:tbl>
      <w:tblPr>
        <w:tblW w:w="8708" w:type="dxa"/>
        <w:jc w:val="center"/>
        <w:tblLayout w:type="fixed"/>
        <w:tblCellMar>
          <w:left w:w="0" w:type="dxa"/>
          <w:right w:w="0" w:type="dxa"/>
        </w:tblCellMar>
        <w:tblLook w:val="00A0"/>
      </w:tblPr>
      <w:tblGrid>
        <w:gridCol w:w="3073"/>
        <w:gridCol w:w="17"/>
        <w:gridCol w:w="2095"/>
        <w:gridCol w:w="1505"/>
        <w:gridCol w:w="2018"/>
      </w:tblGrid>
      <w:tr w:rsidR="0084205F" w:rsidRPr="00D02CD2">
        <w:trPr>
          <w:trHeight w:val="594"/>
          <w:jc w:val="center"/>
        </w:trPr>
        <w:tc>
          <w:tcPr>
            <w:tcW w:w="8708" w:type="dxa"/>
            <w:gridSpan w:val="5"/>
            <w:tcBorders>
              <w:top w:val="single" w:sz="8" w:space="0" w:color="auto"/>
              <w:left w:val="single" w:sz="8" w:space="0" w:color="auto"/>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sz w:val="24"/>
              </w:rPr>
            </w:pPr>
            <w:r w:rsidRPr="00D02CD2">
              <w:rPr>
                <w:rFonts w:ascii="Times New Roman" w:hAnsi="宋体" w:hint="eastAsia"/>
                <w:color w:val="000000"/>
                <w:kern w:val="0"/>
                <w:sz w:val="24"/>
              </w:rPr>
              <w:t>第二十条第（一）项</w:t>
            </w:r>
          </w:p>
        </w:tc>
      </w:tr>
      <w:tr w:rsidR="0084205F" w:rsidRPr="00D02CD2">
        <w:trPr>
          <w:trHeight w:val="866"/>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本年新制作数量</w:t>
            </w:r>
          </w:p>
        </w:tc>
        <w:tc>
          <w:tcPr>
            <w:tcW w:w="150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本年新</w:t>
            </w:r>
            <w:r w:rsidRPr="00D02CD2">
              <w:rPr>
                <w:rFonts w:ascii="Times New Roman" w:hAnsi="Times New Roman"/>
                <w:color w:val="000000"/>
                <w:kern w:val="0"/>
                <w:sz w:val="24"/>
              </w:rPr>
              <w:br/>
            </w:r>
            <w:r w:rsidRPr="00D02CD2">
              <w:rPr>
                <w:rFonts w:ascii="Times New Roman" w:hAnsi="宋体" w:hint="eastAsia"/>
                <w:color w:val="000000"/>
                <w:kern w:val="0"/>
                <w:sz w:val="24"/>
              </w:rPr>
              <w:t>公开数量</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对外公开</w:t>
            </w:r>
          </w:p>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总数量</w:t>
            </w:r>
          </w:p>
        </w:tc>
      </w:tr>
      <w:tr w:rsidR="0084205F" w:rsidRPr="00D02CD2">
        <w:trPr>
          <w:trHeight w:val="399"/>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left"/>
              <w:rPr>
                <w:rFonts w:ascii="Times New Roman" w:hAnsi="Times New Roman"/>
                <w:color w:val="000000"/>
                <w:kern w:val="0"/>
                <w:sz w:val="24"/>
              </w:rPr>
            </w:pPr>
            <w:r w:rsidRPr="00D02CD2">
              <w:rPr>
                <w:rFonts w:ascii="Times New Roman" w:hAnsi="宋体" w:hint="eastAsia"/>
                <w:color w:val="000000"/>
                <w:kern w:val="0"/>
                <w:sz w:val="24"/>
              </w:rPr>
              <w:t>规章</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 xml:space="preserve">　</w:t>
            </w:r>
            <w:r w:rsidRPr="00D02CD2">
              <w:rPr>
                <w:rFonts w:ascii="Times New Roman" w:hAnsi="Times New Roman"/>
                <w:color w:val="000000"/>
                <w:kern w:val="0"/>
                <w:sz w:val="24"/>
              </w:rPr>
              <w:t xml:space="preserve">0 </w:t>
            </w:r>
            <w:r w:rsidRPr="00D02CD2">
              <w:rPr>
                <w:rFonts w:ascii="Times New Roman" w:hAnsi="宋体" w:hint="eastAsia"/>
                <w:color w:val="000000"/>
                <w:kern w:val="0"/>
                <w:sz w:val="24"/>
              </w:rPr>
              <w:t xml:space="preserve">　</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Times New Roman"/>
                <w:color w:val="000000"/>
                <w:kern w:val="0"/>
                <w:sz w:val="24"/>
              </w:rPr>
              <w:t> 0</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Times New Roman"/>
                <w:color w:val="000000"/>
                <w:kern w:val="0"/>
                <w:sz w:val="24"/>
              </w:rPr>
              <w:t>0</w:t>
            </w:r>
            <w:r w:rsidRPr="00D02CD2">
              <w:rPr>
                <w:rFonts w:ascii="Times New Roman" w:hAnsi="宋体" w:hint="eastAsia"/>
                <w:color w:val="000000"/>
                <w:kern w:val="0"/>
                <w:sz w:val="24"/>
              </w:rPr>
              <w:t xml:space="preserve">　</w:t>
            </w:r>
          </w:p>
        </w:tc>
      </w:tr>
      <w:tr w:rsidR="0084205F" w:rsidRPr="00D02CD2">
        <w:trPr>
          <w:trHeight w:val="404"/>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left"/>
              <w:rPr>
                <w:rFonts w:ascii="Times New Roman" w:hAnsi="Times New Roman"/>
                <w:color w:val="000000"/>
                <w:kern w:val="0"/>
                <w:sz w:val="24"/>
              </w:rPr>
            </w:pPr>
            <w:r w:rsidRPr="00D02CD2">
              <w:rPr>
                <w:rFonts w:ascii="Times New Roman" w:hAnsi="宋体" w:hint="eastAsia"/>
                <w:color w:val="000000"/>
                <w:kern w:val="0"/>
                <w:sz w:val="24"/>
              </w:rPr>
              <w:t>规范性文件</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 xml:space="preserve">　</w:t>
            </w:r>
            <w:r w:rsidRPr="00D02CD2">
              <w:rPr>
                <w:rFonts w:ascii="Times New Roman" w:hAnsi="Times New Roman"/>
                <w:color w:val="000000"/>
                <w:kern w:val="0"/>
                <w:sz w:val="24"/>
              </w:rPr>
              <w:t>0</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Times New Roman"/>
                <w:color w:val="000000"/>
                <w:kern w:val="0"/>
                <w:sz w:val="24"/>
              </w:rPr>
              <w:t> 0</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Times New Roman"/>
                <w:color w:val="000000"/>
                <w:kern w:val="0"/>
                <w:sz w:val="24"/>
              </w:rPr>
              <w:t>0</w:t>
            </w:r>
            <w:r w:rsidRPr="00D02CD2">
              <w:rPr>
                <w:rFonts w:ascii="Times New Roman" w:hAnsi="宋体" w:hint="eastAsia"/>
                <w:color w:val="000000"/>
                <w:kern w:val="0"/>
                <w:sz w:val="24"/>
              </w:rPr>
              <w:t xml:space="preserve">　</w:t>
            </w:r>
          </w:p>
        </w:tc>
      </w:tr>
      <w:tr w:rsidR="0084205F" w:rsidRPr="00D02CD2">
        <w:trPr>
          <w:trHeight w:val="480"/>
          <w:jc w:val="center"/>
        </w:trPr>
        <w:tc>
          <w:tcPr>
            <w:tcW w:w="8708"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第二十条第（五）项</w:t>
            </w:r>
          </w:p>
        </w:tc>
      </w:tr>
      <w:tr w:rsidR="0084205F" w:rsidRPr="00D02CD2">
        <w:trPr>
          <w:trHeight w:val="516"/>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上一年项目数量</w:t>
            </w:r>
          </w:p>
        </w:tc>
        <w:tc>
          <w:tcPr>
            <w:tcW w:w="150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本年增</w:t>
            </w:r>
            <w:r w:rsidRPr="00D02CD2">
              <w:rPr>
                <w:rFonts w:ascii="Times New Roman" w:hAnsi="Times New Roman"/>
                <w:color w:val="000000"/>
                <w:kern w:val="0"/>
                <w:sz w:val="24"/>
              </w:rPr>
              <w:t>/</w:t>
            </w:r>
            <w:r w:rsidRPr="00D02CD2">
              <w:rPr>
                <w:rFonts w:ascii="Times New Roman" w:hAnsi="宋体" w:hint="eastAsia"/>
                <w:color w:val="000000"/>
                <w:kern w:val="0"/>
                <w:sz w:val="24"/>
              </w:rPr>
              <w:t>减</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处理决定数量</w:t>
            </w:r>
          </w:p>
        </w:tc>
      </w:tr>
      <w:tr w:rsidR="0084205F" w:rsidRPr="00D02CD2">
        <w:trPr>
          <w:trHeight w:val="455"/>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left"/>
              <w:rPr>
                <w:rFonts w:ascii="Times New Roman" w:hAnsi="Times New Roman"/>
                <w:color w:val="000000"/>
                <w:kern w:val="0"/>
                <w:sz w:val="24"/>
              </w:rPr>
            </w:pPr>
            <w:r w:rsidRPr="00D02CD2">
              <w:rPr>
                <w:rFonts w:ascii="Times New Roman" w:hAnsi="宋体" w:hint="eastAsia"/>
                <w:color w:val="000000"/>
                <w:kern w:val="0"/>
                <w:sz w:val="24"/>
              </w:rPr>
              <w:t>行政许可</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 xml:space="preserve">　</w:t>
            </w:r>
            <w:r w:rsidRPr="00D02CD2">
              <w:rPr>
                <w:rFonts w:ascii="Times New Roman" w:hAnsi="Times New Roman"/>
                <w:color w:val="000000"/>
                <w:kern w:val="0"/>
                <w:sz w:val="24"/>
              </w:rPr>
              <w:t>30</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 xml:space="preserve">　</w:t>
            </w:r>
            <w:r w:rsidRPr="00D02CD2">
              <w:rPr>
                <w:rFonts w:ascii="Times New Roman" w:hAnsi="Times New Roman"/>
                <w:color w:val="000000"/>
                <w:kern w:val="0"/>
                <w:sz w:val="24"/>
              </w:rPr>
              <w:t>16</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Times New Roman"/>
                <w:color w:val="000000"/>
                <w:kern w:val="0"/>
                <w:sz w:val="24"/>
              </w:rPr>
              <w:t>49</w:t>
            </w:r>
            <w:r w:rsidRPr="00D02CD2">
              <w:rPr>
                <w:rFonts w:ascii="Times New Roman" w:hAnsi="宋体" w:hint="eastAsia"/>
                <w:color w:val="000000"/>
                <w:kern w:val="0"/>
                <w:sz w:val="24"/>
              </w:rPr>
              <w:t xml:space="preserve">　</w:t>
            </w:r>
          </w:p>
        </w:tc>
      </w:tr>
      <w:tr w:rsidR="0084205F" w:rsidRPr="00D02CD2">
        <w:trPr>
          <w:trHeight w:val="550"/>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left"/>
              <w:rPr>
                <w:rFonts w:ascii="Times New Roman" w:hAnsi="Times New Roman"/>
                <w:color w:val="000000"/>
                <w:kern w:val="0"/>
                <w:sz w:val="24"/>
              </w:rPr>
            </w:pPr>
            <w:r w:rsidRPr="00D02CD2">
              <w:rPr>
                <w:rFonts w:ascii="Times New Roman" w:hAnsi="宋体" w:hint="eastAsia"/>
                <w:color w:val="000000"/>
                <w:kern w:val="0"/>
                <w:sz w:val="24"/>
              </w:rPr>
              <w:t>其他对外管理服务事项</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 xml:space="preserve">　</w:t>
            </w:r>
            <w:r w:rsidRPr="00D02CD2">
              <w:rPr>
                <w:rFonts w:ascii="Times New Roman" w:hAnsi="Times New Roman"/>
                <w:color w:val="000000"/>
                <w:kern w:val="0"/>
                <w:sz w:val="24"/>
              </w:rPr>
              <w:t>0</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Times New Roman"/>
                <w:color w:val="000000"/>
                <w:kern w:val="0"/>
                <w:sz w:val="24"/>
              </w:rPr>
              <w:t>0</w:t>
            </w:r>
            <w:r w:rsidRPr="00D02CD2">
              <w:rPr>
                <w:rFonts w:ascii="Times New Roman" w:hAnsi="宋体" w:hint="eastAsia"/>
                <w:color w:val="000000"/>
                <w:kern w:val="0"/>
                <w:sz w:val="24"/>
              </w:rPr>
              <w:t xml:space="preserve">　</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 xml:space="preserve">　</w:t>
            </w:r>
            <w:r w:rsidRPr="00D02CD2">
              <w:rPr>
                <w:rFonts w:ascii="Times New Roman" w:hAnsi="Times New Roman"/>
                <w:color w:val="000000"/>
                <w:kern w:val="0"/>
                <w:sz w:val="24"/>
              </w:rPr>
              <w:t>0</w:t>
            </w:r>
          </w:p>
        </w:tc>
      </w:tr>
      <w:tr w:rsidR="0084205F" w:rsidRPr="00D02CD2">
        <w:trPr>
          <w:trHeight w:val="497"/>
          <w:jc w:val="center"/>
        </w:trPr>
        <w:tc>
          <w:tcPr>
            <w:tcW w:w="8708"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第二十条第（六）项</w:t>
            </w:r>
          </w:p>
        </w:tc>
      </w:tr>
      <w:tr w:rsidR="0084205F" w:rsidRPr="00D02CD2">
        <w:trPr>
          <w:trHeight w:val="547"/>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信息内容</w:t>
            </w:r>
          </w:p>
        </w:tc>
        <w:tc>
          <w:tcPr>
            <w:tcW w:w="2112" w:type="dxa"/>
            <w:gridSpan w:val="2"/>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上一年项目数量</w:t>
            </w:r>
          </w:p>
        </w:tc>
        <w:tc>
          <w:tcPr>
            <w:tcW w:w="1505" w:type="dxa"/>
            <w:tcBorders>
              <w:top w:val="single" w:sz="8" w:space="0" w:color="auto"/>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本年增</w:t>
            </w:r>
            <w:r w:rsidRPr="00D02CD2">
              <w:rPr>
                <w:rFonts w:ascii="Times New Roman" w:hAnsi="Times New Roman"/>
                <w:color w:val="000000"/>
                <w:kern w:val="0"/>
                <w:sz w:val="24"/>
              </w:rPr>
              <w:t>/</w:t>
            </w:r>
            <w:r w:rsidRPr="00D02CD2">
              <w:rPr>
                <w:rFonts w:ascii="Times New Roman" w:hAnsi="宋体" w:hint="eastAsia"/>
                <w:color w:val="000000"/>
                <w:kern w:val="0"/>
                <w:sz w:val="24"/>
              </w:rPr>
              <w:t>减</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处理决定数量</w:t>
            </w:r>
          </w:p>
        </w:tc>
      </w:tr>
      <w:tr w:rsidR="0084205F" w:rsidRPr="00D02CD2">
        <w:trPr>
          <w:trHeight w:val="430"/>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left"/>
              <w:rPr>
                <w:rFonts w:ascii="Times New Roman" w:hAnsi="Times New Roman"/>
                <w:color w:val="000000"/>
                <w:kern w:val="0"/>
                <w:sz w:val="24"/>
              </w:rPr>
            </w:pPr>
            <w:r w:rsidRPr="00D02CD2">
              <w:rPr>
                <w:rFonts w:ascii="Times New Roman" w:hAnsi="宋体" w:hint="eastAsia"/>
                <w:color w:val="000000"/>
                <w:kern w:val="0"/>
                <w:sz w:val="24"/>
              </w:rPr>
              <w:t>行政处罚</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Times New Roman"/>
                <w:color w:val="000000"/>
                <w:kern w:val="0"/>
                <w:sz w:val="24"/>
              </w:rPr>
              <w:t>0</w:t>
            </w:r>
            <w:r w:rsidRPr="00D02CD2">
              <w:rPr>
                <w:rFonts w:ascii="Times New Roman" w:hAnsi="宋体" w:hint="eastAsia"/>
                <w:color w:val="000000"/>
                <w:kern w:val="0"/>
                <w:sz w:val="24"/>
              </w:rPr>
              <w:t xml:space="preserve">　</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 xml:space="preserve">　</w:t>
            </w:r>
            <w:r w:rsidRPr="00D02CD2">
              <w:rPr>
                <w:rFonts w:ascii="Times New Roman" w:hAnsi="Times New Roman"/>
                <w:color w:val="000000"/>
                <w:kern w:val="0"/>
                <w:sz w:val="24"/>
              </w:rPr>
              <w:t>0</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Times New Roman"/>
                <w:color w:val="000000"/>
                <w:kern w:val="0"/>
                <w:sz w:val="24"/>
              </w:rPr>
              <w:t>0</w:t>
            </w:r>
            <w:r w:rsidRPr="00D02CD2">
              <w:rPr>
                <w:rFonts w:ascii="Times New Roman" w:hAnsi="宋体" w:hint="eastAsia"/>
                <w:color w:val="000000"/>
                <w:kern w:val="0"/>
                <w:sz w:val="24"/>
              </w:rPr>
              <w:t xml:space="preserve">　</w:t>
            </w:r>
          </w:p>
        </w:tc>
      </w:tr>
      <w:tr w:rsidR="0084205F" w:rsidRPr="00D02CD2">
        <w:trPr>
          <w:trHeight w:val="409"/>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left"/>
              <w:rPr>
                <w:rFonts w:ascii="Times New Roman" w:hAnsi="Times New Roman"/>
                <w:color w:val="000000"/>
                <w:kern w:val="0"/>
                <w:sz w:val="24"/>
              </w:rPr>
            </w:pPr>
            <w:r w:rsidRPr="00D02CD2">
              <w:rPr>
                <w:rFonts w:ascii="Times New Roman" w:hAnsi="宋体" w:hint="eastAsia"/>
                <w:color w:val="000000"/>
                <w:kern w:val="0"/>
                <w:sz w:val="24"/>
              </w:rPr>
              <w:t>行政强制</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 xml:space="preserve">　</w:t>
            </w:r>
            <w:r w:rsidRPr="00D02CD2">
              <w:rPr>
                <w:rFonts w:ascii="Times New Roman" w:hAnsi="Times New Roman"/>
                <w:color w:val="000000"/>
                <w:kern w:val="0"/>
                <w:sz w:val="24"/>
              </w:rPr>
              <w:t>0</w:t>
            </w:r>
          </w:p>
        </w:tc>
        <w:tc>
          <w:tcPr>
            <w:tcW w:w="1505" w:type="dxa"/>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 xml:space="preserve">　</w:t>
            </w:r>
            <w:r w:rsidRPr="00D02CD2">
              <w:rPr>
                <w:rFonts w:ascii="Times New Roman" w:hAnsi="Times New Roman"/>
                <w:color w:val="000000"/>
                <w:kern w:val="0"/>
                <w:sz w:val="24"/>
              </w:rPr>
              <w:t>0</w:t>
            </w:r>
          </w:p>
        </w:tc>
        <w:tc>
          <w:tcPr>
            <w:tcW w:w="2018" w:type="dxa"/>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Times New Roman"/>
                <w:color w:val="000000"/>
                <w:kern w:val="0"/>
                <w:sz w:val="24"/>
              </w:rPr>
              <w:t>0</w:t>
            </w:r>
            <w:r w:rsidRPr="00D02CD2">
              <w:rPr>
                <w:rFonts w:ascii="Times New Roman" w:hAnsi="宋体" w:hint="eastAsia"/>
                <w:color w:val="000000"/>
                <w:kern w:val="0"/>
                <w:sz w:val="24"/>
              </w:rPr>
              <w:t xml:space="preserve">　</w:t>
            </w:r>
          </w:p>
        </w:tc>
      </w:tr>
      <w:tr w:rsidR="0084205F" w:rsidRPr="00D02CD2">
        <w:trPr>
          <w:trHeight w:val="474"/>
          <w:jc w:val="center"/>
        </w:trPr>
        <w:tc>
          <w:tcPr>
            <w:tcW w:w="8708"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第二十条第（八）项</w:t>
            </w:r>
          </w:p>
        </w:tc>
      </w:tr>
      <w:tr w:rsidR="0084205F" w:rsidRPr="00D02CD2">
        <w:trPr>
          <w:trHeight w:val="447"/>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信息内容</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left"/>
              <w:rPr>
                <w:rFonts w:ascii="Times New Roman" w:hAnsi="Times New Roman"/>
                <w:color w:val="000000"/>
                <w:kern w:val="0"/>
                <w:sz w:val="24"/>
              </w:rPr>
            </w:pPr>
            <w:r w:rsidRPr="00D02CD2">
              <w:rPr>
                <w:rFonts w:ascii="Times New Roman" w:hAnsi="宋体" w:hint="eastAsia"/>
                <w:color w:val="000000"/>
                <w:kern w:val="0"/>
                <w:sz w:val="24"/>
              </w:rPr>
              <w:t>上一年项目数量</w:t>
            </w:r>
          </w:p>
        </w:tc>
        <w:tc>
          <w:tcPr>
            <w:tcW w:w="3523" w:type="dxa"/>
            <w:gridSpan w:val="2"/>
            <w:tcBorders>
              <w:top w:val="single" w:sz="8" w:space="0" w:color="auto"/>
              <w:left w:val="nil"/>
              <w:bottom w:val="single" w:sz="8" w:space="0" w:color="auto"/>
              <w:right w:val="single" w:sz="8" w:space="0" w:color="000000"/>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本年增</w:t>
            </w:r>
            <w:r w:rsidRPr="00D02CD2">
              <w:rPr>
                <w:rFonts w:ascii="Times New Roman" w:hAnsi="Times New Roman"/>
                <w:color w:val="000000"/>
                <w:kern w:val="0"/>
                <w:sz w:val="24"/>
              </w:rPr>
              <w:t>/</w:t>
            </w:r>
            <w:r w:rsidRPr="00D02CD2">
              <w:rPr>
                <w:rFonts w:ascii="Times New Roman" w:hAnsi="宋体" w:hint="eastAsia"/>
                <w:color w:val="000000"/>
                <w:kern w:val="0"/>
                <w:sz w:val="24"/>
              </w:rPr>
              <w:t>减</w:t>
            </w:r>
          </w:p>
        </w:tc>
      </w:tr>
      <w:tr w:rsidR="0084205F" w:rsidRPr="00D02CD2">
        <w:trPr>
          <w:trHeight w:val="440"/>
          <w:jc w:val="center"/>
        </w:trPr>
        <w:tc>
          <w:tcPr>
            <w:tcW w:w="3073" w:type="dxa"/>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left"/>
              <w:rPr>
                <w:rFonts w:ascii="Times New Roman" w:hAnsi="Times New Roman"/>
                <w:color w:val="000000"/>
                <w:kern w:val="0"/>
                <w:sz w:val="24"/>
              </w:rPr>
            </w:pPr>
            <w:r w:rsidRPr="00D02CD2">
              <w:rPr>
                <w:rFonts w:ascii="Times New Roman" w:hAnsi="宋体" w:hint="eastAsia"/>
                <w:color w:val="000000"/>
                <w:kern w:val="0"/>
                <w:sz w:val="24"/>
              </w:rPr>
              <w:t>行政事业性收费</w:t>
            </w:r>
          </w:p>
        </w:tc>
        <w:tc>
          <w:tcPr>
            <w:tcW w:w="2112" w:type="dxa"/>
            <w:gridSpan w:val="2"/>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Times New Roman"/>
                <w:color w:val="000000"/>
                <w:kern w:val="0"/>
                <w:sz w:val="24"/>
              </w:rPr>
              <w:t>3</w:t>
            </w:r>
            <w:r w:rsidRPr="00D02CD2">
              <w:rPr>
                <w:rFonts w:ascii="Times New Roman" w:hAnsi="宋体" w:hint="eastAsia"/>
                <w:color w:val="000000"/>
                <w:kern w:val="0"/>
                <w:sz w:val="24"/>
              </w:rPr>
              <w:t xml:space="preserve">　</w:t>
            </w:r>
          </w:p>
        </w:tc>
        <w:tc>
          <w:tcPr>
            <w:tcW w:w="3523" w:type="dxa"/>
            <w:gridSpan w:val="2"/>
            <w:tcBorders>
              <w:top w:val="nil"/>
              <w:left w:val="nil"/>
              <w:bottom w:val="single" w:sz="8" w:space="0" w:color="auto"/>
              <w:right w:val="single" w:sz="8" w:space="0" w:color="000000"/>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Times New Roman"/>
                <w:color w:val="000000"/>
                <w:kern w:val="0"/>
                <w:sz w:val="24"/>
              </w:rPr>
              <w:t>0 </w:t>
            </w:r>
          </w:p>
        </w:tc>
      </w:tr>
      <w:tr w:rsidR="0084205F" w:rsidRPr="00D02CD2">
        <w:trPr>
          <w:trHeight w:val="476"/>
          <w:jc w:val="center"/>
        </w:trPr>
        <w:tc>
          <w:tcPr>
            <w:tcW w:w="8708" w:type="dxa"/>
            <w:gridSpan w:val="5"/>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第二十条第（九）项</w:t>
            </w:r>
          </w:p>
        </w:tc>
      </w:tr>
      <w:tr w:rsidR="0084205F" w:rsidRPr="00D02CD2">
        <w:trPr>
          <w:trHeight w:val="427"/>
          <w:jc w:val="center"/>
        </w:trPr>
        <w:tc>
          <w:tcPr>
            <w:tcW w:w="309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信息内容</w:t>
            </w:r>
          </w:p>
        </w:tc>
        <w:tc>
          <w:tcPr>
            <w:tcW w:w="2095" w:type="dxa"/>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采购项目数量</w:t>
            </w:r>
          </w:p>
        </w:tc>
        <w:tc>
          <w:tcPr>
            <w:tcW w:w="3523" w:type="dxa"/>
            <w:gridSpan w:val="2"/>
            <w:tcBorders>
              <w:top w:val="single" w:sz="8" w:space="0" w:color="auto"/>
              <w:left w:val="nil"/>
              <w:bottom w:val="single" w:sz="8" w:space="0" w:color="auto"/>
              <w:right w:val="single" w:sz="8" w:space="0" w:color="000000"/>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宋体" w:hint="eastAsia"/>
                <w:color w:val="000000"/>
                <w:kern w:val="0"/>
                <w:sz w:val="24"/>
              </w:rPr>
              <w:t>采购总金额</w:t>
            </w:r>
          </w:p>
        </w:tc>
      </w:tr>
      <w:tr w:rsidR="0084205F" w:rsidRPr="00D02CD2">
        <w:trPr>
          <w:trHeight w:val="469"/>
          <w:jc w:val="center"/>
        </w:trPr>
        <w:tc>
          <w:tcPr>
            <w:tcW w:w="3090" w:type="dxa"/>
            <w:gridSpan w:val="2"/>
            <w:tcBorders>
              <w:top w:val="nil"/>
              <w:left w:val="single" w:sz="8" w:space="0" w:color="auto"/>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left"/>
              <w:rPr>
                <w:rFonts w:ascii="Times New Roman" w:hAnsi="Times New Roman"/>
                <w:color w:val="000000"/>
                <w:kern w:val="0"/>
                <w:sz w:val="24"/>
              </w:rPr>
            </w:pPr>
            <w:r w:rsidRPr="00D02CD2">
              <w:rPr>
                <w:rFonts w:ascii="Times New Roman" w:hAnsi="宋体" w:hint="eastAsia"/>
                <w:color w:val="000000"/>
                <w:kern w:val="0"/>
                <w:sz w:val="24"/>
              </w:rPr>
              <w:t>政府集中采购</w:t>
            </w:r>
          </w:p>
        </w:tc>
        <w:tc>
          <w:tcPr>
            <w:tcW w:w="2095" w:type="dxa"/>
            <w:tcBorders>
              <w:top w:val="nil"/>
              <w:left w:val="nil"/>
              <w:bottom w:val="single" w:sz="8" w:space="0" w:color="auto"/>
              <w:right w:val="single" w:sz="8" w:space="0" w:color="auto"/>
            </w:tcBorders>
            <w:shd w:val="clear" w:color="auto" w:fill="FFFFFF"/>
            <w:tcMar>
              <w:left w:w="108" w:type="dxa"/>
              <w:right w:w="108" w:type="dxa"/>
            </w:tcMar>
            <w:vAlign w:val="center"/>
          </w:tcPr>
          <w:p w:rsidR="0084205F" w:rsidRPr="00D02CD2" w:rsidRDefault="0084205F">
            <w:pPr>
              <w:widowControl/>
              <w:jc w:val="center"/>
              <w:rPr>
                <w:rFonts w:ascii="Times New Roman" w:hAnsi="Times New Roman"/>
                <w:color w:val="000000"/>
                <w:kern w:val="0"/>
                <w:sz w:val="24"/>
              </w:rPr>
            </w:pPr>
            <w:r w:rsidRPr="00D02CD2">
              <w:rPr>
                <w:rFonts w:ascii="Times New Roman" w:hAnsi="Times New Roman"/>
                <w:color w:val="000000"/>
                <w:kern w:val="0"/>
                <w:sz w:val="24"/>
              </w:rPr>
              <w:t>12</w:t>
            </w:r>
            <w:bookmarkStart w:id="0" w:name="_GoBack"/>
            <w:bookmarkEnd w:id="0"/>
            <w:r w:rsidRPr="00D02CD2">
              <w:rPr>
                <w:rFonts w:ascii="Times New Roman" w:hAnsi="宋体" w:hint="eastAsia"/>
                <w:color w:val="000000"/>
                <w:kern w:val="0"/>
                <w:sz w:val="24"/>
              </w:rPr>
              <w:t xml:space="preserve">　</w:t>
            </w:r>
          </w:p>
        </w:tc>
        <w:tc>
          <w:tcPr>
            <w:tcW w:w="3523" w:type="dxa"/>
            <w:gridSpan w:val="2"/>
            <w:tcBorders>
              <w:top w:val="nil"/>
              <w:left w:val="nil"/>
              <w:bottom w:val="single" w:sz="8" w:space="0" w:color="auto"/>
              <w:right w:val="single" w:sz="8" w:space="0" w:color="000000"/>
            </w:tcBorders>
            <w:shd w:val="clear" w:color="auto" w:fill="FFFFFF"/>
            <w:tcMar>
              <w:left w:w="108" w:type="dxa"/>
              <w:right w:w="108" w:type="dxa"/>
            </w:tcMar>
            <w:vAlign w:val="center"/>
          </w:tcPr>
          <w:p w:rsidR="0084205F" w:rsidRPr="00D02CD2" w:rsidRDefault="0084205F">
            <w:pPr>
              <w:jc w:val="center"/>
              <w:rPr>
                <w:rFonts w:ascii="Times New Roman" w:hAnsi="Times New Roman"/>
                <w:color w:val="000000"/>
                <w:kern w:val="0"/>
                <w:sz w:val="24"/>
              </w:rPr>
            </w:pPr>
            <w:r w:rsidRPr="00D02CD2">
              <w:rPr>
                <w:rFonts w:ascii="Times New Roman" w:hAnsi="Times New Roman"/>
                <w:color w:val="000000"/>
                <w:kern w:val="0"/>
                <w:sz w:val="24"/>
              </w:rPr>
              <w:t>3.069</w:t>
            </w:r>
            <w:r w:rsidRPr="00D02CD2">
              <w:rPr>
                <w:rFonts w:ascii="Times New Roman" w:hAnsi="Times New Roman" w:hint="eastAsia"/>
                <w:color w:val="000000"/>
                <w:kern w:val="0"/>
                <w:sz w:val="24"/>
              </w:rPr>
              <w:t>万元</w:t>
            </w:r>
          </w:p>
        </w:tc>
      </w:tr>
    </w:tbl>
    <w:p w:rsidR="0084205F" w:rsidRPr="00D02CD2" w:rsidRDefault="0084205F">
      <w:pPr>
        <w:pStyle w:val="NormalWeb"/>
        <w:widowControl/>
        <w:shd w:val="clear" w:color="auto" w:fill="FFFFFF"/>
        <w:spacing w:beforeAutospacing="0" w:afterAutospacing="0"/>
        <w:ind w:firstLine="420"/>
        <w:jc w:val="both"/>
        <w:rPr>
          <w:rFonts w:ascii="Times New Roman" w:hAnsi="Times New Roman"/>
          <w:color w:val="333333"/>
        </w:rPr>
      </w:pPr>
    </w:p>
    <w:p w:rsidR="0084205F" w:rsidRPr="00D02CD2" w:rsidRDefault="0084205F" w:rsidP="00E70D14">
      <w:pPr>
        <w:pStyle w:val="NormalWeb"/>
        <w:widowControl/>
        <w:shd w:val="clear" w:color="auto" w:fill="FFFFFF"/>
        <w:spacing w:beforeAutospacing="0" w:after="240" w:afterAutospacing="0"/>
        <w:ind w:leftChars="-95" w:left="31680" w:firstLine="620"/>
        <w:jc w:val="both"/>
        <w:rPr>
          <w:rFonts w:ascii="Times New Roman" w:eastAsia="黑体" w:hAnsi="Times New Roman"/>
          <w:color w:val="333333"/>
          <w:sz w:val="32"/>
          <w:szCs w:val="32"/>
        </w:rPr>
      </w:pPr>
      <w:r w:rsidRPr="00D02CD2">
        <w:rPr>
          <w:rFonts w:ascii="Times New Roman" w:eastAsia="黑体" w:hAnsi="黑体" w:hint="eastAsia"/>
          <w:b/>
          <w:color w:val="333333"/>
          <w:sz w:val="32"/>
          <w:szCs w:val="32"/>
          <w:shd w:val="clear" w:color="auto" w:fill="FFFFFF"/>
        </w:rPr>
        <w:t>三、收到和处理政府信息公开申请情况</w:t>
      </w: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A0"/>
      </w:tblPr>
      <w:tblGrid>
        <w:gridCol w:w="525"/>
        <w:gridCol w:w="1418"/>
        <w:gridCol w:w="2835"/>
        <w:gridCol w:w="850"/>
        <w:gridCol w:w="567"/>
        <w:gridCol w:w="567"/>
        <w:gridCol w:w="567"/>
        <w:gridCol w:w="567"/>
        <w:gridCol w:w="540"/>
        <w:gridCol w:w="635"/>
      </w:tblGrid>
      <w:tr w:rsidR="0084205F" w:rsidRPr="00D02CD2">
        <w:trPr>
          <w:trHeight w:val="413"/>
          <w:jc w:val="center"/>
        </w:trPr>
        <w:tc>
          <w:tcPr>
            <w:tcW w:w="4778" w:type="dxa"/>
            <w:gridSpan w:val="3"/>
            <w:vMerge w:val="restart"/>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widowControl/>
              <w:jc w:val="center"/>
              <w:rPr>
                <w:rFonts w:ascii="Times New Roman" w:hAnsi="Times New Roman"/>
                <w:kern w:val="0"/>
                <w:sz w:val="20"/>
                <w:szCs w:val="20"/>
              </w:rPr>
            </w:pPr>
            <w:r w:rsidRPr="00D02CD2">
              <w:rPr>
                <w:rFonts w:ascii="Times New Roman" w:hAnsi="宋体" w:hint="eastAsia"/>
                <w:kern w:val="0"/>
                <w:sz w:val="20"/>
                <w:szCs w:val="20"/>
              </w:rPr>
              <w:t>（本列数据的勾稽关系为：第一项加第二项之和，</w:t>
            </w:r>
          </w:p>
          <w:p w:rsidR="0084205F" w:rsidRPr="00D02CD2" w:rsidRDefault="0084205F">
            <w:pPr>
              <w:widowControl/>
              <w:jc w:val="center"/>
              <w:rPr>
                <w:rFonts w:ascii="Times New Roman" w:hAnsi="Times New Roman"/>
              </w:rPr>
            </w:pPr>
            <w:r w:rsidRPr="00D02CD2">
              <w:rPr>
                <w:rFonts w:ascii="Times New Roman" w:hAnsi="宋体" w:hint="eastAsia"/>
                <w:kern w:val="0"/>
                <w:sz w:val="20"/>
                <w:szCs w:val="20"/>
              </w:rPr>
              <w:t>等于第三项加第四项之和）</w:t>
            </w:r>
          </w:p>
        </w:tc>
        <w:tc>
          <w:tcPr>
            <w:tcW w:w="4293" w:type="dxa"/>
            <w:gridSpan w:val="7"/>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320" w:lineRule="exact"/>
              <w:jc w:val="center"/>
              <w:rPr>
                <w:rFonts w:ascii="Times New Roman" w:hAnsi="Times New Roman"/>
              </w:rPr>
            </w:pPr>
            <w:r w:rsidRPr="00D02CD2">
              <w:rPr>
                <w:rFonts w:ascii="Times New Roman" w:hAnsi="宋体" w:hint="eastAsia"/>
                <w:kern w:val="0"/>
                <w:sz w:val="20"/>
                <w:szCs w:val="20"/>
              </w:rPr>
              <w:t>申请人情况</w:t>
            </w:r>
          </w:p>
        </w:tc>
      </w:tr>
      <w:tr w:rsidR="0084205F" w:rsidRPr="00D02CD2">
        <w:trPr>
          <w:trHeight w:val="425"/>
          <w:jc w:val="center"/>
        </w:trPr>
        <w:tc>
          <w:tcPr>
            <w:tcW w:w="4778"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jc w:val="center"/>
              <w:rPr>
                <w:rFonts w:ascii="Times New Roman" w:hAnsi="Times New Roman"/>
                <w:sz w:val="24"/>
              </w:rPr>
            </w:pPr>
          </w:p>
        </w:tc>
        <w:tc>
          <w:tcPr>
            <w:tcW w:w="850" w:type="dxa"/>
            <w:vMerge w:val="restart"/>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jc w:val="center"/>
              <w:rPr>
                <w:rFonts w:ascii="Times New Roman" w:hAnsi="Times New Roman"/>
              </w:rPr>
            </w:pPr>
            <w:r w:rsidRPr="00D02CD2">
              <w:rPr>
                <w:rFonts w:ascii="Times New Roman" w:hAnsi="宋体" w:hint="eastAsia"/>
                <w:kern w:val="0"/>
                <w:sz w:val="20"/>
                <w:szCs w:val="20"/>
              </w:rPr>
              <w:t>自然人</w:t>
            </w:r>
          </w:p>
        </w:tc>
        <w:tc>
          <w:tcPr>
            <w:tcW w:w="2808"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320" w:lineRule="exact"/>
              <w:jc w:val="center"/>
              <w:rPr>
                <w:rFonts w:ascii="Times New Roman" w:hAnsi="Times New Roman"/>
              </w:rPr>
            </w:pPr>
            <w:r w:rsidRPr="00D02CD2">
              <w:rPr>
                <w:rFonts w:ascii="Times New Roman" w:hAnsi="宋体" w:hint="eastAsia"/>
                <w:kern w:val="0"/>
                <w:sz w:val="20"/>
                <w:szCs w:val="20"/>
              </w:rPr>
              <w:t>法人或其他组织</w:t>
            </w:r>
          </w:p>
        </w:tc>
        <w:tc>
          <w:tcPr>
            <w:tcW w:w="635"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pPr>
              <w:widowControl/>
              <w:jc w:val="center"/>
              <w:rPr>
                <w:rFonts w:ascii="Times New Roman" w:hAnsi="Times New Roman"/>
              </w:rPr>
            </w:pPr>
            <w:r w:rsidRPr="00D02CD2">
              <w:rPr>
                <w:rFonts w:ascii="Times New Roman" w:hAnsi="宋体" w:hint="eastAsia"/>
                <w:kern w:val="0"/>
                <w:sz w:val="20"/>
                <w:szCs w:val="20"/>
              </w:rPr>
              <w:t>总计</w:t>
            </w:r>
          </w:p>
        </w:tc>
      </w:tr>
      <w:tr w:rsidR="0084205F" w:rsidRPr="00D02CD2">
        <w:trPr>
          <w:trHeight w:val="1127"/>
          <w:jc w:val="center"/>
        </w:trPr>
        <w:tc>
          <w:tcPr>
            <w:tcW w:w="4778" w:type="dxa"/>
            <w:gridSpan w:val="3"/>
            <w:vMerge/>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jc w:val="center"/>
              <w:rPr>
                <w:rFonts w:ascii="Times New Roman" w:hAnsi="Times New Roman"/>
                <w:sz w:val="24"/>
              </w:rPr>
            </w:pPr>
          </w:p>
        </w:tc>
        <w:tc>
          <w:tcPr>
            <w:tcW w:w="850" w:type="dxa"/>
            <w:vMerge/>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jc w:val="center"/>
              <w:rPr>
                <w:rFonts w:ascii="Times New Roman" w:hAnsi="Times New Roman"/>
                <w:sz w:val="24"/>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spacing w:line="320" w:lineRule="exact"/>
              <w:ind w:leftChars="-51" w:left="31680" w:rightChars="-51" w:right="31680" w:hanging="1"/>
              <w:jc w:val="center"/>
              <w:rPr>
                <w:rFonts w:ascii="Times New Roman" w:hAnsi="Times New Roman"/>
              </w:rPr>
            </w:pPr>
            <w:r w:rsidRPr="00D02CD2">
              <w:rPr>
                <w:rFonts w:ascii="Times New Roman" w:hAnsi="宋体" w:hint="eastAsia"/>
                <w:kern w:val="0"/>
                <w:sz w:val="20"/>
                <w:szCs w:val="20"/>
              </w:rPr>
              <w:t>商业企业</w:t>
            </w: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spacing w:line="320" w:lineRule="exact"/>
              <w:ind w:leftChars="-51" w:left="31680" w:rightChars="-51" w:right="31680"/>
              <w:jc w:val="center"/>
              <w:rPr>
                <w:rFonts w:ascii="Times New Roman" w:hAnsi="Times New Roman"/>
              </w:rPr>
            </w:pPr>
            <w:r w:rsidRPr="00D02CD2">
              <w:rPr>
                <w:rFonts w:ascii="Times New Roman" w:hAnsi="宋体" w:hint="eastAsia"/>
                <w:kern w:val="0"/>
                <w:sz w:val="20"/>
                <w:szCs w:val="20"/>
              </w:rPr>
              <w:t>科研机构</w:t>
            </w:r>
          </w:p>
        </w:tc>
        <w:tc>
          <w:tcPr>
            <w:tcW w:w="567" w:type="dxa"/>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spacing w:line="320" w:lineRule="exact"/>
              <w:ind w:leftChars="-51" w:left="31680" w:rightChars="-51" w:right="31680"/>
              <w:jc w:val="center"/>
              <w:rPr>
                <w:rFonts w:ascii="Times New Roman" w:hAnsi="Times New Roman"/>
              </w:rPr>
            </w:pPr>
            <w:r w:rsidRPr="00D02CD2">
              <w:rPr>
                <w:rFonts w:ascii="Times New Roman" w:hAnsi="宋体" w:hint="eastAsia"/>
                <w:kern w:val="0"/>
                <w:sz w:val="20"/>
                <w:szCs w:val="20"/>
              </w:rPr>
              <w:t>社会公益组织</w:t>
            </w:r>
          </w:p>
        </w:tc>
        <w:tc>
          <w:tcPr>
            <w:tcW w:w="567" w:type="dxa"/>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spacing w:line="320" w:lineRule="exact"/>
              <w:ind w:leftChars="-51" w:left="31680" w:rightChars="-51" w:right="31680" w:hanging="1"/>
              <w:jc w:val="center"/>
              <w:rPr>
                <w:rFonts w:ascii="Times New Roman" w:hAnsi="Times New Roman"/>
              </w:rPr>
            </w:pPr>
            <w:r w:rsidRPr="00D02CD2">
              <w:rPr>
                <w:rFonts w:ascii="Times New Roman" w:hAnsi="宋体" w:hint="eastAsia"/>
                <w:kern w:val="0"/>
                <w:sz w:val="20"/>
                <w:szCs w:val="20"/>
              </w:rPr>
              <w:t>法律服务机构</w:t>
            </w:r>
          </w:p>
        </w:tc>
        <w:tc>
          <w:tcPr>
            <w:tcW w:w="540" w:type="dxa"/>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spacing w:line="360" w:lineRule="exact"/>
              <w:ind w:leftChars="-30" w:left="31680" w:rightChars="-64" w:right="31680"/>
              <w:jc w:val="center"/>
              <w:rPr>
                <w:rFonts w:ascii="Times New Roman" w:hAnsi="Times New Roman"/>
              </w:rPr>
            </w:pPr>
            <w:r w:rsidRPr="00D02CD2">
              <w:rPr>
                <w:rFonts w:ascii="Times New Roman" w:hAnsi="宋体" w:hint="eastAsia"/>
                <w:kern w:val="0"/>
                <w:sz w:val="20"/>
                <w:szCs w:val="20"/>
              </w:rPr>
              <w:t>其他</w:t>
            </w:r>
          </w:p>
        </w:tc>
        <w:tc>
          <w:tcPr>
            <w:tcW w:w="635" w:type="dxa"/>
            <w:vMerge/>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pPr>
              <w:jc w:val="center"/>
              <w:rPr>
                <w:rFonts w:ascii="Times New Roman" w:hAnsi="Times New Roman"/>
                <w:sz w:val="24"/>
              </w:rPr>
            </w:pPr>
          </w:p>
        </w:tc>
      </w:tr>
      <w:tr w:rsidR="0084205F" w:rsidRPr="00D02CD2">
        <w:trPr>
          <w:jc w:val="center"/>
        </w:trPr>
        <w:tc>
          <w:tcPr>
            <w:tcW w:w="4778"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widowControl/>
              <w:rPr>
                <w:rFonts w:ascii="Times New Roman" w:hAnsi="Times New Roman"/>
              </w:rPr>
            </w:pPr>
            <w:r w:rsidRPr="00D02CD2">
              <w:rPr>
                <w:rFonts w:ascii="Times New Roman" w:hAnsi="宋体" w:hint="eastAsia"/>
                <w:kern w:val="0"/>
                <w:sz w:val="20"/>
                <w:szCs w:val="20"/>
              </w:rPr>
              <w:t>一、本年新收政府信息公开申请数量</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jc w:val="center"/>
        </w:trPr>
        <w:tc>
          <w:tcPr>
            <w:tcW w:w="4778"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widowControl/>
              <w:rPr>
                <w:rFonts w:ascii="Times New Roman" w:hAnsi="Times New Roman"/>
              </w:rPr>
            </w:pPr>
            <w:r w:rsidRPr="00D02CD2">
              <w:rPr>
                <w:rFonts w:ascii="Times New Roman" w:hAnsi="宋体" w:hint="eastAsia"/>
                <w:kern w:val="0"/>
                <w:sz w:val="20"/>
                <w:szCs w:val="20"/>
              </w:rPr>
              <w:t>二、上年结转政府信息公开申请数量</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jc w:val="center"/>
        </w:trPr>
        <w:tc>
          <w:tcPr>
            <w:tcW w:w="525"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widowControl/>
              <w:spacing w:after="180"/>
              <w:rPr>
                <w:rFonts w:ascii="Times New Roman" w:hAnsi="Times New Roman"/>
              </w:rPr>
            </w:pPr>
            <w:r w:rsidRPr="00D02CD2">
              <w:rPr>
                <w:rFonts w:ascii="Times New Roman" w:hAnsi="宋体" w:hint="eastAsia"/>
                <w:kern w:val="0"/>
                <w:sz w:val="20"/>
                <w:szCs w:val="20"/>
              </w:rPr>
              <w:t>三、本年度办理结果</w:t>
            </w:r>
          </w:p>
        </w:tc>
        <w:tc>
          <w:tcPr>
            <w:tcW w:w="4253" w:type="dxa"/>
            <w:gridSpan w:val="2"/>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rPr>
                <w:rFonts w:ascii="Times New Roman" w:hAnsi="Times New Roman"/>
              </w:rPr>
            </w:pPr>
            <w:r w:rsidRPr="00D02CD2">
              <w:rPr>
                <w:rFonts w:ascii="Times New Roman" w:eastAsia="楷体" w:hAnsi="楷体" w:hint="eastAsia"/>
                <w:kern w:val="0"/>
                <w:sz w:val="20"/>
                <w:szCs w:val="20"/>
              </w:rPr>
              <w:t>（一）予以公开</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4253" w:type="dxa"/>
            <w:gridSpan w:val="2"/>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rPr>
                <w:rFonts w:ascii="Times New Roman" w:hAnsi="Times New Roman"/>
              </w:rPr>
            </w:pPr>
            <w:r w:rsidRPr="00D02CD2">
              <w:rPr>
                <w:rFonts w:ascii="Times New Roman" w:eastAsia="楷体" w:hAnsi="楷体" w:hint="eastAsia"/>
                <w:kern w:val="0"/>
                <w:sz w:val="20"/>
                <w:szCs w:val="20"/>
              </w:rPr>
              <w:t>（二）部分公开（区分处理的，只计这一情形，不计其他情形）</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1418" w:type="dxa"/>
            <w:vMerge w:val="restart"/>
            <w:tcBorders>
              <w:top w:val="nil"/>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spacing w:line="200" w:lineRule="exact"/>
              <w:ind w:leftChars="-51" w:left="31680"/>
              <w:rPr>
                <w:rFonts w:ascii="Times New Roman" w:hAnsi="Times New Roman"/>
              </w:rPr>
            </w:pPr>
            <w:r w:rsidRPr="00D02CD2">
              <w:rPr>
                <w:rFonts w:ascii="Times New Roman" w:eastAsia="楷体" w:hAnsi="楷体" w:hint="eastAsia"/>
                <w:kern w:val="0"/>
                <w:sz w:val="20"/>
                <w:szCs w:val="20"/>
              </w:rPr>
              <w:t>（三）不予公开</w:t>
            </w:r>
          </w:p>
        </w:tc>
        <w:tc>
          <w:tcPr>
            <w:tcW w:w="28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200" w:lineRule="exact"/>
              <w:rPr>
                <w:rFonts w:ascii="Times New Roman" w:eastAsia="楷体" w:hAnsi="Times New Roman"/>
                <w:kern w:val="0"/>
                <w:sz w:val="20"/>
                <w:szCs w:val="20"/>
              </w:rPr>
            </w:pPr>
            <w:r w:rsidRPr="00D02CD2">
              <w:rPr>
                <w:rFonts w:ascii="Times New Roman" w:eastAsia="楷体" w:hAnsi="Times New Roman"/>
                <w:kern w:val="0"/>
                <w:sz w:val="20"/>
                <w:szCs w:val="20"/>
              </w:rPr>
              <w:t>1.</w:t>
            </w:r>
            <w:r w:rsidRPr="00D02CD2">
              <w:rPr>
                <w:rFonts w:ascii="Times New Roman" w:eastAsia="楷体" w:hAnsi="楷体" w:hint="eastAsia"/>
                <w:kern w:val="0"/>
                <w:sz w:val="20"/>
                <w:szCs w:val="20"/>
              </w:rPr>
              <w:t>属于国家秘密</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spacing w:line="200" w:lineRule="exact"/>
              <w:rPr>
                <w:rFonts w:ascii="Times New Roman" w:hAnsi="Times New Roman"/>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200" w:lineRule="exact"/>
              <w:rPr>
                <w:rFonts w:ascii="Times New Roman" w:eastAsia="楷体" w:hAnsi="Times New Roman"/>
                <w:kern w:val="0"/>
                <w:sz w:val="20"/>
                <w:szCs w:val="20"/>
              </w:rPr>
            </w:pPr>
            <w:r w:rsidRPr="00D02CD2">
              <w:rPr>
                <w:rFonts w:ascii="Times New Roman" w:eastAsia="楷体" w:hAnsi="Times New Roman"/>
                <w:kern w:val="0"/>
                <w:sz w:val="20"/>
                <w:szCs w:val="20"/>
              </w:rPr>
              <w:t>2.</w:t>
            </w:r>
            <w:r w:rsidRPr="00D02CD2">
              <w:rPr>
                <w:rFonts w:ascii="Times New Roman" w:eastAsia="楷体" w:hAnsi="楷体" w:hint="eastAsia"/>
                <w:kern w:val="0"/>
                <w:sz w:val="20"/>
                <w:szCs w:val="20"/>
              </w:rPr>
              <w:t>其他法律行政法规禁止公开</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spacing w:line="200" w:lineRule="exact"/>
              <w:rPr>
                <w:rFonts w:ascii="Times New Roman" w:hAnsi="Times New Roman"/>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200" w:lineRule="exact"/>
              <w:rPr>
                <w:rFonts w:ascii="Times New Roman" w:eastAsia="楷体" w:hAnsi="Times New Roman"/>
                <w:kern w:val="0"/>
                <w:sz w:val="20"/>
                <w:szCs w:val="20"/>
              </w:rPr>
            </w:pPr>
            <w:r w:rsidRPr="00D02CD2">
              <w:rPr>
                <w:rFonts w:ascii="Times New Roman" w:eastAsia="楷体" w:hAnsi="Times New Roman"/>
                <w:kern w:val="0"/>
                <w:sz w:val="20"/>
                <w:szCs w:val="20"/>
              </w:rPr>
              <w:t>3.</w:t>
            </w:r>
            <w:r w:rsidRPr="00D02CD2">
              <w:rPr>
                <w:rFonts w:ascii="Times New Roman" w:eastAsia="楷体" w:hAnsi="楷体" w:hint="eastAsia"/>
                <w:kern w:val="0"/>
                <w:sz w:val="20"/>
                <w:szCs w:val="20"/>
              </w:rPr>
              <w:t>危及</w:t>
            </w:r>
            <w:r w:rsidRPr="00D02CD2">
              <w:rPr>
                <w:rFonts w:ascii="Times New Roman" w:eastAsia="楷体" w:hAnsi="Times New Roman"/>
                <w:kern w:val="0"/>
                <w:sz w:val="20"/>
                <w:szCs w:val="20"/>
              </w:rPr>
              <w:t>“</w:t>
            </w:r>
            <w:r w:rsidRPr="00D02CD2">
              <w:rPr>
                <w:rFonts w:ascii="Times New Roman" w:eastAsia="楷体" w:hAnsi="楷体" w:hint="eastAsia"/>
                <w:kern w:val="0"/>
                <w:sz w:val="20"/>
                <w:szCs w:val="20"/>
              </w:rPr>
              <w:t>三安全一稳定</w:t>
            </w:r>
            <w:r w:rsidRPr="00D02CD2">
              <w:rPr>
                <w:rFonts w:ascii="Times New Roman" w:eastAsia="楷体" w:hAnsi="Times New Roman"/>
                <w:kern w:val="0"/>
                <w:sz w:val="20"/>
                <w:szCs w:val="20"/>
              </w:rPr>
              <w:t>”</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spacing w:line="200" w:lineRule="exact"/>
              <w:rPr>
                <w:rFonts w:ascii="Times New Roman" w:hAnsi="Times New Roman"/>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200" w:lineRule="exact"/>
              <w:rPr>
                <w:rFonts w:ascii="Times New Roman" w:eastAsia="楷体" w:hAnsi="Times New Roman"/>
                <w:kern w:val="0"/>
                <w:sz w:val="20"/>
                <w:szCs w:val="20"/>
              </w:rPr>
            </w:pPr>
            <w:r w:rsidRPr="00D02CD2">
              <w:rPr>
                <w:rFonts w:ascii="Times New Roman" w:eastAsia="楷体" w:hAnsi="Times New Roman"/>
                <w:kern w:val="0"/>
                <w:sz w:val="20"/>
                <w:szCs w:val="20"/>
              </w:rPr>
              <w:t>4.</w:t>
            </w:r>
            <w:r w:rsidRPr="00D02CD2">
              <w:rPr>
                <w:rFonts w:ascii="Times New Roman" w:eastAsia="楷体" w:hAnsi="楷体" w:hint="eastAsia"/>
                <w:kern w:val="0"/>
                <w:sz w:val="20"/>
                <w:szCs w:val="20"/>
              </w:rPr>
              <w:t>保护第三方合法权益</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spacing w:line="200" w:lineRule="exact"/>
              <w:rPr>
                <w:rFonts w:ascii="Times New Roman" w:hAnsi="Times New Roman"/>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200" w:lineRule="exact"/>
              <w:rPr>
                <w:rFonts w:ascii="Times New Roman" w:eastAsia="楷体" w:hAnsi="Times New Roman"/>
                <w:kern w:val="0"/>
                <w:sz w:val="20"/>
                <w:szCs w:val="20"/>
              </w:rPr>
            </w:pPr>
            <w:r w:rsidRPr="00D02CD2">
              <w:rPr>
                <w:rFonts w:ascii="Times New Roman" w:eastAsia="楷体" w:hAnsi="Times New Roman"/>
                <w:kern w:val="0"/>
                <w:sz w:val="20"/>
                <w:szCs w:val="20"/>
              </w:rPr>
              <w:t>5.</w:t>
            </w:r>
            <w:r w:rsidRPr="00D02CD2">
              <w:rPr>
                <w:rFonts w:ascii="Times New Roman" w:eastAsia="楷体" w:hAnsi="楷体" w:hint="eastAsia"/>
                <w:kern w:val="0"/>
                <w:sz w:val="20"/>
                <w:szCs w:val="20"/>
              </w:rPr>
              <w:t>属于三类内部事务信息</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spacing w:line="200" w:lineRule="exact"/>
              <w:rPr>
                <w:rFonts w:ascii="Times New Roman" w:hAnsi="Times New Roman"/>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200" w:lineRule="exact"/>
              <w:rPr>
                <w:rFonts w:ascii="Times New Roman" w:eastAsia="楷体" w:hAnsi="Times New Roman"/>
                <w:kern w:val="0"/>
                <w:sz w:val="20"/>
                <w:szCs w:val="20"/>
              </w:rPr>
            </w:pPr>
            <w:r w:rsidRPr="00D02CD2">
              <w:rPr>
                <w:rFonts w:ascii="Times New Roman" w:eastAsia="楷体" w:hAnsi="Times New Roman"/>
                <w:kern w:val="0"/>
                <w:sz w:val="20"/>
                <w:szCs w:val="20"/>
              </w:rPr>
              <w:t>6.</w:t>
            </w:r>
            <w:r w:rsidRPr="00D02CD2">
              <w:rPr>
                <w:rFonts w:ascii="Times New Roman" w:eastAsia="楷体" w:hAnsi="楷体" w:hint="eastAsia"/>
                <w:kern w:val="0"/>
                <w:sz w:val="20"/>
                <w:szCs w:val="20"/>
              </w:rPr>
              <w:t>属于四类过程性信息</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spacing w:line="200" w:lineRule="exact"/>
              <w:rPr>
                <w:rFonts w:ascii="Times New Roman" w:hAnsi="Times New Roman"/>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200" w:lineRule="exact"/>
              <w:rPr>
                <w:rFonts w:ascii="Times New Roman" w:eastAsia="楷体" w:hAnsi="Times New Roman"/>
                <w:kern w:val="0"/>
                <w:sz w:val="20"/>
                <w:szCs w:val="20"/>
              </w:rPr>
            </w:pPr>
            <w:r w:rsidRPr="00D02CD2">
              <w:rPr>
                <w:rFonts w:ascii="Times New Roman" w:eastAsia="楷体" w:hAnsi="Times New Roman"/>
                <w:kern w:val="0"/>
                <w:sz w:val="20"/>
                <w:szCs w:val="20"/>
              </w:rPr>
              <w:t>7.</w:t>
            </w:r>
            <w:r w:rsidRPr="00D02CD2">
              <w:rPr>
                <w:rFonts w:ascii="Times New Roman" w:eastAsia="楷体" w:hAnsi="楷体" w:hint="eastAsia"/>
                <w:kern w:val="0"/>
                <w:sz w:val="20"/>
                <w:szCs w:val="20"/>
              </w:rPr>
              <w:t>属于行政执法案卷</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spacing w:line="200" w:lineRule="exact"/>
              <w:rPr>
                <w:rFonts w:ascii="Times New Roman" w:hAnsi="Times New Roman"/>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200" w:lineRule="exact"/>
              <w:rPr>
                <w:rFonts w:ascii="Times New Roman" w:eastAsia="楷体" w:hAnsi="Times New Roman"/>
                <w:kern w:val="0"/>
                <w:sz w:val="20"/>
                <w:szCs w:val="20"/>
              </w:rPr>
            </w:pPr>
            <w:r w:rsidRPr="00D02CD2">
              <w:rPr>
                <w:rFonts w:ascii="Times New Roman" w:eastAsia="楷体" w:hAnsi="Times New Roman"/>
                <w:kern w:val="0"/>
                <w:sz w:val="20"/>
                <w:szCs w:val="20"/>
              </w:rPr>
              <w:t>8.</w:t>
            </w:r>
            <w:r w:rsidRPr="00D02CD2">
              <w:rPr>
                <w:rFonts w:ascii="Times New Roman" w:eastAsia="楷体" w:hAnsi="楷体" w:hint="eastAsia"/>
                <w:kern w:val="0"/>
                <w:sz w:val="20"/>
                <w:szCs w:val="20"/>
              </w:rPr>
              <w:t>属于行政查询事项</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1418" w:type="dxa"/>
            <w:vMerge w:val="restart"/>
            <w:tcBorders>
              <w:top w:val="nil"/>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spacing w:line="200" w:lineRule="exact"/>
              <w:ind w:leftChars="-51" w:left="31680"/>
              <w:rPr>
                <w:rFonts w:ascii="Times New Roman" w:hAnsi="Times New Roman"/>
              </w:rPr>
            </w:pPr>
            <w:r w:rsidRPr="00D02CD2">
              <w:rPr>
                <w:rFonts w:ascii="Times New Roman" w:eastAsia="楷体" w:hAnsi="楷体" w:hint="eastAsia"/>
                <w:kern w:val="0"/>
                <w:sz w:val="20"/>
                <w:szCs w:val="20"/>
              </w:rPr>
              <w:t>（四）无法提供</w:t>
            </w:r>
          </w:p>
        </w:tc>
        <w:tc>
          <w:tcPr>
            <w:tcW w:w="28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200" w:lineRule="exact"/>
              <w:rPr>
                <w:rFonts w:ascii="Times New Roman" w:eastAsia="楷体" w:hAnsi="Times New Roman"/>
                <w:kern w:val="0"/>
                <w:sz w:val="20"/>
                <w:szCs w:val="20"/>
              </w:rPr>
            </w:pPr>
            <w:r w:rsidRPr="00D02CD2">
              <w:rPr>
                <w:rFonts w:ascii="Times New Roman" w:eastAsia="楷体" w:hAnsi="Times New Roman"/>
                <w:kern w:val="0"/>
                <w:sz w:val="20"/>
                <w:szCs w:val="20"/>
              </w:rPr>
              <w:t>1.</w:t>
            </w:r>
            <w:r w:rsidRPr="00D02CD2">
              <w:rPr>
                <w:rFonts w:ascii="Times New Roman" w:eastAsia="楷体" w:hAnsi="楷体" w:hint="eastAsia"/>
                <w:kern w:val="0"/>
                <w:sz w:val="20"/>
                <w:szCs w:val="20"/>
              </w:rPr>
              <w:t>本机关不掌握相关政府信息</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84205F" w:rsidRPr="00D02CD2" w:rsidRDefault="0084205F" w:rsidP="0084205F">
            <w:pPr>
              <w:spacing w:line="200" w:lineRule="exact"/>
              <w:ind w:leftChars="-51" w:left="31680"/>
              <w:rPr>
                <w:rFonts w:ascii="Times New Roman" w:hAnsi="Times New Roman"/>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200" w:lineRule="exact"/>
              <w:rPr>
                <w:rFonts w:ascii="Times New Roman" w:eastAsia="楷体" w:hAnsi="Times New Roman"/>
                <w:kern w:val="0"/>
                <w:sz w:val="20"/>
                <w:szCs w:val="20"/>
              </w:rPr>
            </w:pPr>
            <w:r w:rsidRPr="00D02CD2">
              <w:rPr>
                <w:rFonts w:ascii="Times New Roman" w:eastAsia="楷体" w:hAnsi="Times New Roman"/>
                <w:kern w:val="0"/>
                <w:sz w:val="20"/>
                <w:szCs w:val="20"/>
              </w:rPr>
              <w:t>2.</w:t>
            </w:r>
            <w:r w:rsidRPr="00D02CD2">
              <w:rPr>
                <w:rFonts w:ascii="Times New Roman" w:eastAsia="楷体" w:hAnsi="楷体" w:hint="eastAsia"/>
                <w:kern w:val="0"/>
                <w:sz w:val="20"/>
                <w:szCs w:val="20"/>
              </w:rPr>
              <w:t>没有现成信息需要另行制作</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84205F" w:rsidRPr="00D02CD2" w:rsidRDefault="0084205F" w:rsidP="0084205F">
            <w:pPr>
              <w:spacing w:line="200" w:lineRule="exact"/>
              <w:ind w:leftChars="-51" w:left="31680"/>
              <w:rPr>
                <w:rFonts w:ascii="Times New Roman" w:hAnsi="Times New Roman"/>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200" w:lineRule="exact"/>
              <w:rPr>
                <w:rFonts w:ascii="Times New Roman" w:eastAsia="楷体" w:hAnsi="Times New Roman"/>
                <w:kern w:val="0"/>
                <w:sz w:val="20"/>
                <w:szCs w:val="20"/>
              </w:rPr>
            </w:pPr>
            <w:r w:rsidRPr="00D02CD2">
              <w:rPr>
                <w:rFonts w:ascii="Times New Roman" w:eastAsia="楷体" w:hAnsi="Times New Roman"/>
                <w:kern w:val="0"/>
                <w:sz w:val="20"/>
                <w:szCs w:val="20"/>
              </w:rPr>
              <w:t>3.</w:t>
            </w:r>
            <w:r w:rsidRPr="00D02CD2">
              <w:rPr>
                <w:rFonts w:ascii="Times New Roman" w:eastAsia="楷体" w:hAnsi="楷体" w:hint="eastAsia"/>
                <w:kern w:val="0"/>
                <w:sz w:val="20"/>
                <w:szCs w:val="20"/>
              </w:rPr>
              <w:t>补正后申请内容仍不明确</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1418" w:type="dxa"/>
            <w:vMerge w:val="restart"/>
            <w:tcBorders>
              <w:top w:val="nil"/>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spacing w:line="200" w:lineRule="exact"/>
              <w:ind w:leftChars="-51" w:left="31680"/>
              <w:rPr>
                <w:rFonts w:ascii="Times New Roman" w:hAnsi="Times New Roman"/>
              </w:rPr>
            </w:pPr>
            <w:r w:rsidRPr="00D02CD2">
              <w:rPr>
                <w:rFonts w:ascii="Times New Roman" w:eastAsia="楷体" w:hAnsi="楷体" w:hint="eastAsia"/>
                <w:kern w:val="0"/>
                <w:sz w:val="20"/>
                <w:szCs w:val="20"/>
              </w:rPr>
              <w:t>（五）不予处理</w:t>
            </w:r>
          </w:p>
        </w:tc>
        <w:tc>
          <w:tcPr>
            <w:tcW w:w="28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200" w:lineRule="exact"/>
              <w:rPr>
                <w:rFonts w:ascii="Times New Roman" w:eastAsia="楷体" w:hAnsi="Times New Roman"/>
                <w:kern w:val="0"/>
                <w:sz w:val="20"/>
                <w:szCs w:val="20"/>
              </w:rPr>
            </w:pPr>
            <w:r w:rsidRPr="00D02CD2">
              <w:rPr>
                <w:rFonts w:ascii="Times New Roman" w:eastAsia="楷体" w:hAnsi="Times New Roman"/>
                <w:kern w:val="0"/>
                <w:sz w:val="20"/>
                <w:szCs w:val="20"/>
              </w:rPr>
              <w:t>1.</w:t>
            </w:r>
            <w:r w:rsidRPr="00D02CD2">
              <w:rPr>
                <w:rFonts w:ascii="Times New Roman" w:eastAsia="楷体" w:hAnsi="楷体" w:hint="eastAsia"/>
                <w:kern w:val="0"/>
                <w:sz w:val="20"/>
                <w:szCs w:val="20"/>
              </w:rPr>
              <w:t>信访举报投诉类申请</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spacing w:line="200" w:lineRule="exact"/>
              <w:rPr>
                <w:rFonts w:ascii="Times New Roman" w:hAnsi="Times New Roman"/>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200" w:lineRule="exact"/>
              <w:rPr>
                <w:rFonts w:ascii="Times New Roman" w:eastAsia="楷体" w:hAnsi="Times New Roman"/>
                <w:kern w:val="0"/>
                <w:sz w:val="20"/>
                <w:szCs w:val="20"/>
              </w:rPr>
            </w:pPr>
            <w:r w:rsidRPr="00D02CD2">
              <w:rPr>
                <w:rFonts w:ascii="Times New Roman" w:eastAsia="楷体" w:hAnsi="Times New Roman"/>
                <w:kern w:val="0"/>
                <w:sz w:val="20"/>
                <w:szCs w:val="20"/>
              </w:rPr>
              <w:t>2.</w:t>
            </w:r>
            <w:r w:rsidRPr="00D02CD2">
              <w:rPr>
                <w:rFonts w:ascii="Times New Roman" w:eastAsia="楷体" w:hAnsi="楷体" w:hint="eastAsia"/>
                <w:kern w:val="0"/>
                <w:sz w:val="20"/>
                <w:szCs w:val="20"/>
              </w:rPr>
              <w:t>重复申请</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trHeight w:hRule="exact" w:val="454"/>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spacing w:line="200" w:lineRule="exact"/>
              <w:rPr>
                <w:rFonts w:ascii="Times New Roman" w:hAnsi="Times New Roman"/>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200" w:lineRule="exact"/>
              <w:rPr>
                <w:rFonts w:ascii="Times New Roman" w:hAnsi="Times New Roman"/>
              </w:rPr>
            </w:pPr>
            <w:r w:rsidRPr="00D02CD2">
              <w:rPr>
                <w:rFonts w:ascii="Times New Roman" w:eastAsia="楷体" w:hAnsi="Times New Roman"/>
                <w:kern w:val="0"/>
                <w:sz w:val="20"/>
                <w:szCs w:val="20"/>
              </w:rPr>
              <w:t>3.</w:t>
            </w:r>
            <w:r w:rsidRPr="00D02CD2">
              <w:rPr>
                <w:rFonts w:ascii="Times New Roman" w:eastAsia="楷体" w:hAnsi="楷体" w:hint="eastAsia"/>
                <w:kern w:val="0"/>
                <w:sz w:val="20"/>
                <w:szCs w:val="20"/>
              </w:rPr>
              <w:t>要求提供公开出版物</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trHeight w:hRule="exact" w:val="397"/>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spacing w:line="200" w:lineRule="exact"/>
              <w:rPr>
                <w:rFonts w:ascii="Times New Roman" w:hAnsi="Times New Roman"/>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200" w:lineRule="exact"/>
              <w:rPr>
                <w:rFonts w:ascii="Times New Roman" w:hAnsi="Times New Roman"/>
              </w:rPr>
            </w:pPr>
            <w:r w:rsidRPr="00D02CD2">
              <w:rPr>
                <w:rFonts w:ascii="Times New Roman" w:eastAsia="楷体" w:hAnsi="Times New Roman"/>
                <w:kern w:val="0"/>
                <w:sz w:val="20"/>
                <w:szCs w:val="20"/>
              </w:rPr>
              <w:t>4.</w:t>
            </w:r>
            <w:r w:rsidRPr="00D02CD2">
              <w:rPr>
                <w:rFonts w:ascii="Times New Roman" w:eastAsia="楷体" w:hAnsi="楷体" w:hint="eastAsia"/>
                <w:kern w:val="0"/>
                <w:sz w:val="20"/>
                <w:szCs w:val="20"/>
              </w:rPr>
              <w:t>无正当理由大量反复申请</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1418" w:type="dxa"/>
            <w:vMerge/>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spacing w:line="200" w:lineRule="exact"/>
              <w:rPr>
                <w:rFonts w:ascii="Times New Roman" w:hAnsi="Times New Roman"/>
                <w:sz w:val="24"/>
              </w:rPr>
            </w:pPr>
          </w:p>
        </w:tc>
        <w:tc>
          <w:tcPr>
            <w:tcW w:w="28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300" w:lineRule="exact"/>
              <w:rPr>
                <w:rFonts w:ascii="Times New Roman" w:eastAsia="楷体" w:hAnsi="Times New Roman"/>
                <w:kern w:val="0"/>
                <w:sz w:val="20"/>
                <w:szCs w:val="20"/>
              </w:rPr>
            </w:pPr>
            <w:r w:rsidRPr="00D02CD2">
              <w:rPr>
                <w:rFonts w:ascii="Times New Roman" w:eastAsia="楷体" w:hAnsi="Times New Roman"/>
                <w:kern w:val="0"/>
                <w:sz w:val="20"/>
                <w:szCs w:val="20"/>
              </w:rPr>
              <w:t>5.</w:t>
            </w:r>
            <w:r w:rsidRPr="00D02CD2">
              <w:rPr>
                <w:rFonts w:ascii="Times New Roman" w:eastAsia="楷体" w:hAnsi="楷体" w:hint="eastAsia"/>
                <w:kern w:val="0"/>
                <w:sz w:val="20"/>
                <w:szCs w:val="20"/>
              </w:rPr>
              <w:t>要求行政机关确认或重新</w:t>
            </w:r>
          </w:p>
          <w:p w:rsidR="0084205F" w:rsidRPr="00D02CD2" w:rsidRDefault="0084205F" w:rsidP="0084205F">
            <w:pPr>
              <w:widowControl/>
              <w:spacing w:line="300" w:lineRule="exact"/>
              <w:ind w:firstLineChars="100" w:firstLine="31680"/>
              <w:rPr>
                <w:rFonts w:ascii="Times New Roman" w:hAnsi="Times New Roman"/>
              </w:rPr>
            </w:pPr>
            <w:r w:rsidRPr="00D02CD2">
              <w:rPr>
                <w:rFonts w:ascii="Times New Roman" w:eastAsia="楷体" w:hAnsi="楷体" w:hint="eastAsia"/>
                <w:kern w:val="0"/>
                <w:sz w:val="20"/>
                <w:szCs w:val="20"/>
              </w:rPr>
              <w:t>出具已获取信息</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trHeight w:hRule="exact" w:val="397"/>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4253" w:type="dxa"/>
            <w:gridSpan w:val="2"/>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200" w:lineRule="exact"/>
              <w:rPr>
                <w:rFonts w:ascii="Times New Roman" w:hAnsi="Times New Roman"/>
              </w:rPr>
            </w:pPr>
            <w:r w:rsidRPr="00D02CD2">
              <w:rPr>
                <w:rFonts w:ascii="Times New Roman" w:eastAsia="楷体" w:hAnsi="楷体" w:hint="eastAsia"/>
                <w:kern w:val="0"/>
                <w:sz w:val="20"/>
                <w:szCs w:val="20"/>
              </w:rPr>
              <w:t>（六）其他处理</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trHeight w:hRule="exact" w:val="397"/>
          <w:jc w:val="center"/>
        </w:trPr>
        <w:tc>
          <w:tcPr>
            <w:tcW w:w="525"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4253" w:type="dxa"/>
            <w:gridSpan w:val="2"/>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200" w:lineRule="exact"/>
              <w:rPr>
                <w:rFonts w:ascii="Times New Roman" w:hAnsi="Times New Roman"/>
              </w:rPr>
            </w:pPr>
            <w:r w:rsidRPr="00D02CD2">
              <w:rPr>
                <w:rFonts w:ascii="Times New Roman" w:eastAsia="楷体" w:hAnsi="楷体" w:hint="eastAsia"/>
                <w:kern w:val="0"/>
                <w:sz w:val="20"/>
                <w:szCs w:val="20"/>
              </w:rPr>
              <w:t>（七）总计</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line="200" w:lineRule="exact"/>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r>
      <w:tr w:rsidR="0084205F" w:rsidRPr="00D02CD2">
        <w:trPr>
          <w:jc w:val="center"/>
        </w:trPr>
        <w:tc>
          <w:tcPr>
            <w:tcW w:w="4778" w:type="dxa"/>
            <w:gridSpan w:val="3"/>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widowControl/>
              <w:rPr>
                <w:rFonts w:ascii="Times New Roman" w:hAnsi="Times New Roman"/>
              </w:rPr>
            </w:pPr>
            <w:r w:rsidRPr="00D02CD2">
              <w:rPr>
                <w:rFonts w:ascii="Times New Roman" w:hAnsi="宋体" w:hint="eastAsia"/>
                <w:kern w:val="0"/>
                <w:sz w:val="20"/>
                <w:szCs w:val="20"/>
              </w:rPr>
              <w:t>四、结转下年度继续办理</w:t>
            </w:r>
          </w:p>
        </w:tc>
        <w:tc>
          <w:tcPr>
            <w:tcW w:w="8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67"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54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p>
        </w:tc>
        <w:tc>
          <w:tcPr>
            <w:tcW w:w="63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jc w:val="center"/>
              <w:rPr>
                <w:rFonts w:ascii="Times New Roman" w:hAnsi="Times New Roman"/>
                <w:sz w:val="24"/>
              </w:rPr>
            </w:pPr>
          </w:p>
        </w:tc>
      </w:tr>
    </w:tbl>
    <w:p w:rsidR="0084205F" w:rsidRPr="00D02CD2" w:rsidRDefault="0084205F">
      <w:pPr>
        <w:pStyle w:val="NormalWeb"/>
        <w:widowControl/>
        <w:shd w:val="clear" w:color="auto" w:fill="FFFFFF"/>
        <w:spacing w:beforeAutospacing="0" w:afterAutospacing="0"/>
        <w:ind w:firstLine="420"/>
        <w:jc w:val="both"/>
        <w:rPr>
          <w:rFonts w:ascii="Times New Roman" w:hAnsi="Times New Roman"/>
          <w:color w:val="333333"/>
        </w:rPr>
      </w:pPr>
    </w:p>
    <w:p w:rsidR="0084205F" w:rsidRPr="00D02CD2" w:rsidRDefault="0084205F">
      <w:pPr>
        <w:pStyle w:val="NormalWeb"/>
        <w:widowControl/>
        <w:shd w:val="clear" w:color="auto" w:fill="FFFFFF"/>
        <w:spacing w:beforeAutospacing="0" w:afterAutospacing="0"/>
        <w:ind w:firstLine="420"/>
        <w:jc w:val="both"/>
        <w:rPr>
          <w:rFonts w:ascii="Times New Roman" w:eastAsia="黑体" w:hAnsi="Times New Roman"/>
          <w:color w:val="333333"/>
          <w:sz w:val="32"/>
          <w:szCs w:val="32"/>
        </w:rPr>
      </w:pPr>
      <w:r w:rsidRPr="00D02CD2">
        <w:rPr>
          <w:rFonts w:ascii="Times New Roman" w:eastAsia="黑体" w:hAnsi="黑体" w:hint="eastAsia"/>
          <w:color w:val="333333"/>
          <w:sz w:val="32"/>
          <w:szCs w:val="32"/>
          <w:shd w:val="clear" w:color="auto" w:fill="FFFFFF"/>
        </w:rPr>
        <w:t>四、政府信息公开行政复议、行政诉讼情况</w:t>
      </w:r>
    </w:p>
    <w:p w:rsidR="0084205F" w:rsidRPr="00D02CD2" w:rsidRDefault="0084205F">
      <w:pPr>
        <w:pStyle w:val="NormalWeb"/>
        <w:widowControl/>
        <w:shd w:val="clear" w:color="auto" w:fill="FFFFFF"/>
        <w:spacing w:beforeAutospacing="0" w:afterAutospacing="0"/>
        <w:ind w:firstLine="420"/>
        <w:jc w:val="both"/>
        <w:rPr>
          <w:rFonts w:ascii="Times New Roman" w:hAnsi="Times New Roman"/>
          <w:color w:val="333333"/>
        </w:rPr>
      </w:pPr>
    </w:p>
    <w:tbl>
      <w:tblPr>
        <w:tblW w:w="9071" w:type="dxa"/>
        <w:jc w:val="center"/>
        <w:tblBorders>
          <w:top w:val="none" w:sz="6" w:space="0" w:color="auto"/>
          <w:left w:val="none" w:sz="6" w:space="0" w:color="auto"/>
          <w:bottom w:val="none" w:sz="6" w:space="0" w:color="auto"/>
          <w:right w:val="none" w:sz="6" w:space="0" w:color="auto"/>
          <w:insideH w:val="outset" w:sz="6" w:space="0" w:color="auto"/>
          <w:insideV w:val="outset" w:sz="6" w:space="0" w:color="auto"/>
        </w:tblBorders>
        <w:tblLayout w:type="fixed"/>
        <w:tblCellMar>
          <w:left w:w="0" w:type="dxa"/>
          <w:right w:w="0" w:type="dxa"/>
        </w:tblCellMar>
        <w:tblLook w:val="00A0"/>
      </w:tblPr>
      <w:tblGrid>
        <w:gridCol w:w="604"/>
        <w:gridCol w:w="604"/>
        <w:gridCol w:w="604"/>
        <w:gridCol w:w="604"/>
        <w:gridCol w:w="658"/>
        <w:gridCol w:w="550"/>
        <w:gridCol w:w="605"/>
        <w:gridCol w:w="605"/>
        <w:gridCol w:w="605"/>
        <w:gridCol w:w="605"/>
        <w:gridCol w:w="605"/>
        <w:gridCol w:w="605"/>
        <w:gridCol w:w="605"/>
        <w:gridCol w:w="606"/>
        <w:gridCol w:w="606"/>
      </w:tblGrid>
      <w:tr w:rsidR="0084205F" w:rsidRPr="00D02CD2">
        <w:trPr>
          <w:trHeight w:val="497"/>
          <w:jc w:val="center"/>
        </w:trPr>
        <w:tc>
          <w:tcPr>
            <w:tcW w:w="3074" w:type="dxa"/>
            <w:gridSpan w:val="5"/>
            <w:tcBorders>
              <w:top w:val="single" w:sz="8" w:space="0" w:color="auto"/>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widowControl/>
              <w:jc w:val="center"/>
              <w:rPr>
                <w:rFonts w:ascii="Times New Roman" w:hAnsi="Times New Roman"/>
              </w:rPr>
            </w:pPr>
            <w:r w:rsidRPr="00D02CD2">
              <w:rPr>
                <w:rFonts w:ascii="Times New Roman" w:hAnsi="宋体" w:hint="eastAsia"/>
                <w:kern w:val="0"/>
                <w:sz w:val="20"/>
                <w:szCs w:val="20"/>
              </w:rPr>
              <w:t>行政复议</w:t>
            </w:r>
          </w:p>
        </w:tc>
        <w:tc>
          <w:tcPr>
            <w:tcW w:w="5997" w:type="dxa"/>
            <w:gridSpan w:val="10"/>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pPr>
              <w:widowControl/>
              <w:jc w:val="center"/>
              <w:rPr>
                <w:rFonts w:ascii="Times New Roman" w:hAnsi="Times New Roman"/>
              </w:rPr>
            </w:pPr>
            <w:r w:rsidRPr="00D02CD2">
              <w:rPr>
                <w:rFonts w:ascii="Times New Roman" w:hAnsi="宋体" w:hint="eastAsia"/>
                <w:kern w:val="0"/>
                <w:sz w:val="20"/>
                <w:szCs w:val="20"/>
              </w:rPr>
              <w:t>行政诉讼</w:t>
            </w:r>
          </w:p>
        </w:tc>
      </w:tr>
      <w:tr w:rsidR="0084205F" w:rsidRPr="00D02CD2">
        <w:trPr>
          <w:trHeight w:val="547"/>
          <w:jc w:val="center"/>
        </w:trPr>
        <w:tc>
          <w:tcPr>
            <w:tcW w:w="604" w:type="dxa"/>
            <w:vMerge w:val="restart"/>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rsidP="0084205F">
            <w:pPr>
              <w:widowControl/>
              <w:ind w:leftChars="-71" w:left="31680" w:rightChars="-81" w:right="31680"/>
              <w:jc w:val="center"/>
              <w:rPr>
                <w:rFonts w:ascii="Times New Roman" w:hAnsi="Times New Roman"/>
                <w:kern w:val="0"/>
                <w:sz w:val="20"/>
                <w:szCs w:val="20"/>
              </w:rPr>
            </w:pPr>
            <w:r w:rsidRPr="00D02CD2">
              <w:rPr>
                <w:rFonts w:ascii="Times New Roman" w:hAnsi="宋体" w:hint="eastAsia"/>
                <w:kern w:val="0"/>
                <w:sz w:val="20"/>
                <w:szCs w:val="20"/>
              </w:rPr>
              <w:t>结果</w:t>
            </w:r>
          </w:p>
          <w:p w:rsidR="0084205F" w:rsidRPr="00D02CD2" w:rsidRDefault="0084205F" w:rsidP="0084205F">
            <w:pPr>
              <w:widowControl/>
              <w:ind w:leftChars="-71" w:left="31680" w:rightChars="-81" w:right="31680"/>
              <w:jc w:val="center"/>
              <w:rPr>
                <w:rFonts w:ascii="Times New Roman" w:hAnsi="Times New Roman"/>
              </w:rPr>
            </w:pPr>
            <w:r w:rsidRPr="00D02CD2">
              <w:rPr>
                <w:rFonts w:ascii="Times New Roman" w:hAnsi="宋体" w:hint="eastAsia"/>
                <w:kern w:val="0"/>
                <w:sz w:val="20"/>
                <w:szCs w:val="20"/>
              </w:rPr>
              <w:t>维持</w:t>
            </w:r>
          </w:p>
        </w:tc>
        <w:tc>
          <w:tcPr>
            <w:tcW w:w="604" w:type="dxa"/>
            <w:vMerge w:val="restart"/>
            <w:tcBorders>
              <w:top w:val="nil"/>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ind w:leftChars="-21" w:left="31680" w:rightChars="-63" w:right="31680" w:hanging="1"/>
              <w:jc w:val="center"/>
              <w:rPr>
                <w:rFonts w:ascii="Times New Roman" w:hAnsi="Times New Roman"/>
              </w:rPr>
            </w:pPr>
            <w:r w:rsidRPr="00D02CD2">
              <w:rPr>
                <w:rFonts w:ascii="Times New Roman" w:hAnsi="宋体" w:hint="eastAsia"/>
                <w:kern w:val="0"/>
                <w:sz w:val="20"/>
                <w:szCs w:val="20"/>
              </w:rPr>
              <w:t>结果纠正</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ind w:leftChars="-39" w:left="31680" w:rightChars="-46" w:right="31680"/>
              <w:jc w:val="center"/>
              <w:rPr>
                <w:rFonts w:ascii="Times New Roman" w:hAnsi="Times New Roman"/>
              </w:rPr>
            </w:pPr>
            <w:r w:rsidRPr="00D02CD2">
              <w:rPr>
                <w:rFonts w:ascii="Times New Roman" w:hAnsi="宋体" w:hint="eastAsia"/>
                <w:kern w:val="0"/>
                <w:sz w:val="20"/>
                <w:szCs w:val="20"/>
              </w:rPr>
              <w:t>其他结果</w:t>
            </w:r>
          </w:p>
        </w:tc>
        <w:tc>
          <w:tcPr>
            <w:tcW w:w="604"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ind w:leftChars="-56" w:left="31680" w:rightChars="-56" w:right="31680"/>
              <w:jc w:val="center"/>
              <w:rPr>
                <w:rFonts w:ascii="Times New Roman" w:hAnsi="Times New Roman"/>
                <w:kern w:val="0"/>
                <w:sz w:val="20"/>
                <w:szCs w:val="20"/>
              </w:rPr>
            </w:pPr>
            <w:r w:rsidRPr="00D02CD2">
              <w:rPr>
                <w:rFonts w:ascii="Times New Roman" w:hAnsi="宋体" w:hint="eastAsia"/>
                <w:kern w:val="0"/>
                <w:sz w:val="20"/>
                <w:szCs w:val="20"/>
              </w:rPr>
              <w:t>尚未</w:t>
            </w:r>
          </w:p>
          <w:p w:rsidR="0084205F" w:rsidRPr="00D02CD2" w:rsidRDefault="0084205F" w:rsidP="0084205F">
            <w:pPr>
              <w:widowControl/>
              <w:ind w:leftChars="-56" w:left="31680" w:rightChars="-56" w:right="31680"/>
              <w:jc w:val="center"/>
              <w:rPr>
                <w:rFonts w:ascii="Times New Roman" w:hAnsi="Times New Roman"/>
              </w:rPr>
            </w:pPr>
            <w:r w:rsidRPr="00D02CD2">
              <w:rPr>
                <w:rFonts w:ascii="Times New Roman" w:hAnsi="宋体" w:hint="eastAsia"/>
                <w:kern w:val="0"/>
                <w:sz w:val="20"/>
                <w:szCs w:val="20"/>
              </w:rPr>
              <w:t>审结</w:t>
            </w:r>
          </w:p>
        </w:tc>
        <w:tc>
          <w:tcPr>
            <w:tcW w:w="658" w:type="dxa"/>
            <w:vMerge w:val="restart"/>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pPr>
              <w:widowControl/>
              <w:spacing w:line="320" w:lineRule="exact"/>
              <w:jc w:val="center"/>
              <w:rPr>
                <w:rFonts w:ascii="Times New Roman" w:hAnsi="Times New Roman"/>
                <w:kern w:val="0"/>
                <w:sz w:val="20"/>
                <w:szCs w:val="20"/>
              </w:rPr>
            </w:pPr>
            <w:r w:rsidRPr="00D02CD2">
              <w:rPr>
                <w:rFonts w:ascii="Times New Roman" w:hAnsi="宋体" w:hint="eastAsia"/>
                <w:kern w:val="0"/>
                <w:sz w:val="20"/>
                <w:szCs w:val="20"/>
              </w:rPr>
              <w:t>总</w:t>
            </w:r>
          </w:p>
          <w:p w:rsidR="0084205F" w:rsidRPr="00D02CD2" w:rsidRDefault="0084205F">
            <w:pPr>
              <w:widowControl/>
              <w:spacing w:line="320" w:lineRule="exact"/>
              <w:jc w:val="center"/>
              <w:rPr>
                <w:rFonts w:ascii="Times New Roman" w:hAnsi="Times New Roman"/>
              </w:rPr>
            </w:pPr>
            <w:r w:rsidRPr="00D02CD2">
              <w:rPr>
                <w:rFonts w:ascii="Times New Roman" w:hAnsi="宋体" w:hint="eastAsia"/>
                <w:kern w:val="0"/>
                <w:sz w:val="20"/>
                <w:szCs w:val="20"/>
              </w:rPr>
              <w:t>计</w:t>
            </w:r>
          </w:p>
        </w:tc>
        <w:tc>
          <w:tcPr>
            <w:tcW w:w="2970"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pPr>
              <w:widowControl/>
              <w:jc w:val="center"/>
              <w:rPr>
                <w:rFonts w:ascii="Times New Roman" w:hAnsi="Times New Roman"/>
              </w:rPr>
            </w:pPr>
            <w:r w:rsidRPr="00D02CD2">
              <w:rPr>
                <w:rFonts w:ascii="Times New Roman" w:hAnsi="宋体" w:hint="eastAsia"/>
                <w:kern w:val="0"/>
                <w:sz w:val="20"/>
                <w:szCs w:val="20"/>
              </w:rPr>
              <w:t>未经复议直接起诉</w:t>
            </w:r>
          </w:p>
        </w:tc>
        <w:tc>
          <w:tcPr>
            <w:tcW w:w="3027" w:type="dxa"/>
            <w:gridSpan w:val="5"/>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pPr>
              <w:widowControl/>
              <w:jc w:val="center"/>
              <w:rPr>
                <w:rFonts w:ascii="Times New Roman" w:hAnsi="Times New Roman"/>
              </w:rPr>
            </w:pPr>
            <w:r w:rsidRPr="00D02CD2">
              <w:rPr>
                <w:rFonts w:ascii="Times New Roman" w:hAnsi="宋体" w:hint="eastAsia"/>
                <w:kern w:val="0"/>
                <w:sz w:val="20"/>
                <w:szCs w:val="20"/>
              </w:rPr>
              <w:t>复议后起诉</w:t>
            </w:r>
          </w:p>
        </w:tc>
      </w:tr>
      <w:tr w:rsidR="0084205F" w:rsidRPr="00D02CD2">
        <w:trPr>
          <w:trHeight w:val="906"/>
          <w:jc w:val="center"/>
        </w:trPr>
        <w:tc>
          <w:tcPr>
            <w:tcW w:w="604" w:type="dxa"/>
            <w:vMerge/>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604" w:type="dxa"/>
            <w:vMerge/>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604" w:type="dxa"/>
            <w:vMerge/>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658" w:type="dxa"/>
            <w:vMerge/>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c>
          <w:tcPr>
            <w:tcW w:w="5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ind w:leftChars="-50" w:left="31680" w:rightChars="-60" w:right="31680"/>
              <w:jc w:val="center"/>
              <w:rPr>
                <w:rFonts w:ascii="Times New Roman" w:hAnsi="Times New Roman"/>
              </w:rPr>
            </w:pPr>
            <w:r w:rsidRPr="00D02CD2">
              <w:rPr>
                <w:rFonts w:ascii="Times New Roman" w:hAnsi="宋体" w:hint="eastAsia"/>
                <w:kern w:val="0"/>
                <w:sz w:val="20"/>
                <w:szCs w:val="20"/>
              </w:rPr>
              <w:t>结果维持</w:t>
            </w:r>
          </w:p>
        </w:tc>
        <w:tc>
          <w:tcPr>
            <w:tcW w:w="60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ind w:leftChars="-41" w:left="31680" w:rightChars="-42" w:right="31680"/>
              <w:jc w:val="center"/>
              <w:rPr>
                <w:rFonts w:ascii="Times New Roman" w:hAnsi="Times New Roman"/>
              </w:rPr>
            </w:pPr>
            <w:r w:rsidRPr="00D02CD2">
              <w:rPr>
                <w:rFonts w:ascii="Times New Roman" w:hAnsi="宋体" w:hint="eastAsia"/>
                <w:kern w:val="0"/>
                <w:sz w:val="20"/>
                <w:szCs w:val="20"/>
              </w:rPr>
              <w:t>结果纠正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ind w:leftChars="-60" w:left="31680" w:rightChars="-65" w:right="31680"/>
              <w:jc w:val="center"/>
              <w:rPr>
                <w:rFonts w:ascii="Times New Roman" w:hAnsi="Times New Roman"/>
                <w:kern w:val="0"/>
                <w:sz w:val="20"/>
                <w:szCs w:val="20"/>
              </w:rPr>
            </w:pPr>
            <w:r w:rsidRPr="00D02CD2">
              <w:rPr>
                <w:rFonts w:ascii="Times New Roman" w:hAnsi="宋体" w:hint="eastAsia"/>
                <w:kern w:val="0"/>
                <w:sz w:val="20"/>
                <w:szCs w:val="20"/>
              </w:rPr>
              <w:t>其他</w:t>
            </w:r>
          </w:p>
          <w:p w:rsidR="0084205F" w:rsidRPr="00D02CD2" w:rsidRDefault="0084205F" w:rsidP="0084205F">
            <w:pPr>
              <w:widowControl/>
              <w:ind w:leftChars="-60" w:left="31680" w:rightChars="-65" w:right="31680"/>
              <w:jc w:val="center"/>
              <w:rPr>
                <w:rFonts w:ascii="Times New Roman" w:hAnsi="Times New Roman"/>
              </w:rPr>
            </w:pPr>
            <w:r w:rsidRPr="00D02CD2">
              <w:rPr>
                <w:rFonts w:ascii="Times New Roman" w:hAnsi="宋体" w:hint="eastAsia"/>
                <w:kern w:val="0"/>
                <w:sz w:val="20"/>
                <w:szCs w:val="20"/>
              </w:rPr>
              <w:t>结果</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ind w:leftChars="-78" w:left="31680" w:rightChars="-73" w:right="31680"/>
              <w:jc w:val="center"/>
              <w:rPr>
                <w:rFonts w:ascii="Times New Roman" w:hAnsi="Times New Roman"/>
                <w:kern w:val="0"/>
                <w:sz w:val="20"/>
                <w:szCs w:val="20"/>
              </w:rPr>
            </w:pPr>
            <w:r w:rsidRPr="00D02CD2">
              <w:rPr>
                <w:rFonts w:ascii="Times New Roman" w:hAnsi="宋体" w:hint="eastAsia"/>
                <w:kern w:val="0"/>
                <w:sz w:val="20"/>
                <w:szCs w:val="20"/>
              </w:rPr>
              <w:t>尚未</w:t>
            </w:r>
          </w:p>
          <w:p w:rsidR="0084205F" w:rsidRPr="00D02CD2" w:rsidRDefault="0084205F" w:rsidP="0084205F">
            <w:pPr>
              <w:widowControl/>
              <w:ind w:leftChars="-78" w:left="31680" w:rightChars="-73" w:right="31680"/>
              <w:jc w:val="center"/>
              <w:rPr>
                <w:rFonts w:ascii="Times New Roman" w:hAnsi="Times New Roman"/>
              </w:rPr>
            </w:pPr>
            <w:r w:rsidRPr="00D02CD2">
              <w:rPr>
                <w:rFonts w:ascii="Times New Roman" w:hAnsi="宋体" w:hint="eastAsia"/>
                <w:kern w:val="0"/>
                <w:sz w:val="20"/>
                <w:szCs w:val="20"/>
              </w:rPr>
              <w:t>审结</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pPr>
              <w:widowControl/>
              <w:jc w:val="center"/>
              <w:rPr>
                <w:rFonts w:ascii="Times New Roman" w:hAnsi="Times New Roman"/>
              </w:rPr>
            </w:pPr>
            <w:r w:rsidRPr="00D02CD2">
              <w:rPr>
                <w:rFonts w:ascii="Times New Roman" w:hAnsi="宋体" w:hint="eastAsia"/>
                <w:color w:val="000000"/>
                <w:kern w:val="0"/>
                <w:sz w:val="20"/>
                <w:szCs w:val="20"/>
              </w:rPr>
              <w:t>总计</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ind w:leftChars="-47" w:left="31680" w:rightChars="-37" w:right="31680"/>
              <w:jc w:val="center"/>
              <w:rPr>
                <w:rFonts w:ascii="Times New Roman" w:hAnsi="Times New Roman"/>
              </w:rPr>
            </w:pPr>
            <w:r w:rsidRPr="00D02CD2">
              <w:rPr>
                <w:rFonts w:ascii="Times New Roman" w:hAnsi="宋体" w:hint="eastAsia"/>
                <w:kern w:val="0"/>
                <w:sz w:val="20"/>
                <w:szCs w:val="20"/>
              </w:rPr>
              <w:t>结果维持</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ind w:leftChars="-65" w:left="31680" w:rightChars="-59" w:right="31680"/>
              <w:jc w:val="center"/>
              <w:rPr>
                <w:rFonts w:ascii="Times New Roman" w:hAnsi="Times New Roman"/>
                <w:kern w:val="0"/>
                <w:sz w:val="20"/>
                <w:szCs w:val="20"/>
              </w:rPr>
            </w:pPr>
            <w:r w:rsidRPr="00D02CD2">
              <w:rPr>
                <w:rFonts w:ascii="Times New Roman" w:hAnsi="宋体" w:hint="eastAsia"/>
                <w:kern w:val="0"/>
                <w:sz w:val="20"/>
                <w:szCs w:val="20"/>
              </w:rPr>
              <w:t>结果</w:t>
            </w:r>
          </w:p>
          <w:p w:rsidR="0084205F" w:rsidRPr="00D02CD2" w:rsidRDefault="0084205F" w:rsidP="0084205F">
            <w:pPr>
              <w:widowControl/>
              <w:ind w:leftChars="-65" w:left="31680" w:rightChars="-59" w:right="31680"/>
              <w:jc w:val="center"/>
              <w:rPr>
                <w:rFonts w:ascii="Times New Roman" w:hAnsi="Times New Roman"/>
              </w:rPr>
            </w:pPr>
            <w:r w:rsidRPr="00D02CD2">
              <w:rPr>
                <w:rFonts w:ascii="Times New Roman" w:hAnsi="宋体" w:hint="eastAsia"/>
                <w:kern w:val="0"/>
                <w:sz w:val="20"/>
                <w:szCs w:val="20"/>
              </w:rPr>
              <w:t>纠正</w:t>
            </w:r>
          </w:p>
        </w:tc>
        <w:tc>
          <w:tcPr>
            <w:tcW w:w="605" w:type="dxa"/>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ind w:leftChars="-83" w:left="31680" w:rightChars="-64" w:right="31680" w:hanging="1"/>
              <w:jc w:val="center"/>
              <w:rPr>
                <w:rFonts w:ascii="Times New Roman" w:hAnsi="Times New Roman"/>
                <w:color w:val="000000"/>
                <w:kern w:val="0"/>
                <w:sz w:val="20"/>
                <w:szCs w:val="20"/>
              </w:rPr>
            </w:pPr>
            <w:r w:rsidRPr="00D02CD2">
              <w:rPr>
                <w:rFonts w:ascii="Times New Roman" w:hAnsi="宋体" w:hint="eastAsia"/>
                <w:color w:val="000000"/>
                <w:kern w:val="0"/>
                <w:sz w:val="20"/>
                <w:szCs w:val="20"/>
              </w:rPr>
              <w:t>其他</w:t>
            </w:r>
          </w:p>
          <w:p w:rsidR="0084205F" w:rsidRPr="00D02CD2" w:rsidRDefault="0084205F" w:rsidP="0084205F">
            <w:pPr>
              <w:widowControl/>
              <w:ind w:leftChars="-83" w:left="31680" w:rightChars="-64" w:right="31680" w:hanging="1"/>
              <w:jc w:val="center"/>
              <w:rPr>
                <w:rFonts w:ascii="Times New Roman" w:hAnsi="Times New Roman"/>
              </w:rPr>
            </w:pPr>
            <w:r w:rsidRPr="00D02CD2">
              <w:rPr>
                <w:rFonts w:ascii="Times New Roman" w:hAnsi="宋体" w:hint="eastAsia"/>
                <w:color w:val="000000"/>
                <w:kern w:val="0"/>
                <w:sz w:val="20"/>
                <w:szCs w:val="20"/>
              </w:rPr>
              <w:t>结果</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rsidP="0084205F">
            <w:pPr>
              <w:widowControl/>
              <w:ind w:leftChars="-33" w:left="31680" w:rightChars="-50" w:right="31680" w:hangingChars="1" w:firstLine="31680"/>
              <w:jc w:val="center"/>
              <w:rPr>
                <w:rFonts w:ascii="Times New Roman" w:hAnsi="Times New Roman"/>
              </w:rPr>
            </w:pPr>
            <w:r w:rsidRPr="00D02CD2">
              <w:rPr>
                <w:rFonts w:ascii="Times New Roman" w:hAnsi="宋体" w:hint="eastAsia"/>
                <w:kern w:val="0"/>
                <w:sz w:val="20"/>
                <w:szCs w:val="20"/>
              </w:rPr>
              <w:t>尚未审结</w:t>
            </w:r>
          </w:p>
        </w:tc>
        <w:tc>
          <w:tcPr>
            <w:tcW w:w="606" w:type="dxa"/>
            <w:tcBorders>
              <w:top w:val="single" w:sz="8" w:space="0" w:color="auto"/>
              <w:left w:val="nil"/>
              <w:bottom w:val="single" w:sz="8" w:space="0" w:color="auto"/>
              <w:right w:val="single" w:sz="8" w:space="0" w:color="auto"/>
            </w:tcBorders>
            <w:tcMar>
              <w:left w:w="108" w:type="dxa"/>
              <w:right w:w="108" w:type="dxa"/>
            </w:tcMar>
            <w:vAlign w:val="center"/>
          </w:tcPr>
          <w:p w:rsidR="0084205F" w:rsidRPr="00D02CD2" w:rsidRDefault="0084205F">
            <w:pPr>
              <w:widowControl/>
              <w:jc w:val="center"/>
              <w:rPr>
                <w:rFonts w:ascii="Times New Roman" w:hAnsi="Times New Roman"/>
              </w:rPr>
            </w:pPr>
            <w:r w:rsidRPr="00D02CD2">
              <w:rPr>
                <w:rFonts w:ascii="Times New Roman" w:hAnsi="宋体" w:hint="eastAsia"/>
                <w:color w:val="000000"/>
                <w:kern w:val="0"/>
                <w:sz w:val="20"/>
                <w:szCs w:val="20"/>
              </w:rPr>
              <w:t>总计</w:t>
            </w:r>
          </w:p>
        </w:tc>
      </w:tr>
      <w:tr w:rsidR="0084205F" w:rsidRPr="00D02CD2">
        <w:trPr>
          <w:jc w:val="center"/>
        </w:trPr>
        <w:tc>
          <w:tcPr>
            <w:tcW w:w="604" w:type="dxa"/>
            <w:tcBorders>
              <w:top w:val="nil"/>
              <w:left w:val="single" w:sz="8" w:space="0" w:color="auto"/>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r w:rsidRPr="00D02CD2">
              <w:rPr>
                <w:rFonts w:ascii="Times New Roman" w:hAnsi="Times New Roman"/>
                <w:kern w:val="0"/>
                <w:sz w:val="20"/>
                <w:szCs w:val="20"/>
              </w:rPr>
              <w:t> 0</w:t>
            </w:r>
          </w:p>
        </w:tc>
        <w:tc>
          <w:tcPr>
            <w:tcW w:w="604"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r w:rsidRPr="00D02CD2">
              <w:rPr>
                <w:rFonts w:ascii="Times New Roman" w:hAnsi="Times New Roman"/>
                <w:kern w:val="0"/>
                <w:sz w:val="20"/>
                <w:szCs w:val="20"/>
              </w:rPr>
              <w:t> </w:t>
            </w:r>
          </w:p>
        </w:tc>
        <w:tc>
          <w:tcPr>
            <w:tcW w:w="604"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r w:rsidRPr="00D02CD2">
              <w:rPr>
                <w:rFonts w:ascii="Times New Roman" w:hAnsi="Times New Roman"/>
                <w:kern w:val="0"/>
                <w:sz w:val="20"/>
                <w:szCs w:val="20"/>
              </w:rPr>
              <w:t> </w:t>
            </w:r>
          </w:p>
        </w:tc>
        <w:tc>
          <w:tcPr>
            <w:tcW w:w="604"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r w:rsidRPr="00D02CD2">
              <w:rPr>
                <w:rFonts w:ascii="Times New Roman" w:hAnsi="Times New Roman"/>
                <w:kern w:val="0"/>
                <w:sz w:val="20"/>
                <w:szCs w:val="20"/>
              </w:rPr>
              <w:t> </w:t>
            </w:r>
          </w:p>
        </w:tc>
        <w:tc>
          <w:tcPr>
            <w:tcW w:w="658"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r w:rsidRPr="00D02CD2">
              <w:rPr>
                <w:rFonts w:ascii="Times New Roman" w:hAnsi="Times New Roman"/>
                <w:kern w:val="0"/>
                <w:sz w:val="20"/>
                <w:szCs w:val="20"/>
              </w:rPr>
              <w:t>0 </w:t>
            </w:r>
          </w:p>
        </w:tc>
        <w:tc>
          <w:tcPr>
            <w:tcW w:w="550"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r>
              <w:rPr>
                <w:rFonts w:ascii="Times New Roman" w:hAnsi="Times New Roman"/>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r w:rsidRPr="00D02CD2">
              <w:rPr>
                <w:rFonts w:ascii="Times New Roman" w:hAnsi="Times New Roman"/>
                <w:kern w:val="0"/>
                <w:sz w:val="20"/>
                <w:szCs w:val="20"/>
              </w:rPr>
              <w:t> </w:t>
            </w:r>
          </w:p>
        </w:tc>
        <w:tc>
          <w:tcPr>
            <w:tcW w:w="60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r w:rsidRPr="00D02CD2">
              <w:rPr>
                <w:rFonts w:ascii="Times New Roman" w:hAnsi="Times New Roman"/>
                <w:kern w:val="0"/>
                <w:sz w:val="20"/>
                <w:szCs w:val="20"/>
              </w:rPr>
              <w:t> </w:t>
            </w:r>
            <w:r>
              <w:rPr>
                <w:rFonts w:ascii="Times New Roman" w:hAnsi="Times New Roman"/>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r w:rsidRPr="00D02CD2">
              <w:rPr>
                <w:rFonts w:ascii="Times New Roman" w:hAnsi="Times New Roman"/>
                <w:kern w:val="0"/>
                <w:sz w:val="20"/>
                <w:szCs w:val="20"/>
              </w:rPr>
              <w:t> </w:t>
            </w:r>
          </w:p>
        </w:tc>
        <w:tc>
          <w:tcPr>
            <w:tcW w:w="60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r>
              <w:rPr>
                <w:rFonts w:ascii="Times New Roman" w:hAnsi="Times New Roman"/>
                <w:color w:val="000000"/>
                <w:kern w:val="0"/>
                <w:sz w:val="20"/>
                <w:szCs w:val="20"/>
              </w:rPr>
              <w:t>0</w:t>
            </w:r>
          </w:p>
        </w:tc>
        <w:tc>
          <w:tcPr>
            <w:tcW w:w="60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r w:rsidRPr="00D02CD2">
              <w:rPr>
                <w:rFonts w:ascii="Times New Roman" w:hAnsi="Times New Roman"/>
                <w:kern w:val="0"/>
                <w:sz w:val="20"/>
                <w:szCs w:val="20"/>
              </w:rPr>
              <w:t> </w:t>
            </w:r>
          </w:p>
        </w:tc>
        <w:tc>
          <w:tcPr>
            <w:tcW w:w="60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r w:rsidRPr="00D02CD2">
              <w:rPr>
                <w:rFonts w:ascii="Times New Roman" w:hAnsi="Times New Roman"/>
                <w:kern w:val="0"/>
                <w:sz w:val="20"/>
                <w:szCs w:val="20"/>
              </w:rPr>
              <w:t> </w:t>
            </w:r>
          </w:p>
        </w:tc>
        <w:tc>
          <w:tcPr>
            <w:tcW w:w="605"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r w:rsidRPr="00D02CD2">
              <w:rPr>
                <w:rFonts w:ascii="Times New Roman" w:hAnsi="Times New Roman"/>
                <w:color w:val="000000"/>
                <w:kern w:val="0"/>
                <w:sz w:val="20"/>
                <w:szCs w:val="20"/>
              </w:rPr>
              <w:t> </w:t>
            </w:r>
          </w:p>
        </w:tc>
        <w:tc>
          <w:tcPr>
            <w:tcW w:w="606"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widowControl/>
              <w:spacing w:after="180"/>
              <w:jc w:val="center"/>
              <w:rPr>
                <w:rFonts w:ascii="Times New Roman" w:hAnsi="Times New Roman"/>
              </w:rPr>
            </w:pPr>
            <w:r w:rsidRPr="00D02CD2">
              <w:rPr>
                <w:rFonts w:ascii="Times New Roman" w:hAnsi="Times New Roman"/>
                <w:kern w:val="0"/>
                <w:sz w:val="20"/>
                <w:szCs w:val="20"/>
              </w:rPr>
              <w:t> </w:t>
            </w:r>
          </w:p>
        </w:tc>
        <w:tc>
          <w:tcPr>
            <w:tcW w:w="606" w:type="dxa"/>
            <w:tcBorders>
              <w:top w:val="nil"/>
              <w:left w:val="nil"/>
              <w:bottom w:val="single" w:sz="8" w:space="0" w:color="auto"/>
              <w:right w:val="single" w:sz="8" w:space="0" w:color="auto"/>
            </w:tcBorders>
            <w:tcMar>
              <w:left w:w="108" w:type="dxa"/>
              <w:right w:w="108" w:type="dxa"/>
            </w:tcMar>
            <w:vAlign w:val="center"/>
          </w:tcPr>
          <w:p w:rsidR="0084205F" w:rsidRPr="00D02CD2" w:rsidRDefault="0084205F">
            <w:pPr>
              <w:rPr>
                <w:rFonts w:ascii="Times New Roman" w:hAnsi="Times New Roman"/>
                <w:sz w:val="24"/>
              </w:rPr>
            </w:pPr>
          </w:p>
        </w:tc>
      </w:tr>
    </w:tbl>
    <w:p w:rsidR="0084205F" w:rsidRPr="00D02CD2" w:rsidRDefault="0084205F">
      <w:pPr>
        <w:widowControl/>
        <w:shd w:val="clear" w:color="auto" w:fill="FFFFFF"/>
        <w:jc w:val="center"/>
        <w:rPr>
          <w:rFonts w:ascii="Times New Roman" w:hAnsi="Times New Roman"/>
          <w:color w:val="333333"/>
          <w:sz w:val="24"/>
        </w:rPr>
      </w:pPr>
    </w:p>
    <w:p w:rsidR="0084205F" w:rsidRPr="00D02CD2" w:rsidRDefault="0084205F">
      <w:pPr>
        <w:pStyle w:val="NormalWeb"/>
        <w:widowControl/>
        <w:shd w:val="clear" w:color="auto" w:fill="FFFFFF"/>
        <w:spacing w:beforeAutospacing="0" w:afterAutospacing="0"/>
        <w:ind w:firstLine="420"/>
        <w:jc w:val="both"/>
        <w:rPr>
          <w:rFonts w:ascii="Times New Roman" w:eastAsia="黑体" w:hAnsi="Times New Roman"/>
          <w:color w:val="333333"/>
          <w:sz w:val="32"/>
          <w:szCs w:val="32"/>
        </w:rPr>
      </w:pPr>
      <w:r w:rsidRPr="00D02CD2">
        <w:rPr>
          <w:rFonts w:ascii="Times New Roman" w:eastAsia="黑体" w:hAnsi="黑体" w:hint="eastAsia"/>
          <w:color w:val="333333"/>
          <w:sz w:val="32"/>
          <w:szCs w:val="32"/>
          <w:shd w:val="clear" w:color="auto" w:fill="FFFFFF"/>
        </w:rPr>
        <w:t>五、存在的主要问题及改进情况</w:t>
      </w:r>
    </w:p>
    <w:p w:rsidR="0084205F" w:rsidRPr="00D02CD2" w:rsidRDefault="0084205F" w:rsidP="00E70D14">
      <w:pPr>
        <w:spacing w:line="560" w:lineRule="exact"/>
        <w:ind w:firstLineChars="196" w:firstLine="31680"/>
        <w:rPr>
          <w:rFonts w:ascii="Times New Roman" w:eastAsia="仿宋_GB2312" w:hAnsi="Times New Roman"/>
          <w:b/>
          <w:sz w:val="32"/>
          <w:szCs w:val="32"/>
        </w:rPr>
      </w:pPr>
      <w:r w:rsidRPr="00D02CD2">
        <w:rPr>
          <w:rFonts w:ascii="Times New Roman" w:eastAsia="仿宋_GB2312" w:hAnsi="Times New Roman"/>
          <w:b/>
          <w:sz w:val="32"/>
          <w:szCs w:val="32"/>
        </w:rPr>
        <w:t>2019</w:t>
      </w:r>
      <w:r w:rsidRPr="00D02CD2">
        <w:rPr>
          <w:rFonts w:ascii="Times New Roman" w:eastAsia="仿宋_GB2312" w:hint="eastAsia"/>
          <w:b/>
          <w:sz w:val="32"/>
          <w:szCs w:val="32"/>
        </w:rPr>
        <w:t>年，我局在政府信息公开工作方面取得了一定的成效，但也存在一些问题，主要表现在：一是信息人员少问题比较突出，专职化水平不高；二是信息报送时效性仍需提高。公开工作的日常化、常态化有待进一步加强；三是公开内容还不够深入全面等问题。今后我局将按照上级部门的要求，进一步加强和深化政府信息公开工作，规范政府信息公开的程序，强化信息的时效性和工作规范化，及时更新信息内容，不断提高政府信息公开的质量。</w:t>
      </w:r>
    </w:p>
    <w:p w:rsidR="0084205F" w:rsidRPr="00D02CD2" w:rsidRDefault="0084205F">
      <w:pPr>
        <w:pStyle w:val="NormalWeb"/>
        <w:snapToGrid w:val="0"/>
        <w:spacing w:beforeAutospacing="0" w:afterAutospacing="0" w:line="390" w:lineRule="atLeast"/>
        <w:jc w:val="both"/>
        <w:rPr>
          <w:rFonts w:ascii="Times New Roman" w:hAnsi="Times New Roman"/>
          <w:color w:val="333333"/>
          <w:sz w:val="28"/>
          <w:szCs w:val="28"/>
          <w:shd w:val="clear" w:color="auto" w:fill="FFFFFF"/>
        </w:rPr>
      </w:pPr>
    </w:p>
    <w:p w:rsidR="0084205F" w:rsidRPr="00D02CD2" w:rsidRDefault="0084205F">
      <w:pPr>
        <w:rPr>
          <w:rFonts w:ascii="Times New Roman" w:hAnsi="Times New Roman"/>
        </w:rPr>
      </w:pPr>
    </w:p>
    <w:sectPr w:rsidR="0084205F" w:rsidRPr="00D02CD2" w:rsidSect="00ED23D3">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205F" w:rsidRDefault="0084205F" w:rsidP="00ED23D3">
      <w:r>
        <w:separator/>
      </w:r>
    </w:p>
  </w:endnote>
  <w:endnote w:type="continuationSeparator" w:id="0">
    <w:p w:rsidR="0084205F" w:rsidRDefault="0084205F" w:rsidP="00ED23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方正小标宋简体">
    <w:altName w:val="Microsoft YaHei UI"/>
    <w:panose1 w:val="03000509000000000000"/>
    <w:charset w:val="86"/>
    <w:family w:val="script"/>
    <w:pitch w:val="fixed"/>
    <w:sig w:usb0="00000001" w:usb1="080E0000" w:usb2="00000010" w:usb3="00000000" w:csb0="00040000" w:csb1="00000000"/>
  </w:font>
  <w:font w:name="微软雅黑">
    <w:altName w:val="宋体"/>
    <w:panose1 w:val="00000000000000000000"/>
    <w:charset w:val="86"/>
    <w:family w:val="auto"/>
    <w:notTrueType/>
    <w:pitch w:val="default"/>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宋体"/>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4205F" w:rsidRDefault="0084205F">
    <w:pPr>
      <w:pStyle w:val="Footer"/>
    </w:pPr>
    <w:r>
      <w:rPr>
        <w:noProof/>
      </w:rPr>
      <w:pict>
        <v:shapetype id="_x0000_t202" coordsize="21600,21600" o:spt="202" path="m,l,21600r21600,l21600,xe">
          <v:stroke joinstyle="miter"/>
          <v:path gradientshapeok="t" o:connecttype="rect"/>
        </v:shapetype>
        <v:shape id="_x0000_s2049" type="#_x0000_t202" style="position:absolute;margin-left:0;margin-top:0;width:2in;height:2in;z-index:251660288;mso-wrap-style:none;mso-position-horizontal:center;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84205F" w:rsidRDefault="0084205F">
                <w:pPr>
                  <w:pStyle w:val="Footer"/>
                </w:pPr>
                <w:fldSimple w:instr=" PAGE  \* MERGEFORMAT ">
                  <w:r>
                    <w:rPr>
                      <w:noProof/>
                    </w:rPr>
                    <w:t>2</w:t>
                  </w:r>
                </w:fldSimple>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205F" w:rsidRDefault="0084205F" w:rsidP="00ED23D3">
      <w:r>
        <w:separator/>
      </w:r>
    </w:p>
  </w:footnote>
  <w:footnote w:type="continuationSeparator" w:id="0">
    <w:p w:rsidR="0084205F" w:rsidRDefault="0084205F" w:rsidP="00ED23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9012B7"/>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7B4105D4"/>
    <w:rsid w:val="00020FA6"/>
    <w:rsid w:val="000C5BE0"/>
    <w:rsid w:val="000D1159"/>
    <w:rsid w:val="001239CE"/>
    <w:rsid w:val="0018742F"/>
    <w:rsid w:val="00294072"/>
    <w:rsid w:val="002A5D34"/>
    <w:rsid w:val="002C5B52"/>
    <w:rsid w:val="002C7A23"/>
    <w:rsid w:val="00302363"/>
    <w:rsid w:val="00346ED8"/>
    <w:rsid w:val="00377D16"/>
    <w:rsid w:val="00380902"/>
    <w:rsid w:val="003F475E"/>
    <w:rsid w:val="0040495A"/>
    <w:rsid w:val="00476ACF"/>
    <w:rsid w:val="004B1F0A"/>
    <w:rsid w:val="00530CD9"/>
    <w:rsid w:val="00722AE0"/>
    <w:rsid w:val="0084205F"/>
    <w:rsid w:val="00846777"/>
    <w:rsid w:val="00901FD7"/>
    <w:rsid w:val="00911196"/>
    <w:rsid w:val="0095155D"/>
    <w:rsid w:val="009844C0"/>
    <w:rsid w:val="00992E03"/>
    <w:rsid w:val="00A01496"/>
    <w:rsid w:val="00A540EC"/>
    <w:rsid w:val="00A9394E"/>
    <w:rsid w:val="00AD3CA8"/>
    <w:rsid w:val="00B121CD"/>
    <w:rsid w:val="00B74F9B"/>
    <w:rsid w:val="00B91EC4"/>
    <w:rsid w:val="00BF78C8"/>
    <w:rsid w:val="00C06D97"/>
    <w:rsid w:val="00C26EFC"/>
    <w:rsid w:val="00C310FF"/>
    <w:rsid w:val="00CB10B9"/>
    <w:rsid w:val="00D02CD2"/>
    <w:rsid w:val="00D230F9"/>
    <w:rsid w:val="00D34AD9"/>
    <w:rsid w:val="00D42601"/>
    <w:rsid w:val="00D70E16"/>
    <w:rsid w:val="00E34E8B"/>
    <w:rsid w:val="00E70D14"/>
    <w:rsid w:val="00ED23D3"/>
    <w:rsid w:val="00EF68E5"/>
    <w:rsid w:val="00FF6071"/>
    <w:rsid w:val="2E223195"/>
    <w:rsid w:val="37464714"/>
    <w:rsid w:val="40066E40"/>
    <w:rsid w:val="4B24395B"/>
    <w:rsid w:val="56015F00"/>
    <w:rsid w:val="5FA7792C"/>
    <w:rsid w:val="7B4105D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D23D3"/>
    <w:pPr>
      <w:widowControl w:val="0"/>
      <w:jc w:val="both"/>
    </w:pPr>
    <w:rPr>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ED23D3"/>
    <w:pPr>
      <w:tabs>
        <w:tab w:val="center" w:pos="4153"/>
        <w:tab w:val="right" w:pos="8306"/>
      </w:tabs>
      <w:snapToGrid w:val="0"/>
      <w:jc w:val="left"/>
    </w:pPr>
    <w:rPr>
      <w:sz w:val="18"/>
    </w:rPr>
  </w:style>
  <w:style w:type="character" w:customStyle="1" w:styleId="FooterChar">
    <w:name w:val="Footer Char"/>
    <w:basedOn w:val="DefaultParagraphFont"/>
    <w:link w:val="Footer"/>
    <w:uiPriority w:val="99"/>
    <w:semiHidden/>
    <w:locked/>
    <w:rsid w:val="00ED23D3"/>
    <w:rPr>
      <w:rFonts w:cs="Times New Roman"/>
      <w:sz w:val="18"/>
      <w:szCs w:val="18"/>
    </w:rPr>
  </w:style>
  <w:style w:type="paragraph" w:styleId="Header">
    <w:name w:val="header"/>
    <w:basedOn w:val="Normal"/>
    <w:link w:val="HeaderChar"/>
    <w:uiPriority w:val="99"/>
    <w:rsid w:val="00ED23D3"/>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customStyle="1" w:styleId="HeaderChar">
    <w:name w:val="Header Char"/>
    <w:basedOn w:val="DefaultParagraphFont"/>
    <w:link w:val="Header"/>
    <w:uiPriority w:val="99"/>
    <w:semiHidden/>
    <w:locked/>
    <w:rsid w:val="00ED23D3"/>
    <w:rPr>
      <w:rFonts w:cs="Times New Roman"/>
      <w:sz w:val="18"/>
      <w:szCs w:val="18"/>
    </w:rPr>
  </w:style>
  <w:style w:type="paragraph" w:styleId="NormalWeb">
    <w:name w:val="Normal (Web)"/>
    <w:basedOn w:val="Normal"/>
    <w:uiPriority w:val="99"/>
    <w:rsid w:val="00ED23D3"/>
    <w:pPr>
      <w:spacing w:beforeAutospacing="1" w:afterAutospacing="1"/>
      <w:jc w:val="left"/>
    </w:pPr>
    <w:rPr>
      <w:kern w:val="0"/>
      <w:sz w:val="24"/>
    </w:rPr>
  </w:style>
</w:styles>
</file>

<file path=word/webSettings.xml><?xml version="1.0" encoding="utf-8"?>
<w:webSettings xmlns:r="http://schemas.openxmlformats.org/officeDocument/2006/relationships" xmlns:w="http://schemas.openxmlformats.org/wordprocessingml/2006/main">
  <w:divs>
    <w:div w:id="771828163">
      <w:marLeft w:val="0"/>
      <w:marRight w:val="0"/>
      <w:marTop w:val="0"/>
      <w:marBottom w:val="0"/>
      <w:divBdr>
        <w:top w:val="none" w:sz="0" w:space="0" w:color="auto"/>
        <w:left w:val="none" w:sz="0" w:space="0" w:color="auto"/>
        <w:bottom w:val="none" w:sz="0" w:space="0" w:color="auto"/>
        <w:right w:val="none" w:sz="0" w:space="0" w:color="auto"/>
      </w:divBdr>
    </w:div>
    <w:div w:id="7718281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244</TotalTime>
  <Pages>4</Pages>
  <Words>288</Words>
  <Characters>1645</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dc:title>
  <dc:subject/>
  <dc:creator>January</dc:creator>
  <cp:keywords/>
  <dc:description/>
  <cp:lastModifiedBy>User</cp:lastModifiedBy>
  <cp:revision>11</cp:revision>
  <cp:lastPrinted>2020-01-09T01:49:00Z</cp:lastPrinted>
  <dcterms:created xsi:type="dcterms:W3CDTF">2020-01-21T08:08:00Z</dcterms:created>
  <dcterms:modified xsi:type="dcterms:W3CDTF">2020-03-06T03:47:00Z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