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8B" w:rsidRPr="000E08E2" w:rsidRDefault="00F85E8B">
      <w:pPr>
        <w:pStyle w:val="a5"/>
        <w:widowControl/>
        <w:shd w:val="clear" w:color="auto" w:fill="FFFFFF"/>
        <w:spacing w:beforeAutospacing="0" w:afterAutospacing="0"/>
        <w:jc w:val="both"/>
        <w:rPr>
          <w:rFonts w:ascii="Times New Roman" w:eastAsia="黑体" w:hAnsi="Times New Roman"/>
          <w:bCs/>
          <w:color w:val="333333"/>
          <w:sz w:val="21"/>
          <w:szCs w:val="21"/>
          <w:shd w:val="clear" w:color="auto" w:fill="FFFFFF"/>
        </w:rPr>
      </w:pPr>
    </w:p>
    <w:p w:rsidR="000E08E2" w:rsidRPr="000E08E2" w:rsidRDefault="0010099B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color w:val="333333"/>
          <w:kern w:val="0"/>
          <w:sz w:val="44"/>
          <w:szCs w:val="44"/>
          <w:shd w:val="clear" w:color="auto" w:fill="FFFFFF"/>
        </w:rPr>
      </w:pPr>
      <w:r w:rsidRPr="000E08E2"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shd w:val="clear" w:color="auto" w:fill="FFFFFF"/>
        </w:rPr>
        <w:t>枣庄市市中区</w:t>
      </w:r>
      <w:r w:rsidR="00152D36" w:rsidRPr="000E08E2"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shd w:val="clear" w:color="auto" w:fill="FFFFFF"/>
        </w:rPr>
        <w:t>卫生健康</w:t>
      </w:r>
      <w:r w:rsidRPr="000E08E2"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shd w:val="clear" w:color="auto" w:fill="FFFFFF"/>
        </w:rPr>
        <w:t>局</w:t>
      </w:r>
    </w:p>
    <w:p w:rsidR="00F85E8B" w:rsidRPr="000E08E2" w:rsidRDefault="0010099B">
      <w:pPr>
        <w:widowControl/>
        <w:shd w:val="clear" w:color="auto" w:fill="FFFFFF"/>
        <w:spacing w:line="560" w:lineRule="exact"/>
        <w:jc w:val="center"/>
        <w:rPr>
          <w:rFonts w:ascii="Times New Roman" w:eastAsia="微软雅黑" w:hAnsi="Times New Roman"/>
          <w:color w:val="333333"/>
          <w:kern w:val="0"/>
          <w:sz w:val="28"/>
          <w:szCs w:val="28"/>
        </w:rPr>
      </w:pPr>
      <w:r w:rsidRPr="000E08E2">
        <w:rPr>
          <w:rFonts w:ascii="Times New Roman" w:eastAsia="微软雅黑" w:hAnsi="Times New Roman"/>
          <w:color w:val="333333"/>
          <w:kern w:val="0"/>
          <w:sz w:val="44"/>
          <w:szCs w:val="44"/>
          <w:shd w:val="clear" w:color="auto" w:fill="FFFFFF"/>
        </w:rPr>
        <w:t>2019</w:t>
      </w:r>
      <w:r w:rsidRPr="000E08E2"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shd w:val="clear" w:color="auto" w:fill="FFFFFF"/>
        </w:rPr>
        <w:t>年度政府信息公开工作年度报告</w:t>
      </w:r>
    </w:p>
    <w:p w:rsidR="00F85E8B" w:rsidRPr="000E08E2" w:rsidRDefault="00F85E8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/>
          <w:color w:val="333333"/>
        </w:rPr>
      </w:pPr>
    </w:p>
    <w:p w:rsidR="000E08E2" w:rsidRPr="000E08E2" w:rsidRDefault="000E08E2" w:rsidP="000E08E2">
      <w:pPr>
        <w:pStyle w:val="a5"/>
        <w:widowControl/>
        <w:shd w:val="clear" w:color="auto" w:fill="FFFFFF"/>
        <w:spacing w:beforeAutospacing="0" w:afterAutospacing="0" w:line="580" w:lineRule="exact"/>
        <w:ind w:firstLine="640"/>
        <w:jc w:val="both"/>
        <w:rPr>
          <w:rFonts w:ascii="Times New Roman" w:eastAsia="仿宋_GB2312" w:hAnsi="Times New Roman"/>
          <w:bCs/>
          <w:color w:val="333333"/>
          <w:sz w:val="32"/>
          <w:szCs w:val="32"/>
        </w:rPr>
      </w:pP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根据《中华人民共和国政府信息公开条例》（以下简称《条例》）的有关规定，市中区卫生健康局编制了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2019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年度政府信息公开工作年度报告。全文包括总体情况、主动公开政府信息情况，收到和处理政府信息公开申请情况，政府信息公开行政复议、行政诉讼情况，存在的主要问题及改进情况、其他需要报告的事项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6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个部分。报告中所列数据的统计期限自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2019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年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1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月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1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日起至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2019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年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12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月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31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日止。本报告全文在政府信息公开网站公布，欢迎查阅。如对本报告有疑问，可拨打电话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0632-3313181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联系。</w:t>
      </w:r>
    </w:p>
    <w:p w:rsidR="00F85E8B" w:rsidRPr="000E08E2" w:rsidRDefault="0010099B" w:rsidP="000E08E2">
      <w:pPr>
        <w:pStyle w:val="a5"/>
        <w:widowControl/>
        <w:shd w:val="clear" w:color="auto" w:fill="FFFFFF"/>
        <w:spacing w:beforeAutospacing="0" w:afterAutospacing="0" w:line="580" w:lineRule="exact"/>
        <w:ind w:firstLine="64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 w:rsidRPr="000E08E2">
        <w:rPr>
          <w:rFonts w:ascii="Times New Roman" w:eastAsia="黑体" w:hAnsi="黑体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F85E8B" w:rsidRPr="000E08E2" w:rsidRDefault="0010099B" w:rsidP="000E08E2">
      <w:pPr>
        <w:pStyle w:val="a5"/>
        <w:widowControl/>
        <w:shd w:val="clear" w:color="auto" w:fill="FFFFFF"/>
        <w:spacing w:beforeAutospacing="0" w:afterAutospacing="0" w:line="580" w:lineRule="exact"/>
        <w:ind w:firstLine="640"/>
        <w:jc w:val="both"/>
        <w:rPr>
          <w:rFonts w:ascii="Times New Roman" w:eastAsia="仿宋_GB2312" w:hAnsi="Times New Roman"/>
          <w:bCs/>
          <w:color w:val="333333"/>
          <w:sz w:val="32"/>
          <w:szCs w:val="32"/>
        </w:rPr>
      </w:pP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枣庄市市中区</w:t>
      </w:r>
      <w:r w:rsidR="00152D36"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卫生健康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局认真</w:t>
      </w:r>
      <w:bookmarkStart w:id="0" w:name="_GoBack"/>
      <w:bookmarkEnd w:id="0"/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贯彻落实《中华人民共和国政府信息公开条例》，遵循公正、公平、合法、便民的原则，及时更新和维护本局公开的政府信息，按照条例要求，坚持</w:t>
      </w:r>
      <w:r w:rsidRPr="000E08E2">
        <w:rPr>
          <w:rFonts w:ascii="Times New Roman" w:eastAsia="仿宋_GB2312" w:hAnsi="Times New Roman"/>
          <w:bCs/>
          <w:color w:val="333333"/>
          <w:sz w:val="32"/>
          <w:szCs w:val="32"/>
        </w:rPr>
        <w:t>“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公开为原则，不公开为例外</w:t>
      </w:r>
      <w:r w:rsidRPr="000E08E2">
        <w:rPr>
          <w:rFonts w:ascii="Times New Roman" w:eastAsia="仿宋_GB2312" w:hAnsi="Times New Roman"/>
          <w:bCs/>
          <w:color w:val="333333"/>
          <w:sz w:val="32"/>
          <w:szCs w:val="32"/>
        </w:rPr>
        <w:t>”</w:t>
      </w:r>
      <w:r w:rsidRPr="000E08E2">
        <w:rPr>
          <w:rFonts w:ascii="Times New Roman" w:eastAsia="仿宋_GB2312" w:hAnsi="Times New Roman" w:hint="eastAsia"/>
          <w:bCs/>
          <w:color w:val="333333"/>
          <w:sz w:val="32"/>
          <w:szCs w:val="32"/>
        </w:rPr>
        <w:t>，积极做好各项主动公开工作。</w:t>
      </w:r>
    </w:p>
    <w:p w:rsidR="00F85E8B" w:rsidRPr="000E08E2" w:rsidRDefault="0010099B" w:rsidP="000E08E2">
      <w:pPr>
        <w:widowControl/>
        <w:shd w:val="clear" w:color="auto" w:fill="FFFFFF"/>
        <w:spacing w:line="580" w:lineRule="exact"/>
        <w:ind w:firstLine="480"/>
        <w:rPr>
          <w:rFonts w:ascii="Times New Roman" w:eastAsia="微软雅黑" w:hAnsi="Times New Roman"/>
          <w:color w:val="333333"/>
          <w:kern w:val="0"/>
          <w:sz w:val="28"/>
          <w:szCs w:val="28"/>
        </w:rPr>
      </w:pPr>
      <w:r w:rsidRPr="000E08E2">
        <w:rPr>
          <w:rFonts w:ascii="Times New Roman" w:eastAsia="楷体_GB2312" w:hAnsi="Times New Roman" w:hint="eastAsia"/>
          <w:bCs/>
          <w:color w:val="333333"/>
          <w:kern w:val="0"/>
          <w:sz w:val="32"/>
          <w:szCs w:val="32"/>
        </w:rPr>
        <w:t>（一）主动公开情况。</w:t>
      </w:r>
      <w:r w:rsidRPr="000E08E2">
        <w:rPr>
          <w:rFonts w:ascii="Times New Roman" w:eastAsia="仿宋_GB2312" w:hAnsi="Times New Roman"/>
          <w:bCs/>
          <w:color w:val="333333"/>
          <w:kern w:val="0"/>
          <w:sz w:val="32"/>
          <w:szCs w:val="32"/>
        </w:rPr>
        <w:t>2019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年，枣庄市市中区</w:t>
      </w:r>
      <w:r w:rsidR="00152D36"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卫生健康局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主动公开政府信息</w:t>
      </w:r>
      <w:r w:rsidR="00577CD5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128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条，</w:t>
      </w:r>
      <w:r w:rsidR="00A72771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其中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政协提案及人大建议办理结果</w:t>
      </w:r>
      <w:r w:rsidR="00426E59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11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条。</w:t>
      </w:r>
    </w:p>
    <w:p w:rsidR="00F85E8B" w:rsidRPr="000E08E2" w:rsidRDefault="0010099B" w:rsidP="000E08E2">
      <w:pPr>
        <w:widowControl/>
        <w:shd w:val="clear" w:color="auto" w:fill="FFFFFF"/>
        <w:spacing w:line="580" w:lineRule="exact"/>
        <w:ind w:firstLine="480"/>
        <w:rPr>
          <w:rFonts w:ascii="Times New Roman" w:eastAsia="仿宋_GB2312" w:hAnsi="Times New Roman"/>
          <w:bCs/>
          <w:color w:val="333333"/>
          <w:kern w:val="0"/>
          <w:sz w:val="32"/>
          <w:szCs w:val="32"/>
        </w:rPr>
      </w:pPr>
      <w:r w:rsidRPr="000E08E2">
        <w:rPr>
          <w:rFonts w:ascii="Times New Roman" w:eastAsia="楷体_GB2312" w:hAnsi="Times New Roman" w:hint="eastAsia"/>
          <w:bCs/>
          <w:color w:val="333333"/>
          <w:kern w:val="0"/>
          <w:sz w:val="32"/>
          <w:szCs w:val="32"/>
        </w:rPr>
        <w:t>（二）依申请公开情况。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本年度未收到政府信息公开申请；未出现政府信息公开行政复议、行政诉讼情况。</w:t>
      </w:r>
    </w:p>
    <w:p w:rsidR="00F85E8B" w:rsidRPr="000E08E2" w:rsidRDefault="0010099B" w:rsidP="000E08E2">
      <w:pPr>
        <w:widowControl/>
        <w:shd w:val="clear" w:color="auto" w:fill="FFFFFF"/>
        <w:spacing w:line="580" w:lineRule="exact"/>
        <w:ind w:firstLine="480"/>
        <w:rPr>
          <w:rFonts w:ascii="Times New Roman" w:eastAsia="微软雅黑" w:hAnsi="Times New Roman"/>
          <w:color w:val="333333"/>
          <w:kern w:val="0"/>
          <w:sz w:val="28"/>
          <w:szCs w:val="28"/>
        </w:rPr>
      </w:pPr>
      <w:r w:rsidRPr="000E08E2">
        <w:rPr>
          <w:rFonts w:ascii="Times New Roman" w:eastAsia="微软雅黑" w:hAnsi="Times New Roman"/>
          <w:bCs/>
          <w:color w:val="333333"/>
          <w:kern w:val="0"/>
          <w:sz w:val="32"/>
          <w:szCs w:val="32"/>
        </w:rPr>
        <w:lastRenderedPageBreak/>
        <w:t> </w:t>
      </w:r>
      <w:r w:rsidRPr="000E08E2">
        <w:rPr>
          <w:rFonts w:ascii="Times New Roman" w:eastAsia="楷体_GB2312" w:hAnsi="Times New Roman" w:hint="eastAsia"/>
          <w:bCs/>
          <w:color w:val="333333"/>
          <w:kern w:val="0"/>
          <w:sz w:val="32"/>
          <w:szCs w:val="32"/>
        </w:rPr>
        <w:t>（三）政府信息管理情况。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深入推进依法行政，按照依法治区要求及信息公开保密管理规定，建立健信息公开保密审查机制，严格按照</w:t>
      </w:r>
      <w:r w:rsidRPr="000E08E2">
        <w:rPr>
          <w:rFonts w:ascii="Times New Roman" w:eastAsia="仿宋_GB2312" w:hAnsi="Times New Roman"/>
          <w:bCs/>
          <w:color w:val="333333"/>
          <w:kern w:val="0"/>
          <w:sz w:val="32"/>
          <w:szCs w:val="32"/>
        </w:rPr>
        <w:t>“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先审查，后公开</w:t>
      </w:r>
      <w:r w:rsidRPr="000E08E2">
        <w:rPr>
          <w:rFonts w:ascii="Times New Roman" w:eastAsia="仿宋_GB2312" w:hAnsi="Times New Roman"/>
          <w:bCs/>
          <w:color w:val="333333"/>
          <w:kern w:val="0"/>
          <w:sz w:val="32"/>
          <w:szCs w:val="32"/>
        </w:rPr>
        <w:t>”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、</w:t>
      </w:r>
      <w:r w:rsidRPr="000E08E2">
        <w:rPr>
          <w:rFonts w:ascii="Times New Roman" w:eastAsia="仿宋_GB2312" w:hAnsi="Times New Roman"/>
          <w:bCs/>
          <w:color w:val="333333"/>
          <w:kern w:val="0"/>
          <w:sz w:val="32"/>
          <w:szCs w:val="32"/>
        </w:rPr>
        <w:t>“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一事一审</w:t>
      </w:r>
      <w:r w:rsidRPr="000E08E2">
        <w:rPr>
          <w:rFonts w:ascii="Times New Roman" w:eastAsia="仿宋_GB2312" w:hAnsi="Times New Roman"/>
          <w:bCs/>
          <w:color w:val="333333"/>
          <w:kern w:val="0"/>
          <w:sz w:val="32"/>
          <w:szCs w:val="32"/>
        </w:rPr>
        <w:t>”</w:t>
      </w:r>
      <w:r w:rsidRPr="000E08E2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原则及保密审查的要求，确保信息安全、管理规范。</w:t>
      </w:r>
    </w:p>
    <w:p w:rsidR="00F85E8B" w:rsidRPr="000E08E2" w:rsidRDefault="0010099B" w:rsidP="000E08E2">
      <w:pPr>
        <w:pStyle w:val="a5"/>
        <w:widowControl/>
        <w:shd w:val="clear" w:color="auto" w:fill="FFFFFF"/>
        <w:spacing w:beforeAutospacing="0" w:afterAutospacing="0" w:line="580" w:lineRule="exact"/>
        <w:ind w:firstLine="64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 w:rsidRPr="000E08E2">
        <w:rPr>
          <w:rFonts w:ascii="Times New Roman" w:eastAsia="黑体" w:hAnsi="黑体" w:hint="eastAsia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73"/>
        <w:gridCol w:w="17"/>
        <w:gridCol w:w="2095"/>
        <w:gridCol w:w="1505"/>
        <w:gridCol w:w="2018"/>
      </w:tblGrid>
      <w:tr w:rsidR="00F85E8B" w:rsidRPr="000E08E2">
        <w:trPr>
          <w:trHeight w:val="594"/>
          <w:jc w:val="center"/>
        </w:trPr>
        <w:tc>
          <w:tcPr>
            <w:tcW w:w="87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第二十条第（一）项</w:t>
            </w:r>
          </w:p>
        </w:tc>
      </w:tr>
      <w:tr w:rsidR="00F85E8B" w:rsidRPr="000E08E2">
        <w:trPr>
          <w:trHeight w:val="86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本年新</w:t>
            </w:r>
            <w:r w:rsidRPr="000E08E2">
              <w:rPr>
                <w:rFonts w:ascii="Times New Roman" w:hAnsi="Times New Roman"/>
                <w:color w:val="000000"/>
                <w:kern w:val="0"/>
                <w:sz w:val="24"/>
              </w:rPr>
              <w:br/>
            </w: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对外公开</w:t>
            </w:r>
          </w:p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总数量</w:t>
            </w:r>
          </w:p>
        </w:tc>
      </w:tr>
      <w:tr w:rsidR="00F85E8B" w:rsidRPr="000E08E2">
        <w:trPr>
          <w:trHeight w:val="39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577C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577C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577C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</w:tr>
      <w:tr w:rsidR="00F85E8B" w:rsidRPr="000E08E2">
        <w:trPr>
          <w:trHeight w:val="404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577C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577C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577C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</w:tr>
      <w:tr w:rsidR="00F85E8B" w:rsidRPr="000E08E2">
        <w:trPr>
          <w:trHeight w:val="480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第二十条第（五）项</w:t>
            </w:r>
          </w:p>
        </w:tc>
      </w:tr>
      <w:tr w:rsidR="00F85E8B" w:rsidRPr="000E08E2">
        <w:trPr>
          <w:trHeight w:val="51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本年增</w:t>
            </w:r>
            <w:r w:rsidRPr="000E08E2"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1B23DF" w:rsidRPr="000E08E2">
        <w:trPr>
          <w:trHeight w:val="455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C2A71" w:rsidP="00A872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C2A71" w:rsidP="00A872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 w:rsidP="00A872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205</w:t>
            </w:r>
          </w:p>
        </w:tc>
      </w:tr>
      <w:tr w:rsidR="001B23DF" w:rsidRPr="000E08E2">
        <w:trPr>
          <w:trHeight w:val="55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577C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577C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+78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577CD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90</w:t>
            </w:r>
          </w:p>
        </w:tc>
      </w:tr>
      <w:tr w:rsidR="001B23DF" w:rsidRPr="000E08E2">
        <w:trPr>
          <w:trHeight w:val="497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第二十条第（六）项</w:t>
            </w:r>
          </w:p>
        </w:tc>
      </w:tr>
      <w:tr w:rsidR="001B23DF" w:rsidRPr="000E08E2">
        <w:trPr>
          <w:trHeight w:val="5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本年增</w:t>
            </w:r>
            <w:r w:rsidRPr="000E08E2"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1B23DF" w:rsidRPr="000E08E2">
        <w:trPr>
          <w:trHeight w:val="43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934B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934B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 w:rsidP="00934B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 w:rsidR="00934B00">
              <w:rPr>
                <w:rFonts w:ascii="Times New Roman" w:hAnsi="Times New Roman" w:hint="eastAsia"/>
                <w:color w:val="000000"/>
                <w:kern w:val="0"/>
                <w:sz w:val="24"/>
              </w:rPr>
              <w:t>80</w:t>
            </w:r>
          </w:p>
        </w:tc>
      </w:tr>
      <w:tr w:rsidR="001B23DF" w:rsidRPr="000E08E2">
        <w:trPr>
          <w:trHeight w:val="40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</w:tr>
      <w:tr w:rsidR="001B23DF" w:rsidRPr="000E08E2">
        <w:trPr>
          <w:trHeight w:val="474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第二十条第（八）项</w:t>
            </w:r>
          </w:p>
        </w:tc>
      </w:tr>
      <w:tr w:rsidR="001B23DF" w:rsidRPr="000E08E2">
        <w:trPr>
          <w:trHeight w:val="4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本年增</w:t>
            </w:r>
            <w:r w:rsidRPr="000E08E2"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减</w:t>
            </w:r>
          </w:p>
        </w:tc>
      </w:tr>
      <w:tr w:rsidR="001B23DF" w:rsidRPr="000E08E2">
        <w:trPr>
          <w:trHeight w:val="44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</w:tr>
      <w:tr w:rsidR="001B23DF" w:rsidRPr="000E08E2">
        <w:trPr>
          <w:trHeight w:val="476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第二十条第（九）项</w:t>
            </w:r>
          </w:p>
        </w:tc>
      </w:tr>
      <w:tr w:rsidR="001B23DF" w:rsidRPr="000E08E2">
        <w:trPr>
          <w:trHeight w:val="427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采购总金额</w:t>
            </w:r>
          </w:p>
        </w:tc>
      </w:tr>
      <w:tr w:rsidR="001B23DF" w:rsidRPr="000E08E2">
        <w:trPr>
          <w:trHeight w:val="469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1B23D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7434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B23DF" w:rsidRPr="000E08E2" w:rsidRDefault="0083757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66</w:t>
            </w:r>
          </w:p>
        </w:tc>
      </w:tr>
    </w:tbl>
    <w:p w:rsidR="00F85E8B" w:rsidRPr="000E08E2" w:rsidRDefault="00F85E8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/>
          <w:color w:val="333333"/>
        </w:rPr>
      </w:pPr>
    </w:p>
    <w:p w:rsidR="00F85E8B" w:rsidRPr="000E08E2" w:rsidRDefault="0010099B">
      <w:pPr>
        <w:pStyle w:val="a5"/>
        <w:widowControl/>
        <w:shd w:val="clear" w:color="auto" w:fill="FFFFFF"/>
        <w:spacing w:beforeAutospacing="0" w:after="240" w:afterAutospacing="0"/>
        <w:ind w:leftChars="-95" w:left="-199" w:firstLine="62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 w:rsidRPr="000E08E2">
        <w:rPr>
          <w:rFonts w:ascii="Times New Roman" w:eastAsia="黑体" w:hAnsi="黑体" w:hint="eastAsia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 w:rsidR="00F85E8B" w:rsidRPr="000E08E2">
        <w:trPr>
          <w:trHeight w:val="413"/>
          <w:jc w:val="center"/>
        </w:trPr>
        <w:tc>
          <w:tcPr>
            <w:tcW w:w="47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（本列数据的勾稽关系为：第一项加第二项之和，</w:t>
            </w:r>
          </w:p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lastRenderedPageBreak/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lastRenderedPageBreak/>
              <w:t>申请人情况</w:t>
            </w:r>
          </w:p>
        </w:tc>
      </w:tr>
      <w:tr w:rsidR="00F85E8B" w:rsidRPr="000E08E2">
        <w:trPr>
          <w:trHeight w:val="425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F85E8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85E8B" w:rsidRPr="000E08E2">
        <w:trPr>
          <w:trHeight w:val="1127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F85E8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F85E8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F85E8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E8B" w:rsidRPr="000E08E2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after="180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rPr>
                <w:rFonts w:ascii="Times New Roman" w:hAnsi="Times New Roman"/>
              </w:rPr>
            </w:pP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rPr>
                <w:rFonts w:ascii="Times New Roman" w:hAnsi="Times New Roman"/>
              </w:rPr>
            </w:pP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ind w:leftChars="-51" w:left="-107"/>
              <w:rPr>
                <w:rFonts w:ascii="Times New Roman" w:hAnsi="Times New Roman"/>
              </w:rPr>
            </w:pP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危及</w:t>
            </w: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“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三安全一稳定</w:t>
            </w: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4.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5.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6.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7.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8.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ind w:leftChars="-51" w:left="-107"/>
              <w:rPr>
                <w:rFonts w:ascii="Times New Roman" w:hAnsi="Times New Roman"/>
              </w:rPr>
            </w:pP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ind w:leftChars="-51" w:left="-10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ind w:leftChars="-51" w:left="-10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ind w:leftChars="-51" w:left="-107"/>
              <w:rPr>
                <w:rFonts w:ascii="Times New Roman" w:hAnsi="Times New Roman"/>
              </w:rPr>
            </w:pP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hAnsi="Times New Roman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hAnsi="Times New Roman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4.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300" w:lineRule="exact"/>
              <w:rPr>
                <w:rFonts w:ascii="Times New Roman" w:eastAsia="楷体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eastAsia="楷体" w:hAnsi="Times New Roman"/>
                <w:kern w:val="0"/>
                <w:sz w:val="20"/>
                <w:szCs w:val="20"/>
              </w:rPr>
              <w:t>5.</w:t>
            </w: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要求行政机关确认或重新</w:t>
            </w:r>
          </w:p>
          <w:p w:rsidR="00152D36" w:rsidRPr="000E08E2" w:rsidRDefault="00152D36" w:rsidP="000E08E2">
            <w:pPr>
              <w:widowControl/>
              <w:spacing w:line="300" w:lineRule="exact"/>
              <w:ind w:firstLineChars="100" w:firstLine="200"/>
              <w:rPr>
                <w:rFonts w:ascii="Times New Roman" w:hAnsi="Times New Roman"/>
              </w:rPr>
            </w:pP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hAnsi="Times New Roman"/>
              </w:rPr>
            </w:pP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spacing w:line="200" w:lineRule="exact"/>
              <w:rPr>
                <w:rFonts w:ascii="Times New Roman" w:hAnsi="Times New Roman"/>
              </w:rPr>
            </w:pPr>
            <w:r w:rsidRPr="000E08E2"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  <w:tr w:rsidR="00152D36" w:rsidRPr="000E08E2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>
            <w:pPr>
              <w:widowControl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2D36" w:rsidRPr="000E08E2" w:rsidRDefault="00152D36" w:rsidP="00A8722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</w:tr>
    </w:tbl>
    <w:p w:rsidR="00F85E8B" w:rsidRPr="000E08E2" w:rsidRDefault="00F85E8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/>
          <w:color w:val="333333"/>
        </w:rPr>
      </w:pPr>
    </w:p>
    <w:p w:rsidR="00F85E8B" w:rsidRPr="000E08E2" w:rsidRDefault="0010099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 w:rsidRPr="000E08E2">
        <w:rPr>
          <w:rFonts w:ascii="Times New Roman" w:eastAsia="黑体" w:hAnsi="黑体" w:hint="eastAsia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F85E8B" w:rsidRPr="000E08E2" w:rsidRDefault="00F85E8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/>
          <w:color w:val="333333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85E8B" w:rsidRPr="000E08E2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85E8B" w:rsidRPr="000E08E2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71" w:left="-149" w:rightChars="-81" w:right="-17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结果</w:t>
            </w:r>
          </w:p>
          <w:p w:rsidR="00F85E8B" w:rsidRPr="000E08E2" w:rsidRDefault="0010099B">
            <w:pPr>
              <w:widowControl/>
              <w:ind w:leftChars="-71" w:left="-149" w:rightChars="-81" w:right="-17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21" w:left="-43" w:rightChars="-63" w:right="-132" w:hanging="1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39" w:left="-82" w:rightChars="-46" w:right="-97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56" w:left="-118" w:rightChars="-56" w:right="-118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尚未</w:t>
            </w:r>
          </w:p>
          <w:p w:rsidR="00F85E8B" w:rsidRPr="000E08E2" w:rsidRDefault="0010099B">
            <w:pPr>
              <w:widowControl/>
              <w:ind w:leftChars="-56" w:left="-118" w:rightChars="-56" w:right="-118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总</w:t>
            </w:r>
          </w:p>
          <w:p w:rsidR="00F85E8B" w:rsidRPr="000E08E2" w:rsidRDefault="0010099B"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85E8B" w:rsidRPr="000E08E2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F85E8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F85E8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F85E8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F85E8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F85E8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50" w:left="-105" w:rightChars="-60" w:right="-126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41" w:left="-86" w:rightChars="-42" w:right="-88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60" w:left="-126" w:rightChars="-65" w:right="-136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其他</w:t>
            </w:r>
          </w:p>
          <w:p w:rsidR="00F85E8B" w:rsidRPr="000E08E2" w:rsidRDefault="0010099B">
            <w:pPr>
              <w:widowControl/>
              <w:ind w:leftChars="-60" w:left="-126" w:rightChars="-65" w:right="-136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78" w:left="-164" w:rightChars="-73" w:right="-15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尚未</w:t>
            </w:r>
          </w:p>
          <w:p w:rsidR="00F85E8B" w:rsidRPr="000E08E2" w:rsidRDefault="0010099B">
            <w:pPr>
              <w:widowControl/>
              <w:ind w:leftChars="-78" w:left="-164" w:rightChars="-73" w:right="-153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47" w:left="-99" w:rightChars="-37" w:right="-78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65" w:left="-136" w:rightChars="-59" w:right="-124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结果</w:t>
            </w:r>
          </w:p>
          <w:p w:rsidR="00F85E8B" w:rsidRPr="000E08E2" w:rsidRDefault="0010099B">
            <w:pPr>
              <w:widowControl/>
              <w:ind w:leftChars="-65" w:left="-136" w:rightChars="-59" w:right="-124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83" w:left="-173" w:rightChars="-64" w:right="-134" w:hanging="1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F85E8B" w:rsidRPr="000E08E2" w:rsidRDefault="0010099B">
            <w:pPr>
              <w:widowControl/>
              <w:ind w:leftChars="-83" w:left="-173" w:rightChars="-64" w:right="-134" w:hanging="1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ind w:leftChars="-33" w:left="-67" w:rightChars="-50" w:right="-105" w:hangingChars="1" w:hanging="2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0099B">
            <w:pPr>
              <w:widowControl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85E8B" w:rsidRPr="000E08E2" w:rsidTr="00426E59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0E08E2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5E8B" w:rsidRPr="000E08E2" w:rsidRDefault="00152D36" w:rsidP="00426E59">
            <w:pPr>
              <w:jc w:val="center"/>
              <w:rPr>
                <w:rFonts w:ascii="Times New Roman" w:hAnsi="Times New Roman"/>
                <w:sz w:val="24"/>
              </w:rPr>
            </w:pPr>
            <w:r w:rsidRPr="000E08E2"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:rsidR="00F85E8B" w:rsidRPr="000E08E2" w:rsidRDefault="00F85E8B">
      <w:pPr>
        <w:widowControl/>
        <w:shd w:val="clear" w:color="auto" w:fill="FFFFFF"/>
        <w:jc w:val="center"/>
        <w:rPr>
          <w:rFonts w:ascii="Times New Roman" w:hAnsi="Times New Roman"/>
          <w:color w:val="333333"/>
          <w:sz w:val="24"/>
        </w:rPr>
      </w:pPr>
    </w:p>
    <w:p w:rsidR="00F85E8B" w:rsidRPr="000E08E2" w:rsidRDefault="0010099B" w:rsidP="000E08E2">
      <w:pPr>
        <w:pStyle w:val="a5"/>
        <w:widowControl/>
        <w:shd w:val="clear" w:color="auto" w:fill="FFFFFF"/>
        <w:spacing w:beforeAutospacing="0" w:afterAutospacing="0" w:line="580" w:lineRule="exact"/>
        <w:ind w:firstLine="420"/>
        <w:jc w:val="both"/>
        <w:rPr>
          <w:rFonts w:ascii="Times New Roman" w:eastAsia="黑体" w:hAnsi="Times New Roman"/>
          <w:color w:val="333333"/>
          <w:sz w:val="32"/>
          <w:szCs w:val="32"/>
        </w:rPr>
      </w:pPr>
      <w:r w:rsidRPr="000E08E2">
        <w:rPr>
          <w:rFonts w:ascii="Times New Roman" w:eastAsia="黑体" w:hAnsi="黑体" w:hint="eastAsia"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0E08E2" w:rsidRPr="000E08E2" w:rsidRDefault="0010099B" w:rsidP="000E08E2">
      <w:pPr>
        <w:pStyle w:val="3"/>
        <w:widowControl/>
        <w:shd w:val="clear" w:color="auto" w:fill="FFFFFF"/>
        <w:spacing w:beforeAutospacing="0" w:afterAutospacing="0" w:line="580" w:lineRule="exact"/>
        <w:ind w:firstLine="640"/>
        <w:rPr>
          <w:rFonts w:ascii="仿宋_GB2312" w:eastAsia="仿宋_GB2312" w:hAnsi="仿宋_GB2312" w:cs="仿宋_GB2312" w:hint="default"/>
          <w:b w:val="0"/>
          <w:color w:val="333333"/>
          <w:sz w:val="32"/>
          <w:szCs w:val="32"/>
          <w:shd w:val="clear" w:color="auto" w:fill="FFFFFF"/>
        </w:rPr>
      </w:pPr>
      <w:r w:rsidRPr="000E08E2">
        <w:rPr>
          <w:rFonts w:ascii="仿宋_GB2312" w:eastAsia="仿宋_GB2312" w:hAnsi="仿宋_GB2312" w:cs="仿宋_GB2312"/>
          <w:b w:val="0"/>
          <w:color w:val="333333"/>
          <w:sz w:val="32"/>
          <w:szCs w:val="32"/>
          <w:shd w:val="clear" w:color="auto" w:fill="FFFFFF"/>
        </w:rPr>
        <w:t>2019年，我局信息公开工作取得了一定成绩，但也存在一些问题和不足，主要是由于机构改革，职能与人员变化，信息报送实效性有待提高，公开内容还不够深入、不够全面。下一步，我局将有针对性地改进信息公开工作的薄弱环节，</w:t>
      </w:r>
      <w:r w:rsidR="000E08E2" w:rsidRPr="000E08E2">
        <w:rPr>
          <w:rFonts w:ascii="仿宋_GB2312" w:eastAsia="仿宋_GB2312" w:hAnsi="仿宋_GB2312" w:cs="仿宋_GB2312"/>
          <w:b w:val="0"/>
          <w:color w:val="333333"/>
          <w:sz w:val="32"/>
          <w:szCs w:val="32"/>
          <w:shd w:val="clear" w:color="auto" w:fill="FFFFFF"/>
        </w:rPr>
        <w:t>着重做好以下工作：</w:t>
      </w:r>
    </w:p>
    <w:p w:rsidR="000E08E2" w:rsidRPr="000E08E2" w:rsidRDefault="000E08E2" w:rsidP="000E08E2">
      <w:pPr>
        <w:pStyle w:val="3"/>
        <w:widowControl/>
        <w:shd w:val="clear" w:color="auto" w:fill="FFFFFF"/>
        <w:spacing w:beforeAutospacing="0" w:afterAutospacing="0" w:line="580" w:lineRule="exact"/>
        <w:ind w:firstLineChars="196" w:firstLine="627"/>
        <w:rPr>
          <w:rFonts w:ascii="仿宋_GB2312" w:eastAsia="仿宋_GB2312" w:hAnsi="仿宋_GB2312" w:cs="仿宋_GB2312" w:hint="default"/>
          <w:b w:val="0"/>
          <w:color w:val="333333"/>
          <w:sz w:val="32"/>
          <w:szCs w:val="32"/>
          <w:shd w:val="clear" w:color="auto" w:fill="FFFFFF"/>
        </w:rPr>
      </w:pPr>
      <w:r w:rsidRPr="000E08E2">
        <w:rPr>
          <w:rFonts w:ascii="楷体" w:eastAsia="楷体" w:hAnsi="楷体" w:cs="仿宋_GB2312"/>
          <w:b w:val="0"/>
          <w:color w:val="333333"/>
          <w:sz w:val="32"/>
          <w:szCs w:val="32"/>
          <w:shd w:val="clear" w:color="auto" w:fill="FFFFFF"/>
        </w:rPr>
        <w:t>（一）统一思想，提高认识。</w:t>
      </w:r>
      <w:r w:rsidRPr="000E08E2">
        <w:rPr>
          <w:rFonts w:ascii="仿宋_GB2312" w:eastAsia="仿宋_GB2312" w:hAnsi="仿宋_GB2312" w:cs="仿宋_GB2312"/>
          <w:b w:val="0"/>
          <w:color w:val="333333"/>
          <w:sz w:val="32"/>
          <w:szCs w:val="32"/>
          <w:shd w:val="clear" w:color="auto" w:fill="FFFFFF"/>
        </w:rPr>
        <w:t>坚定不移地做好政府信息公开工作，把其作为服务社会、服务群众的重要途径，与具体工作结合起来。做到机构健全、制度完善、责任到人，建立起各负其责、运转协调的政府信息公开长效机制。</w:t>
      </w:r>
    </w:p>
    <w:p w:rsidR="000E08E2" w:rsidRPr="000E08E2" w:rsidRDefault="000E08E2" w:rsidP="000E08E2">
      <w:pPr>
        <w:pStyle w:val="3"/>
        <w:widowControl/>
        <w:shd w:val="clear" w:color="auto" w:fill="FFFFFF"/>
        <w:spacing w:beforeAutospacing="0" w:afterAutospacing="0" w:line="580" w:lineRule="exact"/>
        <w:ind w:firstLineChars="196" w:firstLine="627"/>
        <w:rPr>
          <w:rFonts w:ascii="仿宋_GB2312" w:eastAsia="仿宋_GB2312" w:hAnsi="仿宋_GB2312" w:cs="仿宋_GB2312" w:hint="default"/>
          <w:b w:val="0"/>
          <w:color w:val="333333"/>
          <w:sz w:val="32"/>
          <w:szCs w:val="32"/>
          <w:shd w:val="clear" w:color="auto" w:fill="FFFFFF"/>
        </w:rPr>
      </w:pPr>
      <w:r w:rsidRPr="000E08E2">
        <w:rPr>
          <w:rFonts w:ascii="楷体" w:eastAsia="楷体" w:hAnsi="楷体" w:cs="仿宋_GB2312"/>
          <w:b w:val="0"/>
          <w:color w:val="333333"/>
          <w:sz w:val="32"/>
          <w:szCs w:val="32"/>
          <w:shd w:val="clear" w:color="auto" w:fill="FFFFFF"/>
        </w:rPr>
        <w:t>（二）进一步深化信息公开内容，服务公众。</w:t>
      </w:r>
      <w:r w:rsidRPr="000E08E2">
        <w:rPr>
          <w:rFonts w:ascii="仿宋_GB2312" w:eastAsia="仿宋_GB2312" w:hAnsi="仿宋_GB2312" w:cs="仿宋_GB2312"/>
          <w:b w:val="0"/>
          <w:color w:val="333333"/>
          <w:sz w:val="32"/>
          <w:szCs w:val="32"/>
          <w:shd w:val="clear" w:color="auto" w:fill="FFFFFF"/>
        </w:rPr>
        <w:t>在继续增强政府信息公开信息时效性的基础上，结合区政府年度信息公开工作要点，加大主动公开力度，认真做好解读，积极回应社会关切问题，以政府信息公开促进办事公开，以办事公开带动便民服务。</w:t>
      </w:r>
    </w:p>
    <w:p w:rsidR="000E08E2" w:rsidRPr="000E08E2" w:rsidRDefault="000E08E2" w:rsidP="000E08E2">
      <w:pPr>
        <w:pStyle w:val="3"/>
        <w:widowControl/>
        <w:shd w:val="clear" w:color="auto" w:fill="FFFFFF"/>
        <w:spacing w:beforeAutospacing="0" w:afterAutospacing="0" w:line="580" w:lineRule="exact"/>
        <w:ind w:firstLineChars="196" w:firstLine="627"/>
        <w:rPr>
          <w:rFonts w:ascii="仿宋_GB2312" w:eastAsia="仿宋_GB2312" w:hAnsi="仿宋_GB2312" w:cs="仿宋_GB2312" w:hint="default"/>
          <w:b w:val="0"/>
          <w:color w:val="333333"/>
          <w:sz w:val="32"/>
          <w:szCs w:val="32"/>
          <w:shd w:val="clear" w:color="auto" w:fill="FFFFFF"/>
        </w:rPr>
      </w:pPr>
      <w:r w:rsidRPr="000E08E2">
        <w:rPr>
          <w:rFonts w:ascii="楷体" w:eastAsia="楷体" w:hAnsi="楷体" w:cs="仿宋_GB2312"/>
          <w:b w:val="0"/>
          <w:color w:val="333333"/>
          <w:sz w:val="32"/>
          <w:szCs w:val="32"/>
          <w:shd w:val="clear" w:color="auto" w:fill="FFFFFF"/>
        </w:rPr>
        <w:t>（三）完善政务公开信息监督、考核机制，确保公开信息准确及时。</w:t>
      </w:r>
      <w:r w:rsidRPr="000E08E2">
        <w:rPr>
          <w:rFonts w:ascii="仿宋_GB2312" w:eastAsia="仿宋_GB2312" w:hAnsi="仿宋_GB2312" w:cs="仿宋_GB2312"/>
          <w:b w:val="0"/>
          <w:color w:val="333333"/>
          <w:sz w:val="32"/>
          <w:szCs w:val="32"/>
          <w:shd w:val="clear" w:color="auto" w:fill="FFFFFF"/>
        </w:rPr>
        <w:t>进一步规范细化政府信息公开工作检查考核制度，保证信息及时公开。严格按照政府信息公开审核制度，落实审核责任，把好政府信息公开的质量关。</w:t>
      </w:r>
    </w:p>
    <w:p w:rsidR="000E08E2" w:rsidRPr="000E08E2" w:rsidRDefault="000E08E2" w:rsidP="000E08E2"/>
    <w:p w:rsidR="00F85E8B" w:rsidRPr="000E08E2" w:rsidRDefault="0010099B" w:rsidP="000E08E2">
      <w:pPr>
        <w:pStyle w:val="a5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0E08E2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六、其他需要报告的事项</w:t>
      </w:r>
    </w:p>
    <w:p w:rsidR="00F85E8B" w:rsidRPr="000E08E2" w:rsidRDefault="0010099B" w:rsidP="000E08E2">
      <w:pPr>
        <w:pStyle w:val="a5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0E08E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无。</w:t>
      </w:r>
    </w:p>
    <w:p w:rsidR="00F85E8B" w:rsidRPr="000E08E2" w:rsidRDefault="00F85E8B">
      <w:pPr>
        <w:rPr>
          <w:rFonts w:ascii="仿宋_GB2312" w:eastAsia="仿宋_GB2312" w:hAnsi="Times New Roman"/>
          <w:sz w:val="32"/>
          <w:szCs w:val="32"/>
        </w:rPr>
      </w:pPr>
    </w:p>
    <w:p w:rsidR="000E08E2" w:rsidRPr="000E08E2" w:rsidRDefault="000E08E2">
      <w:pPr>
        <w:rPr>
          <w:rFonts w:ascii="Times New Roman" w:eastAsia="仿宋_GB2312" w:hAnsi="Times New Roman"/>
          <w:sz w:val="32"/>
          <w:szCs w:val="32"/>
        </w:rPr>
      </w:pPr>
    </w:p>
    <w:p w:rsidR="000E08E2" w:rsidRPr="000E08E2" w:rsidRDefault="000E08E2">
      <w:pPr>
        <w:rPr>
          <w:rFonts w:ascii="Times New Roman" w:eastAsia="仿宋_GB2312" w:hAnsi="Times New Roman"/>
          <w:sz w:val="32"/>
          <w:szCs w:val="32"/>
        </w:rPr>
      </w:pPr>
    </w:p>
    <w:p w:rsidR="000E08E2" w:rsidRPr="000E08E2" w:rsidRDefault="000E08E2" w:rsidP="000E08E2">
      <w:pPr>
        <w:ind w:left="5120" w:hangingChars="1600" w:hanging="5120"/>
        <w:rPr>
          <w:rFonts w:ascii="Times New Roman" w:eastAsia="仿宋_GB2312" w:hAnsi="Times New Roman"/>
          <w:sz w:val="32"/>
          <w:szCs w:val="32"/>
        </w:rPr>
      </w:pPr>
      <w:r w:rsidRPr="000E08E2"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2020</w:t>
      </w:r>
      <w:r w:rsidRPr="000E08E2">
        <w:rPr>
          <w:rFonts w:ascii="Times New Roman" w:eastAsia="仿宋_GB2312" w:hAnsi="Times New Roman"/>
          <w:sz w:val="32"/>
          <w:szCs w:val="32"/>
        </w:rPr>
        <w:t>年</w:t>
      </w:r>
      <w:r w:rsidR="0009075E">
        <w:rPr>
          <w:rFonts w:ascii="Times New Roman" w:eastAsia="仿宋_GB2312" w:hAnsi="Times New Roman" w:hint="eastAsia"/>
          <w:sz w:val="32"/>
          <w:szCs w:val="32"/>
        </w:rPr>
        <w:t>1</w:t>
      </w:r>
      <w:r w:rsidRPr="000E08E2">
        <w:rPr>
          <w:rFonts w:ascii="Times New Roman" w:eastAsia="仿宋_GB2312" w:hAnsi="Times New Roman"/>
          <w:sz w:val="32"/>
          <w:szCs w:val="32"/>
        </w:rPr>
        <w:t>月</w:t>
      </w:r>
      <w:r w:rsidR="0009075E">
        <w:rPr>
          <w:rFonts w:ascii="Times New Roman" w:eastAsia="仿宋_GB2312" w:hAnsi="Times New Roman" w:hint="eastAsia"/>
          <w:sz w:val="32"/>
          <w:szCs w:val="32"/>
        </w:rPr>
        <w:t>30</w:t>
      </w:r>
      <w:r w:rsidRPr="000E08E2">
        <w:rPr>
          <w:rFonts w:ascii="Times New Roman" w:eastAsia="仿宋_GB2312" w:hAnsi="Times New Roman"/>
          <w:sz w:val="32"/>
          <w:szCs w:val="32"/>
        </w:rPr>
        <w:t>日</w:t>
      </w:r>
    </w:p>
    <w:sectPr w:rsidR="000E08E2" w:rsidRPr="000E08E2" w:rsidSect="00F85E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E7" w:rsidRDefault="008E14E7" w:rsidP="00F85E8B">
      <w:r>
        <w:separator/>
      </w:r>
    </w:p>
  </w:endnote>
  <w:endnote w:type="continuationSeparator" w:id="1">
    <w:p w:rsidR="008E14E7" w:rsidRDefault="008E14E7" w:rsidP="00F8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B" w:rsidRDefault="0087002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772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F85E8B" w:rsidRDefault="00870022">
                <w:pPr>
                  <w:pStyle w:val="a3"/>
                </w:pPr>
                <w:r>
                  <w:fldChar w:fldCharType="begin"/>
                </w:r>
                <w:r w:rsidR="0010099B">
                  <w:instrText xml:space="preserve"> PAGE  \* MERGEFORMAT </w:instrText>
                </w:r>
                <w:r>
                  <w:fldChar w:fldCharType="separate"/>
                </w:r>
                <w:r w:rsidR="00934B0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E7" w:rsidRDefault="008E14E7" w:rsidP="00F85E8B">
      <w:r>
        <w:separator/>
      </w:r>
    </w:p>
  </w:footnote>
  <w:footnote w:type="continuationSeparator" w:id="1">
    <w:p w:rsidR="008E14E7" w:rsidRDefault="008E14E7" w:rsidP="00F85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4105D4"/>
    <w:rsid w:val="00020FA6"/>
    <w:rsid w:val="0009075E"/>
    <w:rsid w:val="000C5BE0"/>
    <w:rsid w:val="000D1159"/>
    <w:rsid w:val="000E08E2"/>
    <w:rsid w:val="0010099B"/>
    <w:rsid w:val="001239CE"/>
    <w:rsid w:val="00152D36"/>
    <w:rsid w:val="0018742F"/>
    <w:rsid w:val="00195C57"/>
    <w:rsid w:val="001B23DF"/>
    <w:rsid w:val="001C2A71"/>
    <w:rsid w:val="002171DD"/>
    <w:rsid w:val="002A5D34"/>
    <w:rsid w:val="002C12B6"/>
    <w:rsid w:val="002C5B52"/>
    <w:rsid w:val="002C7A23"/>
    <w:rsid w:val="00302363"/>
    <w:rsid w:val="00346ED8"/>
    <w:rsid w:val="00377D16"/>
    <w:rsid w:val="00380902"/>
    <w:rsid w:val="0039191F"/>
    <w:rsid w:val="003F475E"/>
    <w:rsid w:val="0040495A"/>
    <w:rsid w:val="00426E59"/>
    <w:rsid w:val="00476ACF"/>
    <w:rsid w:val="004B1F0A"/>
    <w:rsid w:val="00530CD9"/>
    <w:rsid w:val="00577CD5"/>
    <w:rsid w:val="00654CEA"/>
    <w:rsid w:val="00722AE0"/>
    <w:rsid w:val="00736734"/>
    <w:rsid w:val="007434E1"/>
    <w:rsid w:val="00793A88"/>
    <w:rsid w:val="00837575"/>
    <w:rsid w:val="00846777"/>
    <w:rsid w:val="00870022"/>
    <w:rsid w:val="00891BFC"/>
    <w:rsid w:val="008E14E7"/>
    <w:rsid w:val="00901FD7"/>
    <w:rsid w:val="00911196"/>
    <w:rsid w:val="00934B00"/>
    <w:rsid w:val="0095155D"/>
    <w:rsid w:val="009844C0"/>
    <w:rsid w:val="00992E03"/>
    <w:rsid w:val="009F6030"/>
    <w:rsid w:val="00A01496"/>
    <w:rsid w:val="00A540EC"/>
    <w:rsid w:val="00A72771"/>
    <w:rsid w:val="00A9394E"/>
    <w:rsid w:val="00AD3CA8"/>
    <w:rsid w:val="00B05157"/>
    <w:rsid w:val="00B121CD"/>
    <w:rsid w:val="00B74F9B"/>
    <w:rsid w:val="00B91EC4"/>
    <w:rsid w:val="00C06D97"/>
    <w:rsid w:val="00C26EFC"/>
    <w:rsid w:val="00C310FF"/>
    <w:rsid w:val="00D02CD2"/>
    <w:rsid w:val="00D230F9"/>
    <w:rsid w:val="00D34AD9"/>
    <w:rsid w:val="00D42601"/>
    <w:rsid w:val="00D5064D"/>
    <w:rsid w:val="00D70E16"/>
    <w:rsid w:val="00E34E8B"/>
    <w:rsid w:val="00ED23D3"/>
    <w:rsid w:val="00EF68E5"/>
    <w:rsid w:val="00F85E8B"/>
    <w:rsid w:val="00FF6071"/>
    <w:rsid w:val="15E76950"/>
    <w:rsid w:val="1CE661E0"/>
    <w:rsid w:val="209C300C"/>
    <w:rsid w:val="2E223195"/>
    <w:rsid w:val="334F4418"/>
    <w:rsid w:val="37464714"/>
    <w:rsid w:val="3A5C2659"/>
    <w:rsid w:val="40066E40"/>
    <w:rsid w:val="4B24395B"/>
    <w:rsid w:val="4BED7B9F"/>
    <w:rsid w:val="544F40B1"/>
    <w:rsid w:val="56015F00"/>
    <w:rsid w:val="59582257"/>
    <w:rsid w:val="5DF34E60"/>
    <w:rsid w:val="5FA7792C"/>
    <w:rsid w:val="6288426E"/>
    <w:rsid w:val="633978CC"/>
    <w:rsid w:val="6EF36E25"/>
    <w:rsid w:val="727A1BF1"/>
    <w:rsid w:val="7B4105D4"/>
    <w:rsid w:val="7C916E12"/>
    <w:rsid w:val="7D5A1AE0"/>
    <w:rsid w:val="7ED5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8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locked/>
    <w:rsid w:val="00F85E8B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85E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F85E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85E8B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semiHidden/>
    <w:locked/>
    <w:rsid w:val="00F85E8B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85E8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January</dc:creator>
  <cp:lastModifiedBy>Administrator</cp:lastModifiedBy>
  <cp:revision>14</cp:revision>
  <cp:lastPrinted>2020-02-07T02:40:00Z</cp:lastPrinted>
  <dcterms:created xsi:type="dcterms:W3CDTF">2020-02-07T02:30:00Z</dcterms:created>
  <dcterms:modified xsi:type="dcterms:W3CDTF">2020-03-07T01:23:00Z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