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0C" w:rsidRDefault="00552E0C">
      <w:pPr>
        <w:jc w:val="center"/>
        <w:rPr>
          <w:rFonts w:ascii="Times New Roman" w:eastAsia="方正小标宋简体" w:hAnsi="Times New Roman"/>
          <w:b/>
          <w:spacing w:val="-26"/>
          <w:sz w:val="44"/>
          <w:szCs w:val="44"/>
        </w:rPr>
      </w:pPr>
    </w:p>
    <w:p w:rsidR="00552E0C" w:rsidRDefault="000415D1">
      <w:pPr>
        <w:widowControl w:val="0"/>
        <w:adjustRightInd/>
        <w:snapToGrid/>
        <w:spacing w:after="0" w:line="560" w:lineRule="exact"/>
        <w:jc w:val="center"/>
        <w:rPr>
          <w:rFonts w:ascii="Times New Roman" w:eastAsia="方正小标宋简体" w:hAnsi="Times New Roman"/>
          <w:b/>
          <w:spacing w:val="-26"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spacing w:val="-26"/>
          <w:sz w:val="44"/>
          <w:szCs w:val="44"/>
        </w:rPr>
        <w:t>关于区十二届人大三次会议第</w:t>
      </w:r>
      <w:r>
        <w:rPr>
          <w:rFonts w:ascii="Times New Roman" w:eastAsia="方正小标宋简体" w:hAnsi="Times New Roman"/>
          <w:b/>
          <w:spacing w:val="-26"/>
          <w:sz w:val="44"/>
          <w:szCs w:val="44"/>
        </w:rPr>
        <w:t>63</w:t>
      </w:r>
      <w:r>
        <w:rPr>
          <w:rFonts w:ascii="Times New Roman" w:eastAsia="方正小标宋简体" w:hAnsi="Times New Roman" w:hint="eastAsia"/>
          <w:b/>
          <w:spacing w:val="-26"/>
          <w:sz w:val="44"/>
          <w:szCs w:val="44"/>
        </w:rPr>
        <w:t>号建议的答复</w:t>
      </w:r>
    </w:p>
    <w:p w:rsidR="00552E0C" w:rsidRDefault="00552E0C">
      <w:pPr>
        <w:widowControl w:val="0"/>
        <w:adjustRightInd/>
        <w:snapToGrid/>
        <w:spacing w:after="0" w:line="560" w:lineRule="exact"/>
        <w:ind w:firstLineChars="196" w:firstLine="630"/>
        <w:rPr>
          <w:rFonts w:ascii="Times New Roman" w:eastAsia="仿宋_GB2312" w:hAnsi="Times New Roman"/>
          <w:b/>
          <w:sz w:val="32"/>
          <w:szCs w:val="32"/>
        </w:rPr>
      </w:pPr>
    </w:p>
    <w:p w:rsidR="00552E0C" w:rsidRDefault="000415D1">
      <w:pPr>
        <w:widowControl w:val="0"/>
        <w:adjustRightInd/>
        <w:snapToGrid/>
        <w:spacing w:after="0" w:line="56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尊敬的周新文、唐建文代表：</w:t>
      </w:r>
    </w:p>
    <w:p w:rsidR="00552E0C" w:rsidRDefault="000415D1">
      <w:pPr>
        <w:widowControl w:val="0"/>
        <w:adjustRightInd/>
        <w:snapToGrid/>
        <w:spacing w:after="0" w:line="560" w:lineRule="exact"/>
        <w:ind w:firstLine="645"/>
        <w:jc w:val="both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首先感谢您对卫生健康事业的关心和支持。</w:t>
      </w:r>
      <w:r>
        <w:rPr>
          <w:rFonts w:ascii="Times New Roman" w:eastAsia="仿宋_GB2312" w:hAnsi="Times New Roman" w:hint="eastAsia"/>
          <w:b/>
          <w:sz w:val="32"/>
        </w:rPr>
        <w:t>您提出的建议，非常及时，非常关键，完全符合实际情况。</w:t>
      </w:r>
      <w:r>
        <w:rPr>
          <w:rFonts w:ascii="Times New Roman" w:eastAsia="仿宋_GB2312" w:hAnsi="Times New Roman" w:hint="eastAsia"/>
          <w:b/>
          <w:sz w:val="32"/>
          <w:szCs w:val="32"/>
        </w:rPr>
        <w:t>整改落实好您的建议，必将</w:t>
      </w:r>
      <w:r>
        <w:rPr>
          <w:rFonts w:ascii="Times New Roman" w:eastAsia="仿宋_GB2312" w:hAnsi="Times New Roman" w:hint="eastAsia"/>
          <w:b/>
          <w:sz w:val="32"/>
        </w:rPr>
        <w:t>对推动全区卫生健康工作上水平</w:t>
      </w:r>
      <w:r>
        <w:rPr>
          <w:rFonts w:ascii="Times New Roman" w:eastAsia="仿宋_GB2312" w:hAnsi="Times New Roman" w:hint="eastAsia"/>
          <w:b/>
          <w:sz w:val="32"/>
          <w:szCs w:val="32"/>
        </w:rPr>
        <w:t>起到至关重要的作用。</w:t>
      </w:r>
      <w:r>
        <w:rPr>
          <w:rFonts w:ascii="Times New Roman" w:eastAsia="仿宋_GB2312" w:hAnsi="Times New Roman" w:hint="eastAsia"/>
          <w:b/>
          <w:bCs/>
          <w:sz w:val="32"/>
        </w:rPr>
        <w:t>现对您提出的《</w:t>
      </w:r>
      <w:r>
        <w:rPr>
          <w:rFonts w:ascii="Times New Roman" w:eastAsia="仿宋_GB2312" w:hAnsi="Times New Roman" w:hint="eastAsia"/>
          <w:b/>
          <w:sz w:val="32"/>
          <w:szCs w:val="32"/>
        </w:rPr>
        <w:t>关于加强我区健康教育建设的建议》（第</w:t>
      </w:r>
      <w:r>
        <w:rPr>
          <w:rFonts w:ascii="Times New Roman" w:eastAsia="仿宋_GB2312" w:hAnsi="Times New Roman"/>
          <w:b/>
          <w:sz w:val="32"/>
          <w:szCs w:val="32"/>
        </w:rPr>
        <w:t>63</w:t>
      </w:r>
      <w:r>
        <w:rPr>
          <w:rFonts w:ascii="Times New Roman" w:eastAsia="仿宋_GB2312" w:hAnsi="Times New Roman" w:hint="eastAsia"/>
          <w:b/>
          <w:sz w:val="32"/>
          <w:szCs w:val="32"/>
        </w:rPr>
        <w:t>号建议）</w:t>
      </w:r>
      <w:r>
        <w:rPr>
          <w:rFonts w:ascii="Times New Roman" w:eastAsia="仿宋_GB2312" w:hAnsi="Times New Roman" w:hint="eastAsia"/>
          <w:b/>
          <w:bCs/>
          <w:sz w:val="32"/>
        </w:rPr>
        <w:t>，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作出如下答复：</w:t>
      </w:r>
    </w:p>
    <w:p w:rsidR="00552E0C" w:rsidRDefault="000415D1">
      <w:pPr>
        <w:widowControl w:val="0"/>
        <w:adjustRightInd/>
        <w:snapToGrid/>
        <w:spacing w:after="0" w:line="560" w:lineRule="exact"/>
        <w:ind w:firstLineChars="200" w:firstLine="643"/>
        <w:jc w:val="both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收到您提出的</w:t>
      </w:r>
      <w:r>
        <w:rPr>
          <w:rFonts w:ascii="Times New Roman" w:eastAsia="仿宋_GB2312" w:hAnsi="Times New Roman" w:hint="eastAsia"/>
          <w:b/>
          <w:bCs/>
          <w:sz w:val="32"/>
        </w:rPr>
        <w:t>《</w:t>
      </w:r>
      <w:r>
        <w:rPr>
          <w:rFonts w:ascii="Times New Roman" w:eastAsia="仿宋_GB2312" w:hAnsi="Times New Roman" w:hint="eastAsia"/>
          <w:b/>
          <w:sz w:val="32"/>
          <w:szCs w:val="32"/>
        </w:rPr>
        <w:t>关于加强我区健康教育建设的建议</w:t>
      </w:r>
      <w:r>
        <w:rPr>
          <w:rFonts w:ascii="Times New Roman" w:eastAsia="仿宋_GB2312" w:hAnsi="Times New Roman" w:hint="eastAsia"/>
          <w:b/>
          <w:bCs/>
          <w:sz w:val="32"/>
        </w:rPr>
        <w:t>》</w:t>
      </w:r>
      <w:r>
        <w:rPr>
          <w:rFonts w:ascii="Times New Roman" w:eastAsia="仿宋_GB2312" w:hAnsi="Times New Roman" w:hint="eastAsia"/>
          <w:b/>
          <w:sz w:val="32"/>
        </w:rPr>
        <w:t>之后，</w:t>
      </w:r>
      <w:r>
        <w:rPr>
          <w:rFonts w:ascii="Times New Roman" w:eastAsia="仿宋_GB2312" w:hAnsi="Times New Roman" w:hint="eastAsia"/>
          <w:b/>
          <w:sz w:val="32"/>
          <w:szCs w:val="32"/>
        </w:rPr>
        <w:t>区卫健局高度重视，进行了认真研究，通过学习理解您的建议，结合目前的健康教育工作形势，区卫健局进一步统一思想，强化措施，健全完善工作机制。为了能更好地做好健康教育工作，重点采取了以下几个方面的措施：</w:t>
      </w:r>
    </w:p>
    <w:p w:rsidR="00552E0C" w:rsidRDefault="000415D1">
      <w:pPr>
        <w:pStyle w:val="1"/>
        <w:widowControl w:val="0"/>
        <w:adjustRightInd/>
        <w:snapToGrid/>
        <w:spacing w:after="0" w:line="560" w:lineRule="exact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一是大力推进健康促进，倡导健康生活方式。</w:t>
      </w:r>
      <w:r>
        <w:rPr>
          <w:rFonts w:ascii="Times New Roman" w:hAnsi="Times New Roman" w:hint="eastAsia"/>
          <w:b/>
          <w:bCs/>
          <w:sz w:val="32"/>
          <w:szCs w:val="32"/>
        </w:rPr>
        <w:t>开展全民健康素养促进行动、健康中国行</w:t>
      </w:r>
      <w:r>
        <w:rPr>
          <w:rFonts w:ascii="Times New Roman" w:hAnsi="Times New Roman"/>
          <w:b/>
          <w:bCs/>
          <w:sz w:val="32"/>
          <w:szCs w:val="32"/>
        </w:rPr>
        <w:t>—</w:t>
      </w:r>
      <w:r>
        <w:rPr>
          <w:rFonts w:ascii="Times New Roman" w:hAnsi="Times New Roman" w:hint="eastAsia"/>
          <w:b/>
          <w:bCs/>
          <w:sz w:val="32"/>
          <w:szCs w:val="32"/>
        </w:rPr>
        <w:t>合理膳食等主题宣传活动，通过发放《平衡膳食</w:t>
      </w:r>
      <w:r>
        <w:rPr>
          <w:rFonts w:ascii="Times New Roman" w:hAnsi="Times New Roman"/>
          <w:b/>
          <w:bCs/>
          <w:sz w:val="32"/>
          <w:szCs w:val="32"/>
        </w:rPr>
        <w:t> </w:t>
      </w:r>
      <w:r>
        <w:rPr>
          <w:rFonts w:ascii="Times New Roman" w:hAnsi="Times New Roman" w:hint="eastAsia"/>
          <w:b/>
          <w:bCs/>
          <w:sz w:val="32"/>
          <w:szCs w:val="32"/>
        </w:rPr>
        <w:t>营养健康》《盐与健康》《健康素养</w:t>
      </w:r>
      <w:r>
        <w:rPr>
          <w:rFonts w:ascii="Times New Roman" w:hAnsi="Times New Roman"/>
          <w:b/>
          <w:bCs/>
          <w:sz w:val="32"/>
          <w:szCs w:val="32"/>
        </w:rPr>
        <w:t>66</w:t>
      </w:r>
      <w:r>
        <w:rPr>
          <w:rFonts w:ascii="Times New Roman" w:hAnsi="Times New Roman" w:hint="eastAsia"/>
          <w:b/>
          <w:bCs/>
          <w:sz w:val="32"/>
          <w:szCs w:val="32"/>
        </w:rPr>
        <w:t>条》等各类宣传材料，引导树立健康观念，养成健康行为，提高群众健康水平。</w:t>
      </w:r>
    </w:p>
    <w:p w:rsidR="00552E0C" w:rsidRDefault="000415D1">
      <w:pPr>
        <w:pStyle w:val="1"/>
        <w:widowControl w:val="0"/>
        <w:adjustRightInd/>
        <w:snapToGrid/>
        <w:spacing w:after="0" w:line="560" w:lineRule="exact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二是加快推进健康教育专业机构建设，推动公共场所控烟。</w:t>
      </w:r>
      <w:r>
        <w:rPr>
          <w:rFonts w:ascii="Times New Roman" w:hAnsi="Times New Roman" w:hint="eastAsia"/>
          <w:b/>
          <w:bCs/>
          <w:sz w:val="32"/>
          <w:szCs w:val="32"/>
        </w:rPr>
        <w:t>通过申报</w:t>
      </w:r>
      <w:r>
        <w:rPr>
          <w:rFonts w:ascii="Times New Roman" w:hAnsi="Times New Roman"/>
          <w:b/>
          <w:bCs/>
          <w:sz w:val="32"/>
          <w:szCs w:val="32"/>
        </w:rPr>
        <w:t>“</w:t>
      </w:r>
      <w:r>
        <w:rPr>
          <w:rFonts w:ascii="Times New Roman" w:hAnsi="Times New Roman" w:hint="eastAsia"/>
          <w:b/>
          <w:bCs/>
          <w:sz w:val="32"/>
          <w:szCs w:val="32"/>
        </w:rPr>
        <w:t>市级无烟医疗卫生计生单位</w:t>
      </w:r>
      <w:r>
        <w:rPr>
          <w:rFonts w:ascii="Times New Roman" w:hAnsi="Times New Roman"/>
          <w:b/>
          <w:bCs/>
          <w:sz w:val="32"/>
          <w:szCs w:val="32"/>
        </w:rPr>
        <w:t>”</w:t>
      </w:r>
      <w:r>
        <w:rPr>
          <w:rFonts w:ascii="Times New Roman" w:hAnsi="Times New Roman" w:hint="eastAsia"/>
          <w:b/>
          <w:bCs/>
          <w:sz w:val="32"/>
          <w:szCs w:val="32"/>
        </w:rPr>
        <w:t>评审，积极推进市中区控烟工作。利用</w:t>
      </w:r>
      <w:r>
        <w:rPr>
          <w:rFonts w:ascii="Times New Roman" w:hAnsi="Times New Roman"/>
          <w:b/>
          <w:bCs/>
          <w:sz w:val="32"/>
          <w:szCs w:val="32"/>
        </w:rPr>
        <w:t>“5.30</w:t>
      </w:r>
      <w:r>
        <w:rPr>
          <w:rFonts w:ascii="Times New Roman" w:hAnsi="Times New Roman" w:hint="eastAsia"/>
          <w:b/>
          <w:bCs/>
          <w:sz w:val="32"/>
          <w:szCs w:val="32"/>
        </w:rPr>
        <w:t>世界无烟日</w:t>
      </w:r>
      <w:r>
        <w:rPr>
          <w:rFonts w:ascii="Times New Roman" w:hAnsi="Times New Roman"/>
          <w:b/>
          <w:bCs/>
          <w:sz w:val="32"/>
          <w:szCs w:val="32"/>
        </w:rPr>
        <w:t>”</w:t>
      </w:r>
      <w:r>
        <w:rPr>
          <w:rFonts w:ascii="Times New Roman" w:hAnsi="Times New Roman" w:hint="eastAsia"/>
          <w:b/>
          <w:bCs/>
          <w:sz w:val="32"/>
          <w:szCs w:val="32"/>
        </w:rPr>
        <w:t>开展多种形式的无烟宣传活动，向老百姓宣传吸烟的危害以及如何戒烟等知识，推广戒烟服务，增强控烟履约成效，创造无烟环境。</w:t>
      </w:r>
    </w:p>
    <w:p w:rsidR="00552E0C" w:rsidRDefault="000415D1">
      <w:pPr>
        <w:pStyle w:val="1"/>
        <w:widowControl w:val="0"/>
        <w:adjustRightInd/>
        <w:snapToGrid/>
        <w:spacing w:after="0" w:line="560" w:lineRule="exact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三是健康服务义诊活动。</w:t>
      </w:r>
      <w:r>
        <w:rPr>
          <w:rFonts w:ascii="Times New Roman" w:hAnsi="Times New Roman" w:hint="eastAsia"/>
          <w:b/>
          <w:bCs/>
          <w:sz w:val="32"/>
          <w:szCs w:val="32"/>
        </w:rPr>
        <w:t>市中区卫健局相继组织开展了</w:t>
      </w:r>
      <w:r>
        <w:rPr>
          <w:rFonts w:ascii="Times New Roman" w:hAnsi="Times New Roman"/>
          <w:b/>
          <w:bCs/>
          <w:sz w:val="32"/>
          <w:szCs w:val="32"/>
        </w:rPr>
        <w:t>“</w:t>
      </w:r>
      <w:r>
        <w:rPr>
          <w:rFonts w:ascii="Times New Roman" w:hAnsi="Times New Roman" w:hint="eastAsia"/>
          <w:b/>
          <w:bCs/>
          <w:sz w:val="32"/>
          <w:szCs w:val="32"/>
        </w:rPr>
        <w:t>人心</w:t>
      </w:r>
      <w:r>
        <w:rPr>
          <w:rFonts w:ascii="Times New Roman" w:hAnsi="Times New Roman" w:hint="eastAsia"/>
          <w:b/>
          <w:bCs/>
          <w:sz w:val="32"/>
          <w:szCs w:val="32"/>
        </w:rPr>
        <w:lastRenderedPageBreak/>
        <w:t>为民、千医义诊</w:t>
      </w:r>
      <w:r>
        <w:rPr>
          <w:rFonts w:ascii="Times New Roman" w:hAnsi="Times New Roman"/>
          <w:b/>
          <w:bCs/>
          <w:sz w:val="32"/>
          <w:szCs w:val="32"/>
        </w:rPr>
        <w:t>”</w:t>
      </w:r>
      <w:r>
        <w:rPr>
          <w:rFonts w:ascii="Times New Roman" w:hAnsi="Times New Roman" w:hint="eastAsia"/>
          <w:b/>
          <w:bCs/>
          <w:sz w:val="32"/>
          <w:szCs w:val="32"/>
        </w:rPr>
        <w:t>、</w:t>
      </w:r>
      <w:r>
        <w:rPr>
          <w:rFonts w:ascii="Times New Roman" w:hAnsi="Times New Roman"/>
          <w:b/>
          <w:bCs/>
          <w:sz w:val="32"/>
          <w:szCs w:val="32"/>
        </w:rPr>
        <w:t xml:space="preserve"> “</w:t>
      </w:r>
      <w:r>
        <w:rPr>
          <w:rFonts w:ascii="Times New Roman" w:hAnsi="Times New Roman" w:hint="eastAsia"/>
          <w:b/>
          <w:bCs/>
          <w:sz w:val="32"/>
          <w:szCs w:val="32"/>
        </w:rPr>
        <w:t>健康市中、义诊服务百姓</w:t>
      </w:r>
      <w:r>
        <w:rPr>
          <w:rFonts w:ascii="Times New Roman" w:hAnsi="Times New Roman"/>
          <w:b/>
          <w:bCs/>
          <w:sz w:val="32"/>
          <w:szCs w:val="32"/>
        </w:rPr>
        <w:t xml:space="preserve">” </w:t>
      </w:r>
      <w:r>
        <w:rPr>
          <w:rFonts w:ascii="Times New Roman" w:hAnsi="Times New Roman" w:hint="eastAsia"/>
          <w:b/>
          <w:bCs/>
          <w:sz w:val="32"/>
          <w:szCs w:val="32"/>
        </w:rPr>
        <w:t>及</w:t>
      </w:r>
      <w:r>
        <w:rPr>
          <w:rFonts w:ascii="Times New Roman" w:hAnsi="Times New Roman"/>
          <w:b/>
          <w:bCs/>
          <w:sz w:val="32"/>
          <w:szCs w:val="32"/>
        </w:rPr>
        <w:t>“</w:t>
      </w:r>
      <w:r>
        <w:rPr>
          <w:rFonts w:ascii="Times New Roman" w:hAnsi="Times New Roman" w:hint="eastAsia"/>
          <w:b/>
          <w:bCs/>
          <w:sz w:val="32"/>
          <w:szCs w:val="32"/>
        </w:rPr>
        <w:t>构建和谐医患健康真情相伴</w:t>
      </w:r>
      <w:r>
        <w:rPr>
          <w:rFonts w:ascii="Times New Roman" w:hAnsi="Times New Roman"/>
          <w:b/>
          <w:bCs/>
          <w:sz w:val="32"/>
          <w:szCs w:val="32"/>
        </w:rPr>
        <w:t>”</w:t>
      </w:r>
      <w:r>
        <w:rPr>
          <w:rFonts w:ascii="Times New Roman" w:hAnsi="Times New Roman" w:hint="eastAsia"/>
          <w:b/>
          <w:bCs/>
          <w:sz w:val="32"/>
          <w:szCs w:val="32"/>
        </w:rPr>
        <w:t>等大型系列义诊服务活动。利用</w:t>
      </w:r>
      <w:r>
        <w:rPr>
          <w:rFonts w:ascii="Times New Roman" w:hAnsi="Times New Roman"/>
          <w:b/>
          <w:bCs/>
          <w:sz w:val="32"/>
          <w:szCs w:val="32"/>
        </w:rPr>
        <w:t>“3.24</w:t>
      </w:r>
      <w:r>
        <w:rPr>
          <w:rFonts w:ascii="Times New Roman" w:hAnsi="Times New Roman" w:hint="eastAsia"/>
          <w:b/>
          <w:bCs/>
          <w:sz w:val="32"/>
          <w:szCs w:val="32"/>
        </w:rPr>
        <w:t>世界防治结核病日</w:t>
      </w:r>
      <w:r>
        <w:rPr>
          <w:rFonts w:ascii="Times New Roman" w:hAnsi="Times New Roman"/>
          <w:b/>
          <w:bCs/>
          <w:sz w:val="32"/>
          <w:szCs w:val="32"/>
        </w:rPr>
        <w:t>”</w:t>
      </w:r>
      <w:r>
        <w:rPr>
          <w:rFonts w:ascii="Times New Roman" w:hAnsi="Times New Roman" w:hint="eastAsia"/>
          <w:b/>
          <w:bCs/>
          <w:sz w:val="32"/>
          <w:szCs w:val="32"/>
        </w:rPr>
        <w:t>等宣传日开展健康教育宣传活动，组织人员到村、社区、小区、工厂等</w:t>
      </w:r>
      <w:r>
        <w:rPr>
          <w:rFonts w:ascii="Times New Roman" w:hAnsi="Times New Roman" w:hint="eastAsia"/>
          <w:b/>
          <w:bCs/>
          <w:sz w:val="32"/>
          <w:szCs w:val="32"/>
        </w:rPr>
        <w:t>人流密集地点，开展社区义诊、健康知识宣传活动</w:t>
      </w:r>
      <w:r>
        <w:rPr>
          <w:rFonts w:ascii="Times New Roman" w:hAnsi="Times New Roman"/>
          <w:b/>
          <w:bCs/>
          <w:sz w:val="32"/>
          <w:szCs w:val="32"/>
        </w:rPr>
        <w:t>20</w:t>
      </w:r>
      <w:r>
        <w:rPr>
          <w:rFonts w:ascii="Times New Roman" w:hAnsi="Times New Roman" w:hint="eastAsia"/>
          <w:b/>
          <w:bCs/>
          <w:sz w:val="32"/>
          <w:szCs w:val="32"/>
        </w:rPr>
        <w:t>余次，累计接受健康咨询</w:t>
      </w:r>
      <w:r>
        <w:rPr>
          <w:rFonts w:ascii="Times New Roman" w:hAnsi="Times New Roman"/>
          <w:b/>
          <w:bCs/>
          <w:sz w:val="32"/>
          <w:szCs w:val="32"/>
        </w:rPr>
        <w:t>5000</w:t>
      </w:r>
      <w:r>
        <w:rPr>
          <w:rFonts w:ascii="Times New Roman" w:hAnsi="Times New Roman" w:hint="eastAsia"/>
          <w:b/>
          <w:bCs/>
          <w:sz w:val="32"/>
          <w:szCs w:val="32"/>
        </w:rPr>
        <w:t>余人次，发放健康教育资料</w:t>
      </w:r>
      <w:r>
        <w:rPr>
          <w:rFonts w:ascii="Times New Roman" w:hAnsi="Times New Roman"/>
          <w:b/>
          <w:bCs/>
          <w:sz w:val="32"/>
          <w:szCs w:val="32"/>
        </w:rPr>
        <w:t>50000</w:t>
      </w:r>
      <w:r>
        <w:rPr>
          <w:rFonts w:ascii="Times New Roman" w:hAnsi="Times New Roman" w:hint="eastAsia"/>
          <w:b/>
          <w:bCs/>
          <w:sz w:val="32"/>
          <w:szCs w:val="32"/>
        </w:rPr>
        <w:t>余份，围裙</w:t>
      </w:r>
      <w:r>
        <w:rPr>
          <w:rFonts w:ascii="Times New Roman" w:hAnsi="Times New Roman"/>
          <w:b/>
          <w:bCs/>
          <w:sz w:val="32"/>
          <w:szCs w:val="32"/>
        </w:rPr>
        <w:t>5000</w:t>
      </w:r>
      <w:r>
        <w:rPr>
          <w:rFonts w:ascii="Times New Roman" w:hAnsi="Times New Roman" w:hint="eastAsia"/>
          <w:b/>
          <w:bCs/>
          <w:sz w:val="32"/>
          <w:szCs w:val="32"/>
        </w:rPr>
        <w:t>余件，控油限盐套盒</w:t>
      </w:r>
      <w:r>
        <w:rPr>
          <w:rFonts w:ascii="Times New Roman" w:hAnsi="Times New Roman"/>
          <w:b/>
          <w:bCs/>
          <w:sz w:val="32"/>
          <w:szCs w:val="32"/>
        </w:rPr>
        <w:t>5000</w:t>
      </w:r>
      <w:r>
        <w:rPr>
          <w:rFonts w:ascii="Times New Roman" w:hAnsi="Times New Roman" w:hint="eastAsia"/>
          <w:b/>
          <w:bCs/>
          <w:sz w:val="32"/>
          <w:szCs w:val="32"/>
        </w:rPr>
        <w:t>余套。</w:t>
      </w:r>
    </w:p>
    <w:p w:rsidR="00552E0C" w:rsidRDefault="000415D1">
      <w:pPr>
        <w:pStyle w:val="1"/>
        <w:widowControl w:val="0"/>
        <w:adjustRightInd/>
        <w:snapToGrid/>
        <w:spacing w:after="0" w:line="560" w:lineRule="exact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四是营造全民参与，人人受益的健康环境。</w:t>
      </w:r>
      <w:r>
        <w:rPr>
          <w:rFonts w:ascii="Times New Roman" w:hAnsi="Times New Roman" w:hint="eastAsia"/>
          <w:b/>
          <w:bCs/>
          <w:sz w:val="32"/>
          <w:szCs w:val="32"/>
        </w:rPr>
        <w:t>结合基本公共卫生服务项目和卫生城创建，深入社区开展健康巡讲，发放健康教育宣传材料，设置宣传栏、开设健康讲座、健康咨询、个体化健康指导、参与式体验等服务，鼓励社区居民广泛参与健康促进区创建活动，提高辖区内居民健康知识水平和健康行为生活方式的普及率。</w:t>
      </w:r>
    </w:p>
    <w:p w:rsidR="00552E0C" w:rsidRDefault="000415D1">
      <w:pPr>
        <w:pStyle w:val="1"/>
        <w:widowControl w:val="0"/>
        <w:adjustRightInd/>
        <w:snapToGrid/>
        <w:spacing w:after="0" w:line="560" w:lineRule="exact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五是以创建国家卫生城与全国文明城为契机，</w:t>
      </w:r>
      <w:r>
        <w:rPr>
          <w:rFonts w:ascii="Times New Roman" w:hAnsi="Times New Roman" w:hint="eastAsia"/>
          <w:b/>
          <w:bCs/>
          <w:sz w:val="32"/>
          <w:szCs w:val="32"/>
        </w:rPr>
        <w:t>加强健康教育阵地建设及</w:t>
      </w:r>
      <w:r>
        <w:rPr>
          <w:rFonts w:ascii="Times New Roman" w:hAnsi="Times New Roman" w:hint="eastAsia"/>
          <w:b/>
          <w:bCs/>
          <w:sz w:val="32"/>
          <w:szCs w:val="32"/>
        </w:rPr>
        <w:t>宣传栏更新工作。目前建有健康主题公园两处，健康步道两条，健康长廊一条，健康一条街一条，健康教育宣传栏</w:t>
      </w:r>
      <w:r>
        <w:rPr>
          <w:rFonts w:ascii="Times New Roman" w:hAnsi="Times New Roman"/>
          <w:b/>
          <w:bCs/>
          <w:sz w:val="32"/>
          <w:szCs w:val="32"/>
        </w:rPr>
        <w:t>100</w:t>
      </w:r>
      <w:r>
        <w:rPr>
          <w:rFonts w:ascii="Times New Roman" w:hAnsi="Times New Roman" w:hint="eastAsia"/>
          <w:b/>
          <w:bCs/>
          <w:sz w:val="32"/>
          <w:szCs w:val="32"/>
        </w:rPr>
        <w:t>余块，内容定时更新。</w:t>
      </w:r>
    </w:p>
    <w:p w:rsidR="00552E0C" w:rsidRDefault="000415D1">
      <w:pPr>
        <w:pStyle w:val="1"/>
        <w:widowControl w:val="0"/>
        <w:adjustRightInd/>
        <w:snapToGrid/>
        <w:spacing w:after="0" w:line="560" w:lineRule="exact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六是积极开展城镇居民健康素养监测，了解居民健康素养水平。</w:t>
      </w:r>
      <w:r>
        <w:rPr>
          <w:rFonts w:ascii="Times New Roman" w:hAnsi="Times New Roman"/>
          <w:b/>
          <w:bCs/>
          <w:sz w:val="32"/>
          <w:szCs w:val="32"/>
        </w:rPr>
        <w:t>2018</w:t>
      </w:r>
      <w:r>
        <w:rPr>
          <w:rFonts w:ascii="Times New Roman" w:hAnsi="Times New Roman" w:hint="eastAsia"/>
          <w:b/>
          <w:bCs/>
          <w:sz w:val="32"/>
          <w:szCs w:val="32"/>
        </w:rPr>
        <w:t>年底，市中区疾控中心按照全市统一安排，结合市中区创建省级健康促进示范区的实际需要，在全区范围内开展居民健康素养监测活动，计划完成健康素养调查问卷</w:t>
      </w:r>
      <w:r>
        <w:rPr>
          <w:rFonts w:ascii="Times New Roman" w:hAnsi="Times New Roman"/>
          <w:b/>
          <w:bCs/>
          <w:sz w:val="32"/>
          <w:szCs w:val="32"/>
        </w:rPr>
        <w:t>2200</w:t>
      </w:r>
      <w:r>
        <w:rPr>
          <w:rFonts w:ascii="Times New Roman" w:hAnsi="Times New Roman" w:hint="eastAsia"/>
          <w:b/>
          <w:bCs/>
          <w:sz w:val="32"/>
          <w:szCs w:val="32"/>
        </w:rPr>
        <w:t>份，并形成独立的城镇居民健康素养监测数据分析报告。目前，健康素养监测工作已完成过半。</w:t>
      </w:r>
    </w:p>
    <w:p w:rsidR="00552E0C" w:rsidRDefault="000415D1">
      <w:pPr>
        <w:pStyle w:val="1"/>
        <w:widowControl w:val="0"/>
        <w:adjustRightInd/>
        <w:snapToGrid/>
        <w:spacing w:after="0" w:line="560" w:lineRule="exact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七是机构建章立制，建设健康促进组织网络。</w:t>
      </w:r>
      <w:r>
        <w:rPr>
          <w:rFonts w:ascii="Times New Roman" w:hAnsi="Times New Roman" w:hint="eastAsia"/>
          <w:b/>
          <w:bCs/>
          <w:sz w:val="32"/>
          <w:szCs w:val="32"/>
        </w:rPr>
        <w:t>完善了市中区健康教育专业机构，落实工作经费</w:t>
      </w:r>
      <w:r>
        <w:rPr>
          <w:rFonts w:ascii="Times New Roman" w:hAnsi="Times New Roman" w:hint="eastAsia"/>
          <w:b/>
          <w:bCs/>
          <w:sz w:val="32"/>
          <w:szCs w:val="32"/>
        </w:rPr>
        <w:t>，配备了必要的工作场所和仪器设备，并按规范要求开展健康教育工作。同时，健全区、镇街、社区（村）三级健康教育网络，突出抓好城市社区、学校、医院、公</w:t>
      </w:r>
      <w:r>
        <w:rPr>
          <w:rFonts w:ascii="Times New Roman" w:hAnsi="Times New Roman" w:hint="eastAsia"/>
          <w:b/>
          <w:bCs/>
          <w:sz w:val="32"/>
          <w:szCs w:val="32"/>
        </w:rPr>
        <w:lastRenderedPageBreak/>
        <w:t>共场所、企业等重点行业、重点人群的健康教育，每个社区配备专（兼）职人员，学校由校医和健康教育教师负责学校健康教育工作，公共场所和企业也有人抓、有人管，为创建工作开展奠定了有力的人员基础。</w:t>
      </w:r>
    </w:p>
    <w:p w:rsidR="00552E0C" w:rsidRDefault="000415D1">
      <w:pPr>
        <w:pStyle w:val="1"/>
        <w:widowControl w:val="0"/>
        <w:adjustRightInd/>
        <w:snapToGrid/>
        <w:spacing w:after="0" w:line="560" w:lineRule="exact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八是以省级健康促进示范区创建为契机，积极开展健康促进示范场所建设。</w:t>
      </w:r>
      <w:r>
        <w:rPr>
          <w:rFonts w:ascii="Times New Roman" w:hAnsi="Times New Roman" w:hint="eastAsia"/>
          <w:b/>
          <w:bCs/>
          <w:sz w:val="32"/>
          <w:szCs w:val="32"/>
        </w:rPr>
        <w:t>省级健康促进示范区创建活动开展以来，市中区多方联动，积极开展健康促进场所建设。区爱卫办专门下发了各项健康促进场所的</w:t>
      </w:r>
      <w:r>
        <w:rPr>
          <w:rFonts w:ascii="Times New Roman" w:hAnsi="Times New Roman" w:hint="eastAsia"/>
          <w:b/>
          <w:bCs/>
          <w:sz w:val="32"/>
          <w:szCs w:val="32"/>
        </w:rPr>
        <w:t>创建方案，要求各级部门按照方案要求积极开展健康促进场所创建工作。目前，各类示范场所创建工作都已进入实质创建阶段，并完成验收。初步形成了形成了人人参与、齐抓共建健康促进支持性环境。</w:t>
      </w:r>
    </w:p>
    <w:p w:rsidR="00552E0C" w:rsidRDefault="000415D1">
      <w:pPr>
        <w:widowControl w:val="0"/>
        <w:adjustRightInd/>
        <w:snapToGrid/>
        <w:spacing w:after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九是拓宽媒体宣传渠道，积极引导舆论导向。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在充分发挥广播、电视、报刊等主流媒体优势的同时，积极利用微信、微博等新媒体宣传，通过与市中电视台联合开办了《人口与健康》栏目，针对节日期间常见病、多发病流行趋势、播放健康公益广告，向市民普及科学健康知识。今年以来累计播出</w:t>
      </w:r>
      <w:r>
        <w:rPr>
          <w:rFonts w:ascii="Times New Roman" w:eastAsia="仿宋_GB2312" w:hAnsi="Times New Roman"/>
          <w:b/>
          <w:bCs/>
          <w:sz w:val="32"/>
          <w:szCs w:val="32"/>
        </w:rPr>
        <w:t>12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余期，引导群众树立正确健康观，形成健康的行为和生活方式。</w:t>
      </w:r>
    </w:p>
    <w:p w:rsidR="00552E0C" w:rsidRDefault="000415D1">
      <w:pPr>
        <w:widowControl w:val="0"/>
        <w:spacing w:after="0" w:line="560" w:lineRule="exact"/>
        <w:ind w:firstLineChars="196" w:firstLine="630"/>
        <w:jc w:val="both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此复，如有不当，请批评指正。</w:t>
      </w:r>
    </w:p>
    <w:p w:rsidR="00552E0C" w:rsidRDefault="000415D1">
      <w:pPr>
        <w:widowControl w:val="0"/>
        <w:adjustRightInd/>
        <w:snapToGrid/>
        <w:spacing w:after="0" w:line="560" w:lineRule="exact"/>
        <w:jc w:val="righ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市中区卫生健康局</w:t>
      </w:r>
    </w:p>
    <w:p w:rsidR="00552E0C" w:rsidRDefault="000415D1">
      <w:pPr>
        <w:widowControl w:val="0"/>
        <w:adjustRightInd/>
        <w:snapToGrid/>
        <w:spacing w:after="0" w:line="560" w:lineRule="exact"/>
        <w:jc w:val="righ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2019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年</w:t>
      </w:r>
      <w:r>
        <w:rPr>
          <w:rFonts w:ascii="Times New Roman" w:eastAsia="仿宋_GB2312" w:hAnsi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月</w:t>
      </w:r>
      <w:r>
        <w:rPr>
          <w:rFonts w:ascii="Times New Roman" w:eastAsia="仿宋_GB2312" w:hAnsi="Times New Roman"/>
          <w:b/>
          <w:bCs/>
          <w:sz w:val="32"/>
          <w:szCs w:val="32"/>
        </w:rPr>
        <w:t>19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日</w:t>
      </w:r>
    </w:p>
    <w:p w:rsidR="00552E0C" w:rsidRDefault="000415D1">
      <w:pPr>
        <w:widowControl w:val="0"/>
        <w:adjustRightInd/>
        <w:snapToGrid/>
        <w:spacing w:after="0" w:line="560" w:lineRule="exact"/>
        <w:jc w:val="both"/>
        <w:rPr>
          <w:rFonts w:ascii="Times New Roman" w:eastAsia="仿宋_GB2312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b/>
          <w:bCs/>
          <w:sz w:val="32"/>
          <w:szCs w:val="32"/>
        </w:rPr>
        <w:t>联系电话：</w:t>
      </w:r>
      <w:r>
        <w:rPr>
          <w:rFonts w:ascii="Times New Roman" w:eastAsia="仿宋_GB2312" w:hAnsi="Times New Roman"/>
          <w:b/>
          <w:bCs/>
          <w:sz w:val="32"/>
          <w:szCs w:val="32"/>
        </w:rPr>
        <w:t>3695016</w:t>
      </w:r>
    </w:p>
    <w:sectPr w:rsidR="00552E0C" w:rsidSect="00552E0C">
      <w:headerReference w:type="default" r:id="rId7"/>
      <w:footerReference w:type="even" r:id="rId8"/>
      <w:footerReference w:type="default" r:id="rId9"/>
      <w:pgSz w:w="11906" w:h="16838"/>
      <w:pgMar w:top="1418" w:right="1106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D1" w:rsidRDefault="000415D1" w:rsidP="00552E0C">
      <w:pPr>
        <w:spacing w:after="0"/>
      </w:pPr>
      <w:r>
        <w:separator/>
      </w:r>
    </w:p>
  </w:endnote>
  <w:endnote w:type="continuationSeparator" w:id="1">
    <w:p w:rsidR="000415D1" w:rsidRDefault="000415D1" w:rsidP="00552E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0C" w:rsidRDefault="00552E0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15D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E0C" w:rsidRDefault="00552E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0C" w:rsidRDefault="00552E0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552E0C" w:rsidRDefault="00552E0C">
                <w:pPr>
                  <w:pStyle w:val="a4"/>
                </w:pPr>
                <w:r>
                  <w:fldChar w:fldCharType="begin"/>
                </w:r>
                <w:r w:rsidR="000415D1">
                  <w:instrText xml:space="preserve"> PAGE  \* MERGEFORMAT </w:instrText>
                </w:r>
                <w:r>
                  <w:fldChar w:fldCharType="separate"/>
                </w:r>
                <w:r w:rsidR="005860A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D1" w:rsidRDefault="000415D1" w:rsidP="00552E0C">
      <w:pPr>
        <w:spacing w:after="0"/>
      </w:pPr>
      <w:r>
        <w:separator/>
      </w:r>
    </w:p>
  </w:footnote>
  <w:footnote w:type="continuationSeparator" w:id="1">
    <w:p w:rsidR="000415D1" w:rsidRDefault="000415D1" w:rsidP="00552E0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0C" w:rsidRDefault="00552E0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6005"/>
    <w:rsid w:val="000415D1"/>
    <w:rsid w:val="000A7944"/>
    <w:rsid w:val="000C036B"/>
    <w:rsid w:val="000E0E25"/>
    <w:rsid w:val="000E3904"/>
    <w:rsid w:val="000F7A56"/>
    <w:rsid w:val="00124C3F"/>
    <w:rsid w:val="00156F3E"/>
    <w:rsid w:val="001857EA"/>
    <w:rsid w:val="001A3F7E"/>
    <w:rsid w:val="00213B25"/>
    <w:rsid w:val="00242645"/>
    <w:rsid w:val="002C6EE1"/>
    <w:rsid w:val="002F5531"/>
    <w:rsid w:val="003160F0"/>
    <w:rsid w:val="00323B43"/>
    <w:rsid w:val="00363102"/>
    <w:rsid w:val="003768A7"/>
    <w:rsid w:val="003779DC"/>
    <w:rsid w:val="00381220"/>
    <w:rsid w:val="00395FB3"/>
    <w:rsid w:val="003D37D8"/>
    <w:rsid w:val="00405F07"/>
    <w:rsid w:val="00415538"/>
    <w:rsid w:val="00426133"/>
    <w:rsid w:val="004358AB"/>
    <w:rsid w:val="004764F2"/>
    <w:rsid w:val="004A0347"/>
    <w:rsid w:val="004A5C2B"/>
    <w:rsid w:val="004D3C61"/>
    <w:rsid w:val="00522409"/>
    <w:rsid w:val="00522EF2"/>
    <w:rsid w:val="00525AA4"/>
    <w:rsid w:val="00552E0C"/>
    <w:rsid w:val="00577681"/>
    <w:rsid w:val="005860AF"/>
    <w:rsid w:val="005870BB"/>
    <w:rsid w:val="00615EEC"/>
    <w:rsid w:val="0062045E"/>
    <w:rsid w:val="00621FBC"/>
    <w:rsid w:val="00671645"/>
    <w:rsid w:val="00680FA7"/>
    <w:rsid w:val="006B0F9E"/>
    <w:rsid w:val="006F6650"/>
    <w:rsid w:val="00741057"/>
    <w:rsid w:val="00771B4B"/>
    <w:rsid w:val="007876A0"/>
    <w:rsid w:val="007B3F0A"/>
    <w:rsid w:val="007D62DD"/>
    <w:rsid w:val="00844452"/>
    <w:rsid w:val="00873778"/>
    <w:rsid w:val="008B7726"/>
    <w:rsid w:val="008D3812"/>
    <w:rsid w:val="008D7D07"/>
    <w:rsid w:val="008E0F9E"/>
    <w:rsid w:val="00912795"/>
    <w:rsid w:val="009268F5"/>
    <w:rsid w:val="009455A0"/>
    <w:rsid w:val="00957EAB"/>
    <w:rsid w:val="00996382"/>
    <w:rsid w:val="009B2F82"/>
    <w:rsid w:val="009D78B2"/>
    <w:rsid w:val="009E7118"/>
    <w:rsid w:val="00A00798"/>
    <w:rsid w:val="00A2506F"/>
    <w:rsid w:val="00A40466"/>
    <w:rsid w:val="00A54A1E"/>
    <w:rsid w:val="00AD1793"/>
    <w:rsid w:val="00B44870"/>
    <w:rsid w:val="00B54687"/>
    <w:rsid w:val="00BD6C1F"/>
    <w:rsid w:val="00C17286"/>
    <w:rsid w:val="00C17565"/>
    <w:rsid w:val="00C26BDA"/>
    <w:rsid w:val="00C53845"/>
    <w:rsid w:val="00C7146D"/>
    <w:rsid w:val="00C824EE"/>
    <w:rsid w:val="00CA0426"/>
    <w:rsid w:val="00CC1E3F"/>
    <w:rsid w:val="00CD4436"/>
    <w:rsid w:val="00D31D50"/>
    <w:rsid w:val="00D537B3"/>
    <w:rsid w:val="00D568CD"/>
    <w:rsid w:val="00D62F98"/>
    <w:rsid w:val="00D74E1E"/>
    <w:rsid w:val="00D75087"/>
    <w:rsid w:val="00D946B8"/>
    <w:rsid w:val="00DD3539"/>
    <w:rsid w:val="00E007FF"/>
    <w:rsid w:val="00E84D78"/>
    <w:rsid w:val="00EA1775"/>
    <w:rsid w:val="00EA21F1"/>
    <w:rsid w:val="00EC41DD"/>
    <w:rsid w:val="00F27ADC"/>
    <w:rsid w:val="00F502B8"/>
    <w:rsid w:val="00F6399B"/>
    <w:rsid w:val="00FB7609"/>
    <w:rsid w:val="00FC7577"/>
    <w:rsid w:val="00FD311E"/>
    <w:rsid w:val="0D1F3F6C"/>
    <w:rsid w:val="11466D43"/>
    <w:rsid w:val="16D51A85"/>
    <w:rsid w:val="1D277BA4"/>
    <w:rsid w:val="21237A75"/>
    <w:rsid w:val="2E936502"/>
    <w:rsid w:val="3483623D"/>
    <w:rsid w:val="3B317FF0"/>
    <w:rsid w:val="3CB07902"/>
    <w:rsid w:val="3E7657D3"/>
    <w:rsid w:val="50DD6AF0"/>
    <w:rsid w:val="6C874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52E0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qFormat/>
    <w:locked/>
    <w:rsid w:val="00552E0C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3">
    <w:name w:val="Balloon Text"/>
    <w:basedOn w:val="a"/>
    <w:link w:val="Char"/>
    <w:uiPriority w:val="99"/>
    <w:semiHidden/>
    <w:qFormat/>
    <w:rsid w:val="00552E0C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552E0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552E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552E0C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7">
    <w:name w:val="page number"/>
    <w:basedOn w:val="a0"/>
    <w:uiPriority w:val="99"/>
    <w:qFormat/>
    <w:rsid w:val="00552E0C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552E0C"/>
    <w:rPr>
      <w:rFonts w:ascii="Tahoma" w:hAnsi="Tahoma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52E0C"/>
    <w:rPr>
      <w:rFonts w:ascii="Tahoma" w:hAnsi="Tahoma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52E0C"/>
    <w:rPr>
      <w:rFonts w:ascii="Tahoma" w:hAnsi="Tahoma" w:cs="Times New Roman"/>
      <w:sz w:val="18"/>
      <w:szCs w:val="18"/>
    </w:rPr>
  </w:style>
  <w:style w:type="character" w:customStyle="1" w:styleId="CharacterStyle2">
    <w:name w:val="Character Style 2"/>
    <w:uiPriority w:val="99"/>
    <w:qFormat/>
    <w:rsid w:val="00552E0C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2019-06-18T07:01:00Z</cp:lastPrinted>
  <dcterms:created xsi:type="dcterms:W3CDTF">2018-11-01T02:36:00Z</dcterms:created>
  <dcterms:modified xsi:type="dcterms:W3CDTF">2019-12-31T00:55:00Z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