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150" w:beforeAutospacing="0" w:after="150" w:afterAutospacing="0"/>
        <w:jc w:val="center"/>
        <w:rPr>
          <w:color w:val="auto"/>
          <w:sz w:val="36"/>
          <w:szCs w:val="36"/>
        </w:rPr>
      </w:pPr>
      <w:r>
        <w:rPr>
          <w:rStyle w:val="7"/>
          <w:rFonts w:hint="eastAsia" w:ascii="楷体" w:hAnsi="楷体" w:eastAsia="楷体" w:cs="楷体"/>
          <w:color w:val="auto"/>
          <w:sz w:val="36"/>
          <w:szCs w:val="36"/>
          <w:shd w:val="clear" w:fill="FAFAFA"/>
          <w:lang w:val="en-US" w:eastAsia="zh-CN"/>
        </w:rPr>
        <w:t>2018</w:t>
      </w:r>
      <w:r>
        <w:rPr>
          <w:rStyle w:val="7"/>
          <w:rFonts w:ascii="楷体" w:hAnsi="楷体" w:eastAsia="楷体" w:cs="楷体"/>
          <w:color w:val="auto"/>
          <w:sz w:val="36"/>
          <w:szCs w:val="36"/>
          <w:shd w:val="clear" w:fill="FAFAFA"/>
        </w:rPr>
        <w:t>年</w:t>
      </w:r>
      <w:r>
        <w:rPr>
          <w:rStyle w:val="7"/>
          <w:rFonts w:hint="eastAsia" w:ascii="楷体" w:hAnsi="楷体" w:eastAsia="楷体" w:cs="楷体"/>
          <w:color w:val="auto"/>
          <w:sz w:val="36"/>
          <w:szCs w:val="36"/>
          <w:shd w:val="clear" w:fill="FAFAFA"/>
          <w:lang w:eastAsia="zh-CN"/>
        </w:rPr>
        <w:t>市中区</w:t>
      </w:r>
      <w:r>
        <w:rPr>
          <w:rStyle w:val="7"/>
          <w:rFonts w:ascii="楷体" w:hAnsi="楷体" w:eastAsia="楷体" w:cs="楷体"/>
          <w:color w:val="auto"/>
          <w:sz w:val="36"/>
          <w:szCs w:val="36"/>
          <w:shd w:val="clear" w:fill="FAFAFA"/>
        </w:rPr>
        <w:t>国民经济和社会发展统计公报</w:t>
      </w:r>
    </w:p>
    <w:p>
      <w:pPr>
        <w:pStyle w:val="4"/>
        <w:keepNext w:val="0"/>
        <w:keepLines w:val="0"/>
        <w:widowControl/>
        <w:suppressLineNumbers w:val="0"/>
        <w:ind w:left="0" w:firstLine="645"/>
        <w:rPr>
          <w:rFonts w:hint="eastAsia" w:ascii="仿宋" w:hAnsi="仿宋" w:eastAsia="仿宋" w:cstheme="minorBidi"/>
          <w:color w:val="auto"/>
          <w:kern w:val="0"/>
          <w:sz w:val="32"/>
          <w:szCs w:val="32"/>
          <w:lang w:val="en-US" w:eastAsia="zh-CN" w:bidi="ar-SA"/>
        </w:rPr>
      </w:pPr>
      <w:r>
        <w:rPr>
          <w:rFonts w:hint="eastAsia" w:ascii="仿宋" w:hAnsi="仿宋" w:eastAsia="仿宋" w:cstheme="minorBidi"/>
          <w:color w:val="auto"/>
          <w:kern w:val="0"/>
          <w:sz w:val="32"/>
          <w:szCs w:val="32"/>
          <w:lang w:val="en-US" w:eastAsia="zh-CN" w:bidi="ar-SA"/>
        </w:rPr>
        <w:t>2018年,全区上下认真贯彻落实区委、区政府各项决策部署，坚持稳中求进工作总基调，深入贯彻新发展理念，凝心聚力，攻坚克难，新旧动能</w:t>
      </w:r>
      <w:bookmarkStart w:id="0" w:name="_GoBack"/>
      <w:bookmarkEnd w:id="0"/>
      <w:r>
        <w:rPr>
          <w:rFonts w:hint="eastAsia" w:ascii="仿宋" w:hAnsi="仿宋" w:eastAsia="仿宋" w:cstheme="minorBidi"/>
          <w:color w:val="auto"/>
          <w:kern w:val="0"/>
          <w:sz w:val="32"/>
          <w:szCs w:val="32"/>
          <w:lang w:val="en-US" w:eastAsia="zh-CN" w:bidi="ar-SA"/>
        </w:rPr>
        <w:t>接续转换，质量效益稳步提升，全区经济继续保持总体平稳、稳中有进的运行态势。</w:t>
      </w:r>
    </w:p>
    <w:p>
      <w:pPr>
        <w:pStyle w:val="4"/>
        <w:keepNext w:val="0"/>
        <w:keepLines w:val="0"/>
        <w:widowControl/>
        <w:suppressLineNumbers w:val="0"/>
        <w:ind w:left="0" w:firstLine="600"/>
        <w:rPr>
          <w:rFonts w:hint="eastAsia" w:eastAsia="黑体"/>
          <w:color w:val="auto"/>
          <w:lang w:val="en-US" w:eastAsia="zh-CN"/>
        </w:rPr>
      </w:pPr>
      <w:r>
        <w:rPr>
          <w:rFonts w:ascii="黑体" w:hAnsi="宋体" w:eastAsia="黑体" w:cs="黑体"/>
          <w:color w:val="auto"/>
          <w:sz w:val="31"/>
          <w:szCs w:val="31"/>
          <w:shd w:val="clear" w:fill="FAFAFA"/>
        </w:rPr>
        <w:t>一、</w:t>
      </w:r>
      <w:r>
        <w:rPr>
          <w:rFonts w:hint="eastAsia" w:ascii="黑体" w:hAnsi="宋体" w:eastAsia="黑体" w:cs="黑体"/>
          <w:color w:val="auto"/>
          <w:sz w:val="31"/>
          <w:szCs w:val="31"/>
          <w:shd w:val="clear" w:fill="FAFAFA"/>
          <w:lang w:eastAsia="zh-CN"/>
        </w:rPr>
        <w:t>社会经济</w:t>
      </w:r>
    </w:p>
    <w:p>
      <w:pPr>
        <w:ind w:firstLine="620" w:firstLineChars="200"/>
        <w:rPr>
          <w:color w:val="auto"/>
        </w:rPr>
      </w:pPr>
      <w:r>
        <w:rPr>
          <w:rFonts w:hint="eastAsia" w:ascii="楷体" w:hAnsi="楷体" w:eastAsia="楷体" w:cs="楷体"/>
          <w:color w:val="auto"/>
          <w:sz w:val="31"/>
          <w:szCs w:val="31"/>
          <w:shd w:val="clear" w:fill="FAFAFA"/>
        </w:rPr>
        <w:t>人口</w:t>
      </w:r>
      <w:r>
        <w:rPr>
          <w:rFonts w:hint="eastAsia" w:ascii="楷体" w:hAnsi="楷体" w:eastAsia="楷体" w:cs="楷体"/>
          <w:color w:val="auto"/>
          <w:sz w:val="31"/>
          <w:szCs w:val="31"/>
          <w:shd w:val="clear" w:fill="FAFAFA"/>
          <w:lang w:eastAsia="zh-CN"/>
        </w:rPr>
        <w:t>结构合理</w:t>
      </w:r>
      <w:r>
        <w:rPr>
          <w:rFonts w:hint="eastAsia" w:ascii="楷体" w:hAnsi="楷体" w:eastAsia="楷体" w:cs="楷体"/>
          <w:color w:val="auto"/>
          <w:sz w:val="31"/>
          <w:szCs w:val="31"/>
          <w:shd w:val="clear" w:fill="FAFAFA"/>
        </w:rPr>
        <w:t>。</w:t>
      </w:r>
      <w:r>
        <w:rPr>
          <w:rFonts w:hint="eastAsia" w:ascii="仿宋" w:hAnsi="仿宋" w:eastAsia="仿宋"/>
          <w:color w:val="auto"/>
          <w:kern w:val="0"/>
          <w:sz w:val="32"/>
          <w:szCs w:val="32"/>
        </w:rPr>
        <w:t>年末全</w:t>
      </w:r>
      <w:r>
        <w:rPr>
          <w:rFonts w:hint="eastAsia" w:ascii="仿宋" w:hAnsi="仿宋" w:eastAsia="仿宋"/>
          <w:color w:val="auto"/>
          <w:kern w:val="0"/>
          <w:sz w:val="32"/>
          <w:szCs w:val="32"/>
          <w:lang w:eastAsia="zh-CN"/>
        </w:rPr>
        <w:t>区</w:t>
      </w:r>
      <w:r>
        <w:rPr>
          <w:rFonts w:hint="eastAsia" w:ascii="仿宋" w:hAnsi="仿宋" w:eastAsia="仿宋"/>
          <w:color w:val="auto"/>
          <w:kern w:val="0"/>
          <w:sz w:val="32"/>
          <w:szCs w:val="32"/>
        </w:rPr>
        <w:t>公安</w:t>
      </w:r>
      <w:r>
        <w:rPr>
          <w:rFonts w:hint="eastAsia" w:ascii="仿宋" w:hAnsi="仿宋" w:eastAsia="仿宋"/>
          <w:color w:val="auto"/>
          <w:kern w:val="0"/>
          <w:sz w:val="32"/>
          <w:szCs w:val="32"/>
          <w:lang w:eastAsia="zh-CN"/>
        </w:rPr>
        <w:t>口径居民户数</w:t>
      </w:r>
      <w:r>
        <w:rPr>
          <w:rFonts w:hint="eastAsia" w:ascii="仿宋" w:hAnsi="仿宋" w:eastAsia="仿宋"/>
          <w:color w:val="auto"/>
          <w:kern w:val="0"/>
          <w:sz w:val="32"/>
          <w:szCs w:val="32"/>
          <w:lang w:val="en-US" w:eastAsia="zh-CN"/>
        </w:rPr>
        <w:t>18.52万户，</w:t>
      </w:r>
      <w:r>
        <w:rPr>
          <w:rFonts w:hint="eastAsia" w:ascii="仿宋" w:hAnsi="仿宋" w:eastAsia="仿宋"/>
          <w:color w:val="auto"/>
          <w:kern w:val="0"/>
          <w:sz w:val="32"/>
          <w:szCs w:val="32"/>
        </w:rPr>
        <w:t>户籍总人口</w:t>
      </w:r>
      <w:r>
        <w:rPr>
          <w:rFonts w:hint="eastAsia" w:ascii="仿宋" w:hAnsi="仿宋" w:eastAsia="仿宋"/>
          <w:color w:val="auto"/>
          <w:kern w:val="0"/>
          <w:sz w:val="32"/>
          <w:szCs w:val="32"/>
          <w:lang w:val="en-US" w:eastAsia="zh-CN"/>
        </w:rPr>
        <w:t>58.86</w:t>
      </w:r>
      <w:r>
        <w:rPr>
          <w:rFonts w:hint="eastAsia" w:ascii="仿宋" w:hAnsi="仿宋" w:eastAsia="仿宋"/>
          <w:color w:val="auto"/>
          <w:kern w:val="0"/>
          <w:sz w:val="32"/>
          <w:szCs w:val="32"/>
        </w:rPr>
        <w:t>万人，其中</w:t>
      </w:r>
      <w:r>
        <w:rPr>
          <w:rFonts w:hint="eastAsia" w:ascii="仿宋" w:hAnsi="仿宋" w:eastAsia="仿宋"/>
          <w:color w:val="auto"/>
          <w:kern w:val="0"/>
          <w:sz w:val="32"/>
          <w:szCs w:val="32"/>
          <w:lang w:eastAsia="zh-CN"/>
        </w:rPr>
        <w:t>：</w:t>
      </w:r>
      <w:r>
        <w:rPr>
          <w:rFonts w:hint="eastAsia" w:ascii="仿宋" w:hAnsi="仿宋" w:eastAsia="仿宋"/>
          <w:color w:val="auto"/>
          <w:kern w:val="0"/>
          <w:sz w:val="32"/>
          <w:szCs w:val="32"/>
        </w:rPr>
        <w:t>男性</w:t>
      </w:r>
      <w:r>
        <w:rPr>
          <w:rFonts w:hint="eastAsia" w:ascii="仿宋" w:hAnsi="仿宋" w:eastAsia="仿宋"/>
          <w:color w:val="auto"/>
          <w:kern w:val="0"/>
          <w:sz w:val="32"/>
          <w:szCs w:val="32"/>
          <w:lang w:val="en-US" w:eastAsia="zh-CN"/>
        </w:rPr>
        <w:t>29.90</w:t>
      </w:r>
      <w:r>
        <w:rPr>
          <w:rFonts w:hint="eastAsia" w:ascii="仿宋" w:hAnsi="仿宋" w:eastAsia="仿宋"/>
          <w:color w:val="auto"/>
          <w:kern w:val="0"/>
          <w:sz w:val="32"/>
          <w:szCs w:val="32"/>
        </w:rPr>
        <w:t>万人，女性</w:t>
      </w:r>
      <w:r>
        <w:rPr>
          <w:rFonts w:hint="eastAsia" w:ascii="仿宋" w:hAnsi="仿宋" w:eastAsia="仿宋"/>
          <w:color w:val="auto"/>
          <w:kern w:val="0"/>
          <w:sz w:val="32"/>
          <w:szCs w:val="32"/>
          <w:lang w:val="en-US" w:eastAsia="zh-CN"/>
        </w:rPr>
        <w:t>28.96</w:t>
      </w:r>
      <w:r>
        <w:rPr>
          <w:rFonts w:hint="eastAsia" w:ascii="仿宋" w:hAnsi="仿宋" w:eastAsia="仿宋"/>
          <w:color w:val="auto"/>
          <w:kern w:val="0"/>
          <w:sz w:val="32"/>
          <w:szCs w:val="32"/>
        </w:rPr>
        <w:t>万人</w:t>
      </w:r>
      <w:r>
        <w:rPr>
          <w:rFonts w:hint="eastAsia" w:ascii="仿宋" w:hAnsi="仿宋" w:eastAsia="仿宋"/>
          <w:color w:val="auto"/>
          <w:kern w:val="0"/>
          <w:sz w:val="32"/>
          <w:szCs w:val="32"/>
          <w:lang w:eastAsia="zh-CN"/>
        </w:rPr>
        <w:t>，城镇人口</w:t>
      </w:r>
      <w:r>
        <w:rPr>
          <w:rFonts w:hint="eastAsia" w:ascii="仿宋" w:hAnsi="仿宋" w:eastAsia="仿宋"/>
          <w:color w:val="auto"/>
          <w:kern w:val="0"/>
          <w:sz w:val="32"/>
          <w:szCs w:val="32"/>
          <w:lang w:val="en-US" w:eastAsia="zh-CN"/>
        </w:rPr>
        <w:t>42.85万人</w:t>
      </w:r>
      <w:r>
        <w:rPr>
          <w:rFonts w:hint="eastAsia" w:ascii="仿宋" w:hAnsi="仿宋" w:eastAsia="仿宋"/>
          <w:color w:val="auto"/>
          <w:kern w:val="0"/>
          <w:sz w:val="32"/>
          <w:szCs w:val="32"/>
        </w:rPr>
        <w:t>。</w:t>
      </w:r>
      <w:r>
        <w:rPr>
          <w:rFonts w:hint="eastAsia" w:ascii="仿宋" w:hAnsi="仿宋" w:eastAsia="仿宋"/>
          <w:color w:val="auto"/>
          <w:kern w:val="0"/>
          <w:sz w:val="32"/>
          <w:szCs w:val="32"/>
          <w:lang w:val="en-US" w:eastAsia="zh-CN"/>
        </w:rPr>
        <w:t>据2018年全区1%人口抽样调查推算，全区常住人口51.82万人。</w:t>
      </w:r>
      <w:r>
        <w:rPr>
          <w:rFonts w:hint="eastAsia" w:ascii="仿宋" w:hAnsi="仿宋" w:eastAsia="仿宋"/>
          <w:color w:val="auto"/>
          <w:kern w:val="0"/>
          <w:sz w:val="32"/>
          <w:szCs w:val="32"/>
          <w:lang w:eastAsia="zh-CN"/>
        </w:rPr>
        <w:t>全年出生人口</w:t>
      </w:r>
      <w:r>
        <w:rPr>
          <w:rFonts w:hint="eastAsia" w:ascii="仿宋" w:hAnsi="仿宋" w:eastAsia="仿宋"/>
          <w:color w:val="auto"/>
          <w:kern w:val="0"/>
          <w:sz w:val="32"/>
          <w:szCs w:val="32"/>
          <w:lang w:val="en-US" w:eastAsia="zh-CN"/>
        </w:rPr>
        <w:t>8968人，出生婴儿性别比为107.3%，死亡人口2031人，人口</w:t>
      </w:r>
      <w:r>
        <w:rPr>
          <w:rFonts w:hint="eastAsia" w:ascii="仿宋" w:hAnsi="仿宋" w:eastAsia="仿宋"/>
          <w:color w:val="auto"/>
          <w:kern w:val="0"/>
          <w:sz w:val="32"/>
          <w:szCs w:val="32"/>
        </w:rPr>
        <w:t>出生率</w:t>
      </w:r>
      <w:r>
        <w:rPr>
          <w:rFonts w:hint="eastAsia" w:ascii="仿宋" w:hAnsi="仿宋" w:eastAsia="仿宋"/>
          <w:color w:val="auto"/>
          <w:kern w:val="0"/>
          <w:sz w:val="32"/>
          <w:szCs w:val="32"/>
          <w:lang w:val="en-US" w:eastAsia="zh-CN"/>
        </w:rPr>
        <w:t>8.61</w:t>
      </w:r>
      <w:r>
        <w:rPr>
          <w:rFonts w:ascii="仿宋" w:hAnsi="仿宋" w:eastAsia="仿宋"/>
          <w:color w:val="auto"/>
          <w:kern w:val="0"/>
          <w:sz w:val="32"/>
          <w:szCs w:val="32"/>
        </w:rPr>
        <w:t>‰</w:t>
      </w:r>
      <w:r>
        <w:rPr>
          <w:rFonts w:hint="eastAsia" w:ascii="仿宋" w:hAnsi="仿宋" w:eastAsia="仿宋"/>
          <w:color w:val="auto"/>
          <w:kern w:val="0"/>
          <w:sz w:val="32"/>
          <w:szCs w:val="32"/>
        </w:rPr>
        <w:t>，死亡率</w:t>
      </w:r>
      <w:r>
        <w:rPr>
          <w:rFonts w:ascii="仿宋" w:hAnsi="仿宋" w:eastAsia="仿宋"/>
          <w:color w:val="auto"/>
          <w:kern w:val="0"/>
          <w:sz w:val="32"/>
          <w:szCs w:val="32"/>
        </w:rPr>
        <w:t xml:space="preserve"> </w:t>
      </w:r>
      <w:r>
        <w:rPr>
          <w:rFonts w:hint="eastAsia" w:ascii="仿宋" w:hAnsi="仿宋" w:eastAsia="仿宋"/>
          <w:color w:val="auto"/>
          <w:kern w:val="0"/>
          <w:sz w:val="32"/>
          <w:szCs w:val="32"/>
          <w:lang w:val="en-US" w:eastAsia="zh-CN"/>
        </w:rPr>
        <w:t>3.71</w:t>
      </w:r>
      <w:r>
        <w:rPr>
          <w:rFonts w:ascii="仿宋" w:hAnsi="仿宋" w:eastAsia="仿宋"/>
          <w:color w:val="auto"/>
          <w:kern w:val="0"/>
          <w:sz w:val="32"/>
          <w:szCs w:val="32"/>
        </w:rPr>
        <w:t>‰</w:t>
      </w:r>
      <w:r>
        <w:rPr>
          <w:rFonts w:hint="eastAsia" w:ascii="仿宋" w:hAnsi="仿宋" w:eastAsia="仿宋"/>
          <w:color w:val="auto"/>
          <w:kern w:val="0"/>
          <w:sz w:val="32"/>
          <w:szCs w:val="32"/>
        </w:rPr>
        <w:t>，自然增长率</w:t>
      </w:r>
      <w:r>
        <w:rPr>
          <w:rFonts w:hint="eastAsia" w:ascii="仿宋" w:hAnsi="仿宋" w:eastAsia="仿宋"/>
          <w:color w:val="auto"/>
          <w:kern w:val="0"/>
          <w:sz w:val="32"/>
          <w:szCs w:val="32"/>
          <w:lang w:val="en-US" w:eastAsia="zh-CN"/>
        </w:rPr>
        <w:t>4.9</w:t>
      </w:r>
      <w:r>
        <w:rPr>
          <w:rFonts w:ascii="仿宋" w:hAnsi="仿宋" w:eastAsia="仿宋"/>
          <w:color w:val="auto"/>
          <w:kern w:val="0"/>
          <w:sz w:val="32"/>
          <w:szCs w:val="32"/>
        </w:rPr>
        <w:t>‰</w:t>
      </w:r>
      <w:r>
        <w:rPr>
          <w:rFonts w:hint="eastAsia" w:ascii="仿宋" w:hAnsi="仿宋" w:eastAsia="仿宋"/>
          <w:color w:val="auto"/>
          <w:kern w:val="0"/>
          <w:sz w:val="32"/>
          <w:szCs w:val="32"/>
        </w:rPr>
        <w:t>。</w:t>
      </w:r>
    </w:p>
    <w:p>
      <w:pPr>
        <w:ind w:firstLine="600"/>
        <w:rPr>
          <w:color w:val="auto"/>
        </w:rPr>
      </w:pPr>
      <w:r>
        <w:rPr>
          <w:rFonts w:hint="eastAsia" w:ascii="楷体" w:hAnsi="楷体" w:eastAsia="楷体" w:cs="楷体"/>
          <w:color w:val="auto"/>
          <w:sz w:val="31"/>
          <w:szCs w:val="31"/>
          <w:shd w:val="clear" w:fill="FAFAFA"/>
        </w:rPr>
        <w:t>经济运行平稳。</w:t>
      </w:r>
      <w:r>
        <w:rPr>
          <w:rFonts w:hint="eastAsia" w:ascii="仿宋_GB2312" w:hAnsi="仿宋_GB2312" w:eastAsia="仿宋_GB2312" w:cs="仿宋_GB2312"/>
          <w:color w:val="auto"/>
          <w:kern w:val="0"/>
          <w:sz w:val="32"/>
          <w:szCs w:val="32"/>
        </w:rPr>
        <w:t>初步核算并经</w:t>
      </w:r>
      <w:r>
        <w:rPr>
          <w:rFonts w:hint="eastAsia" w:ascii="仿宋_GB2312" w:hAnsi="仿宋_GB2312" w:eastAsia="仿宋_GB2312" w:cs="仿宋_GB2312"/>
          <w:color w:val="auto"/>
          <w:kern w:val="0"/>
          <w:sz w:val="32"/>
          <w:szCs w:val="32"/>
          <w:lang w:eastAsia="zh-CN"/>
        </w:rPr>
        <w:t>市</w:t>
      </w:r>
      <w:r>
        <w:rPr>
          <w:rFonts w:hint="eastAsia" w:ascii="仿宋_GB2312" w:hAnsi="仿宋_GB2312" w:eastAsia="仿宋_GB2312" w:cs="仿宋_GB2312"/>
          <w:color w:val="auto"/>
          <w:kern w:val="0"/>
          <w:sz w:val="32"/>
          <w:szCs w:val="32"/>
        </w:rPr>
        <w:t>统计局核定，全</w:t>
      </w:r>
      <w:r>
        <w:rPr>
          <w:rFonts w:hint="eastAsia" w:ascii="仿宋_GB2312" w:hAnsi="仿宋_GB2312" w:eastAsia="仿宋_GB2312" w:cs="仿宋_GB2312"/>
          <w:color w:val="auto"/>
          <w:kern w:val="0"/>
          <w:sz w:val="32"/>
          <w:szCs w:val="32"/>
          <w:lang w:eastAsia="zh-CN"/>
        </w:rPr>
        <w:t>区</w:t>
      </w:r>
      <w:r>
        <w:rPr>
          <w:rFonts w:hint="eastAsia" w:ascii="仿宋_GB2312" w:hAnsi="仿宋_GB2312" w:eastAsia="仿宋_GB2312" w:cs="仿宋_GB2312"/>
          <w:color w:val="auto"/>
          <w:kern w:val="0"/>
          <w:sz w:val="32"/>
          <w:szCs w:val="32"/>
        </w:rPr>
        <w:t>实现生产</w:t>
      </w:r>
      <w:r>
        <w:rPr>
          <w:rFonts w:ascii="仿宋_GB2312" w:hAnsi="仿宋_GB2312" w:eastAsia="仿宋_GB2312" w:cs="仿宋_GB2312"/>
          <w:color w:val="auto"/>
          <w:kern w:val="0"/>
          <w:sz w:val="32"/>
          <w:szCs w:val="32"/>
        </w:rPr>
        <w:t>总值</w:t>
      </w:r>
      <w:r>
        <w:rPr>
          <w:rFonts w:hint="eastAsia" w:ascii="仿宋_GB2312" w:hAnsi="仿宋_GB2312" w:eastAsia="仿宋_GB2312" w:cs="仿宋_GB2312"/>
          <w:color w:val="auto"/>
          <w:kern w:val="0"/>
          <w:sz w:val="32"/>
          <w:szCs w:val="32"/>
        </w:rPr>
        <w:t>（GDP）</w:t>
      </w:r>
      <w:r>
        <w:rPr>
          <w:rFonts w:hint="eastAsia" w:ascii="仿宋_GB2312" w:hAnsi="仿宋_GB2312" w:eastAsia="仿宋_GB2312" w:cs="仿宋_GB2312"/>
          <w:color w:val="auto"/>
          <w:kern w:val="0"/>
          <w:sz w:val="32"/>
          <w:szCs w:val="32"/>
          <w:lang w:val="en-US" w:eastAsia="zh-CN"/>
        </w:rPr>
        <w:t>256.98</w:t>
      </w:r>
      <w:r>
        <w:rPr>
          <w:rFonts w:hint="eastAsia" w:ascii="仿宋_GB2312" w:hAnsi="仿宋_GB2312" w:eastAsia="仿宋_GB2312" w:cs="仿宋_GB2312"/>
          <w:color w:val="auto"/>
          <w:kern w:val="0"/>
          <w:sz w:val="32"/>
          <w:szCs w:val="32"/>
        </w:rPr>
        <w:t>亿元，按可比价格计算，比上年增长</w:t>
      </w:r>
      <w:r>
        <w:rPr>
          <w:rFonts w:hint="eastAsia" w:ascii="仿宋_GB2312" w:hAnsi="仿宋_GB2312" w:eastAsia="仿宋_GB2312" w:cs="仿宋_GB2312"/>
          <w:color w:val="auto"/>
          <w:kern w:val="0"/>
          <w:sz w:val="32"/>
          <w:szCs w:val="32"/>
          <w:lang w:val="en-US" w:eastAsia="zh-CN"/>
        </w:rPr>
        <w:t>4.9</w:t>
      </w:r>
      <w:r>
        <w:rPr>
          <w:rFonts w:hint="eastAsia" w:ascii="仿宋_GB2312" w:hAnsi="仿宋_GB2312" w:eastAsia="仿宋_GB2312" w:cs="仿宋_GB2312"/>
          <w:color w:val="auto"/>
          <w:kern w:val="0"/>
          <w:sz w:val="32"/>
          <w:szCs w:val="32"/>
        </w:rPr>
        <w:t>%</w:t>
      </w:r>
      <w:r>
        <w:rPr>
          <w:rFonts w:ascii="仿宋" w:hAnsi="仿宋" w:eastAsia="仿宋" w:cs="宋体"/>
          <w:color w:val="auto"/>
          <w:kern w:val="0"/>
          <w:sz w:val="32"/>
          <w:szCs w:val="32"/>
        </w:rPr>
        <w:t>。</w:t>
      </w:r>
      <w:r>
        <w:rPr>
          <w:rFonts w:hint="eastAsia" w:ascii="仿宋_GB2312" w:hAnsi="仿宋_GB2312" w:eastAsia="仿宋_GB2312" w:cs="仿宋_GB2312"/>
          <w:color w:val="auto"/>
          <w:kern w:val="0"/>
          <w:sz w:val="32"/>
          <w:szCs w:val="32"/>
        </w:rPr>
        <w:t>其中，第一产业增加值</w:t>
      </w:r>
      <w:r>
        <w:rPr>
          <w:rFonts w:hint="eastAsia" w:ascii="仿宋_GB2312" w:hAnsi="仿宋_GB2312" w:eastAsia="仿宋_GB2312" w:cs="仿宋_GB2312"/>
          <w:color w:val="auto"/>
          <w:kern w:val="0"/>
          <w:sz w:val="32"/>
          <w:szCs w:val="32"/>
          <w:lang w:val="en-US" w:eastAsia="zh-CN"/>
        </w:rPr>
        <w:t>10.05</w:t>
      </w:r>
      <w:r>
        <w:rPr>
          <w:rFonts w:hint="eastAsia" w:ascii="仿宋_GB2312" w:hAnsi="仿宋_GB2312" w:eastAsia="仿宋_GB2312" w:cs="仿宋_GB2312"/>
          <w:color w:val="auto"/>
          <w:kern w:val="0"/>
          <w:sz w:val="32"/>
          <w:szCs w:val="32"/>
        </w:rPr>
        <w:t>亿元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增长</w:t>
      </w:r>
      <w:r>
        <w:rPr>
          <w:rFonts w:hint="eastAsia" w:ascii="仿宋_GB2312" w:hAnsi="仿宋_GB2312" w:eastAsia="仿宋_GB2312" w:cs="仿宋_GB2312"/>
          <w:color w:val="auto"/>
          <w:kern w:val="0"/>
          <w:sz w:val="32"/>
          <w:szCs w:val="32"/>
          <w:lang w:val="en-US" w:eastAsia="zh-CN"/>
        </w:rPr>
        <w:t>2.5</w:t>
      </w:r>
      <w:r>
        <w:rPr>
          <w:rFonts w:hint="eastAsia" w:ascii="仿宋_GB2312" w:hAnsi="仿宋_GB2312" w:eastAsia="仿宋_GB2312" w:cs="仿宋_GB2312"/>
          <w:color w:val="auto"/>
          <w:kern w:val="0"/>
          <w:sz w:val="32"/>
          <w:szCs w:val="32"/>
        </w:rPr>
        <w:t>%；第二产业增加值</w:t>
      </w:r>
      <w:r>
        <w:rPr>
          <w:rFonts w:hint="eastAsia" w:ascii="仿宋_GB2312" w:hAnsi="仿宋_GB2312" w:eastAsia="仿宋_GB2312" w:cs="仿宋_GB2312"/>
          <w:color w:val="auto"/>
          <w:kern w:val="0"/>
          <w:sz w:val="32"/>
          <w:szCs w:val="32"/>
          <w:lang w:val="en-US" w:eastAsia="zh-CN"/>
        </w:rPr>
        <w:t>133.4</w:t>
      </w:r>
      <w:r>
        <w:rPr>
          <w:rFonts w:hint="eastAsia" w:ascii="仿宋_GB2312" w:hAnsi="仿宋_GB2312" w:eastAsia="仿宋_GB2312" w:cs="仿宋_GB2312"/>
          <w:color w:val="auto"/>
          <w:kern w:val="0"/>
          <w:sz w:val="32"/>
          <w:szCs w:val="32"/>
        </w:rPr>
        <w:t>亿元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增长</w:t>
      </w:r>
      <w:r>
        <w:rPr>
          <w:rFonts w:hint="eastAsia" w:ascii="仿宋_GB2312" w:hAnsi="仿宋_GB2312" w:eastAsia="仿宋_GB2312" w:cs="仿宋_GB2312"/>
          <w:color w:val="auto"/>
          <w:kern w:val="0"/>
          <w:sz w:val="32"/>
          <w:szCs w:val="32"/>
          <w:lang w:val="en-US" w:eastAsia="zh-CN"/>
        </w:rPr>
        <w:t>4.5</w:t>
      </w:r>
      <w:r>
        <w:rPr>
          <w:rFonts w:hint="eastAsia" w:ascii="仿宋_GB2312" w:hAnsi="仿宋_GB2312" w:eastAsia="仿宋_GB2312" w:cs="仿宋_GB2312"/>
          <w:color w:val="auto"/>
          <w:kern w:val="0"/>
          <w:sz w:val="32"/>
          <w:szCs w:val="32"/>
        </w:rPr>
        <w:t>%；第三产业增加值</w:t>
      </w:r>
      <w:r>
        <w:rPr>
          <w:rFonts w:hint="eastAsia" w:ascii="仿宋_GB2312" w:hAnsi="仿宋_GB2312" w:eastAsia="仿宋_GB2312" w:cs="仿宋_GB2312"/>
          <w:color w:val="auto"/>
          <w:kern w:val="0"/>
          <w:sz w:val="32"/>
          <w:szCs w:val="32"/>
          <w:lang w:val="en-US" w:eastAsia="zh-CN"/>
        </w:rPr>
        <w:t>113.52</w:t>
      </w:r>
      <w:r>
        <w:rPr>
          <w:rFonts w:hint="eastAsia" w:ascii="仿宋_GB2312" w:hAnsi="仿宋_GB2312" w:eastAsia="仿宋_GB2312" w:cs="仿宋_GB2312"/>
          <w:color w:val="auto"/>
          <w:kern w:val="0"/>
          <w:sz w:val="32"/>
          <w:szCs w:val="32"/>
        </w:rPr>
        <w:t>亿</w:t>
      </w:r>
      <w:r>
        <w:rPr>
          <w:rFonts w:hint="eastAsia" w:ascii="仿宋_GB2312" w:hAnsi="仿宋_GB2312" w:eastAsia="仿宋_GB2312" w:cs="仿宋_GB2312"/>
          <w:color w:val="auto"/>
          <w:kern w:val="0"/>
          <w:sz w:val="32"/>
          <w:szCs w:val="32"/>
          <w:lang w:eastAsia="zh-CN"/>
        </w:rPr>
        <w:t>元、</w:t>
      </w:r>
      <w:r>
        <w:rPr>
          <w:rFonts w:hint="eastAsia" w:ascii="仿宋_GB2312" w:hAnsi="仿宋_GB2312" w:eastAsia="仿宋_GB2312" w:cs="仿宋_GB2312"/>
          <w:color w:val="auto"/>
          <w:kern w:val="0"/>
          <w:sz w:val="32"/>
          <w:szCs w:val="32"/>
        </w:rPr>
        <w:t>增长</w:t>
      </w:r>
      <w:r>
        <w:rPr>
          <w:rFonts w:hint="eastAsia" w:ascii="仿宋_GB2312" w:hAnsi="仿宋_GB2312" w:eastAsia="仿宋_GB2312" w:cs="仿宋_GB2312"/>
          <w:color w:val="auto"/>
          <w:kern w:val="0"/>
          <w:sz w:val="32"/>
          <w:szCs w:val="32"/>
          <w:lang w:val="en-US" w:eastAsia="zh-CN"/>
        </w:rPr>
        <w:t>5.7</w:t>
      </w:r>
      <w:r>
        <w:rPr>
          <w:rFonts w:hint="eastAsia" w:ascii="仿宋_GB2312" w:hAnsi="仿宋_GB2312" w:eastAsia="仿宋_GB2312" w:cs="仿宋_GB2312"/>
          <w:color w:val="auto"/>
          <w:kern w:val="0"/>
          <w:sz w:val="32"/>
          <w:szCs w:val="32"/>
        </w:rPr>
        <w:t>%。三次产业结构由上年的</w:t>
      </w:r>
      <w:r>
        <w:rPr>
          <w:rFonts w:hint="eastAsia" w:ascii="仿宋_GB2312" w:hAnsi="仿宋_GB2312" w:eastAsia="仿宋_GB2312" w:cs="仿宋_GB2312"/>
          <w:color w:val="auto"/>
          <w:kern w:val="0"/>
          <w:sz w:val="32"/>
          <w:szCs w:val="32"/>
          <w:lang w:val="en-US" w:eastAsia="zh-CN"/>
        </w:rPr>
        <w:t>4.4</w:t>
      </w:r>
      <w:r>
        <w:rPr>
          <w:rFonts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52.4</w:t>
      </w:r>
      <w:r>
        <w:rPr>
          <w:rFonts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43.2</w:t>
      </w:r>
      <w:r>
        <w:rPr>
          <w:rFonts w:hint="eastAsia" w:ascii="仿宋_GB2312" w:hAnsi="仿宋_GB2312" w:eastAsia="仿宋_GB2312" w:cs="仿宋_GB2312"/>
          <w:color w:val="auto"/>
          <w:kern w:val="0"/>
          <w:sz w:val="32"/>
          <w:szCs w:val="32"/>
        </w:rPr>
        <w:t>调整为</w:t>
      </w:r>
      <w:r>
        <w:rPr>
          <w:rFonts w:hint="eastAsia" w:ascii="仿宋_GB2312" w:hAnsi="仿宋_GB2312" w:eastAsia="仿宋_GB2312" w:cs="仿宋_GB2312"/>
          <w:color w:val="auto"/>
          <w:kern w:val="0"/>
          <w:sz w:val="32"/>
          <w:szCs w:val="32"/>
          <w:lang w:val="en-US" w:eastAsia="zh-CN"/>
        </w:rPr>
        <w:t>3.9</w:t>
      </w:r>
      <w:r>
        <w:rPr>
          <w:rFonts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51.9</w:t>
      </w:r>
      <w:r>
        <w:rPr>
          <w:rFonts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44.2</w:t>
      </w:r>
      <w:r>
        <w:rPr>
          <w:rFonts w:hint="eastAsia" w:ascii="仿宋_GB2312" w:hAnsi="仿宋_GB2312" w:eastAsia="仿宋_GB2312" w:cs="仿宋_GB2312"/>
          <w:color w:val="auto"/>
          <w:kern w:val="0"/>
          <w:sz w:val="32"/>
          <w:szCs w:val="32"/>
        </w:rPr>
        <w:t>。从三次产业贡献率看，第一产业拉动GDP增长</w:t>
      </w:r>
      <w:r>
        <w:rPr>
          <w:rFonts w:hint="eastAsia" w:ascii="仿宋_GB2312" w:hAnsi="仿宋_GB2312" w:eastAsia="仿宋_GB2312" w:cs="仿宋_GB2312"/>
          <w:color w:val="auto"/>
          <w:kern w:val="0"/>
          <w:sz w:val="32"/>
          <w:szCs w:val="32"/>
          <w:lang w:val="en-US" w:eastAsia="zh-CN"/>
        </w:rPr>
        <w:t>0.1</w:t>
      </w:r>
      <w:r>
        <w:rPr>
          <w:rFonts w:hint="eastAsia" w:ascii="仿宋_GB2312" w:hAnsi="仿宋_GB2312" w:eastAsia="仿宋_GB2312" w:cs="仿宋_GB2312"/>
          <w:color w:val="auto"/>
          <w:kern w:val="0"/>
          <w:sz w:val="32"/>
          <w:szCs w:val="32"/>
        </w:rPr>
        <w:t>个百分点，对全区GDP的贡献率为</w:t>
      </w:r>
      <w:r>
        <w:rPr>
          <w:rFonts w:hint="eastAsia" w:ascii="仿宋_GB2312" w:hAnsi="仿宋_GB2312" w:eastAsia="仿宋_GB2312" w:cs="仿宋_GB2312"/>
          <w:color w:val="auto"/>
          <w:kern w:val="0"/>
          <w:sz w:val="32"/>
          <w:szCs w:val="32"/>
          <w:lang w:val="en-US" w:eastAsia="zh-CN"/>
        </w:rPr>
        <w:t>2.2</w:t>
      </w:r>
      <w:r>
        <w:rPr>
          <w:rFonts w:hint="eastAsia" w:ascii="仿宋_GB2312" w:hAnsi="仿宋_GB2312" w:eastAsia="仿宋_GB2312" w:cs="仿宋_GB2312"/>
          <w:color w:val="auto"/>
          <w:kern w:val="0"/>
          <w:sz w:val="32"/>
          <w:szCs w:val="32"/>
        </w:rPr>
        <w:t>%；第二产业拉动GDP增长</w:t>
      </w:r>
      <w:r>
        <w:rPr>
          <w:rFonts w:hint="eastAsia" w:ascii="仿宋_GB2312" w:hAnsi="仿宋_GB2312" w:eastAsia="仿宋_GB2312" w:cs="仿宋_GB2312"/>
          <w:color w:val="auto"/>
          <w:kern w:val="0"/>
          <w:sz w:val="32"/>
          <w:szCs w:val="32"/>
          <w:lang w:val="en-US" w:eastAsia="zh-CN"/>
        </w:rPr>
        <w:t>2.3</w:t>
      </w:r>
      <w:r>
        <w:rPr>
          <w:rFonts w:hint="eastAsia" w:ascii="仿宋_GB2312" w:hAnsi="仿宋_GB2312" w:eastAsia="仿宋_GB2312" w:cs="仿宋_GB2312"/>
          <w:color w:val="auto"/>
          <w:kern w:val="0"/>
          <w:sz w:val="32"/>
          <w:szCs w:val="32"/>
        </w:rPr>
        <w:t>个百分点，贡献率为</w:t>
      </w:r>
      <w:r>
        <w:rPr>
          <w:rFonts w:hint="eastAsia" w:ascii="仿宋_GB2312" w:hAnsi="仿宋_GB2312" w:eastAsia="仿宋_GB2312" w:cs="仿宋_GB2312"/>
          <w:color w:val="auto"/>
          <w:kern w:val="0"/>
          <w:sz w:val="32"/>
          <w:szCs w:val="32"/>
          <w:lang w:val="en-US" w:eastAsia="zh-CN"/>
        </w:rPr>
        <w:t>49.5</w:t>
      </w:r>
      <w:r>
        <w:rPr>
          <w:rFonts w:hint="eastAsia" w:ascii="仿宋_GB2312" w:hAnsi="仿宋_GB2312" w:eastAsia="仿宋_GB2312" w:cs="仿宋_GB2312"/>
          <w:color w:val="auto"/>
          <w:kern w:val="0"/>
          <w:sz w:val="32"/>
          <w:szCs w:val="32"/>
        </w:rPr>
        <w:t>%；第三产业拉动GDP增长</w:t>
      </w:r>
      <w:r>
        <w:rPr>
          <w:rFonts w:hint="eastAsia" w:ascii="仿宋_GB2312" w:hAnsi="仿宋_GB2312" w:eastAsia="仿宋_GB2312" w:cs="仿宋_GB2312"/>
          <w:color w:val="auto"/>
          <w:kern w:val="0"/>
          <w:sz w:val="32"/>
          <w:szCs w:val="32"/>
          <w:lang w:val="en-US" w:eastAsia="zh-CN"/>
        </w:rPr>
        <w:t>2.3</w:t>
      </w:r>
      <w:r>
        <w:rPr>
          <w:rFonts w:hint="eastAsia" w:ascii="仿宋_GB2312" w:hAnsi="仿宋_GB2312" w:eastAsia="仿宋_GB2312" w:cs="仿宋_GB2312"/>
          <w:color w:val="auto"/>
          <w:kern w:val="0"/>
          <w:sz w:val="32"/>
          <w:szCs w:val="32"/>
        </w:rPr>
        <w:t>个百分点，贡献率为</w:t>
      </w:r>
      <w:r>
        <w:rPr>
          <w:rFonts w:hint="eastAsia" w:ascii="仿宋_GB2312" w:hAnsi="仿宋_GB2312" w:eastAsia="仿宋_GB2312" w:cs="仿宋_GB2312"/>
          <w:color w:val="auto"/>
          <w:kern w:val="0"/>
          <w:sz w:val="32"/>
          <w:szCs w:val="32"/>
          <w:lang w:val="en-US" w:eastAsia="zh-CN"/>
        </w:rPr>
        <w:t>48.7</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人均生产总值</w:t>
      </w:r>
      <w:r>
        <w:rPr>
          <w:rFonts w:hint="eastAsia" w:ascii="仿宋_GB2312" w:hAnsi="仿宋_GB2312" w:eastAsia="仿宋_GB2312" w:cs="仿宋_GB2312"/>
          <w:color w:val="auto"/>
          <w:kern w:val="0"/>
          <w:sz w:val="32"/>
          <w:szCs w:val="32"/>
          <w:lang w:val="en-US" w:eastAsia="zh-CN"/>
        </w:rPr>
        <w:t>50000</w:t>
      </w:r>
      <w:r>
        <w:rPr>
          <w:rFonts w:hint="eastAsia" w:ascii="仿宋_GB2312" w:hAnsi="仿宋_GB2312" w:eastAsia="仿宋_GB2312" w:cs="仿宋_GB2312"/>
          <w:color w:val="auto"/>
          <w:kern w:val="0"/>
          <w:sz w:val="32"/>
          <w:szCs w:val="32"/>
        </w:rPr>
        <w:t>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增长</w:t>
      </w:r>
      <w:r>
        <w:rPr>
          <w:rFonts w:hint="eastAsia" w:ascii="仿宋_GB2312" w:hAnsi="仿宋_GB2312" w:eastAsia="仿宋_GB2312" w:cs="仿宋_GB2312"/>
          <w:color w:val="auto"/>
          <w:kern w:val="0"/>
          <w:sz w:val="32"/>
          <w:szCs w:val="32"/>
          <w:lang w:val="en-US" w:eastAsia="zh-CN"/>
        </w:rPr>
        <w:t>3.8</w:t>
      </w:r>
      <w:r>
        <w:rPr>
          <w:rFonts w:hint="eastAsia" w:ascii="仿宋_GB2312" w:hAnsi="仿宋_GB2312" w:eastAsia="仿宋_GB2312" w:cs="仿宋_GB2312"/>
          <w:color w:val="auto"/>
          <w:kern w:val="0"/>
          <w:sz w:val="32"/>
          <w:szCs w:val="32"/>
        </w:rPr>
        <w:t>%。</w:t>
      </w:r>
    </w:p>
    <w:p>
      <w:pPr>
        <w:pStyle w:val="4"/>
        <w:keepNext w:val="0"/>
        <w:keepLines w:val="0"/>
        <w:widowControl/>
        <w:suppressLineNumbers w:val="0"/>
        <w:ind w:left="0" w:firstLine="645"/>
        <w:rPr>
          <w:color w:val="auto"/>
        </w:rPr>
      </w:pPr>
      <w:r>
        <w:rPr>
          <w:rFonts w:hint="eastAsia" w:ascii="楷体" w:hAnsi="楷体" w:eastAsia="楷体" w:cs="楷体"/>
          <w:color w:val="auto"/>
          <w:kern w:val="2"/>
          <w:sz w:val="31"/>
          <w:szCs w:val="31"/>
          <w:shd w:val="clear" w:fill="FAFAFA"/>
          <w:lang w:val="en-US" w:eastAsia="zh-CN" w:bidi="ar-SA"/>
        </w:rPr>
        <w:t>就业人数增加。</w:t>
      </w:r>
      <w:r>
        <w:rPr>
          <w:rFonts w:hint="eastAsia" w:ascii="仿宋_GB2312" w:hAnsi="仿宋_GB2312" w:eastAsia="仿宋_GB2312" w:cs="仿宋_GB2312"/>
          <w:color w:val="auto"/>
          <w:kern w:val="0"/>
          <w:sz w:val="32"/>
          <w:szCs w:val="32"/>
          <w:lang w:val="en-US" w:eastAsia="zh-CN" w:bidi="ar-SA"/>
        </w:rPr>
        <w:t>全年城镇新增就业9620人，城镇新就业人员参加养老保险完成5201人，新增就业困难人员就业832人，转移农村劳动力就业4194人，城镇登记失业率为2.93%。全年为全区792名失业职工发放失业保险金612.13万元。就业技能培训完成3753人，创业培训完成358人。高度重视创业担保贷款政策效应，全年为符合条件的57名创业人员发放贷款557万元，申报小微企业5户共计1200万元，有效缓解了自主创业者融资难的问题。</w:t>
      </w:r>
      <w:r>
        <w:rPr>
          <w:rFonts w:hint="eastAsia" w:ascii="仿宋_GB2312" w:hAnsi="仿宋_GB2312" w:eastAsia="仿宋_GB2312" w:cs="仿宋_GB2312"/>
          <w:color w:val="auto"/>
          <w:kern w:val="0"/>
          <w:sz w:val="32"/>
          <w:szCs w:val="32"/>
          <w:lang w:val="en-US" w:eastAsia="zh-CN" w:bidi="ar-SA"/>
        </w:rPr>
        <w:br w:type="textWrapping"/>
      </w:r>
      <w:r>
        <w:rPr>
          <w:rFonts w:hint="eastAsia" w:ascii="仿宋_GB2312" w:hAnsi="仿宋_GB2312" w:eastAsia="仿宋_GB2312" w:cs="仿宋_GB2312"/>
          <w:color w:val="auto"/>
          <w:kern w:val="0"/>
          <w:sz w:val="32"/>
          <w:szCs w:val="32"/>
          <w:lang w:val="en-US" w:eastAsia="zh-CN" w:bidi="ar-SA"/>
        </w:rPr>
        <w:t xml:space="preserve">   </w:t>
      </w:r>
      <w:r>
        <w:rPr>
          <w:rFonts w:ascii="楷体" w:hAnsi="楷体" w:eastAsia="楷体" w:cs="楷体"/>
          <w:color w:val="auto"/>
          <w:kern w:val="0"/>
          <w:sz w:val="32"/>
          <w:szCs w:val="32"/>
          <w:lang w:val="en-US" w:eastAsia="zh-CN" w:bidi="ar"/>
        </w:rPr>
        <w:t>物价温和上涨。</w:t>
      </w:r>
      <w:r>
        <w:rPr>
          <w:rFonts w:ascii="仿宋_GB2312" w:eastAsia="仿宋_GB2312" w:cs="仿宋_GB2312" w:hAnsiTheme="minorHAnsi"/>
          <w:color w:val="auto"/>
          <w:kern w:val="0"/>
          <w:sz w:val="32"/>
          <w:szCs w:val="32"/>
          <w:lang w:val="en-US" w:eastAsia="zh-CN" w:bidi="ar"/>
        </w:rPr>
        <w:t>居民消费价格比上年上涨</w:t>
      </w:r>
      <w:r>
        <w:rPr>
          <w:rFonts w:hint="default" w:ascii="仿宋_GB2312" w:eastAsia="仿宋_GB2312" w:cs="仿宋_GB2312" w:hAnsiTheme="minorHAnsi"/>
          <w:color w:val="auto"/>
          <w:kern w:val="0"/>
          <w:sz w:val="32"/>
          <w:szCs w:val="32"/>
          <w:lang w:val="en-US" w:eastAsia="zh-CN" w:bidi="ar"/>
        </w:rPr>
        <w:t>1.7%，其中，服务项目价格上涨0.9%；消费品价格上涨2.2%。工业生产者出厂价格上涨9.0%，其中，生产资料价格上涨10.7%；生活资料价格上涨0.7%。</w:t>
      </w:r>
      <w:r>
        <w:rPr>
          <w:rFonts w:hint="default" w:ascii="仿宋_GB2312" w:eastAsia="仿宋_GB2312" w:cs="仿宋_GB2312" w:hAnsiTheme="minorHAnsi"/>
          <w:color w:val="auto"/>
          <w:kern w:val="0"/>
          <w:sz w:val="32"/>
          <w:szCs w:val="32"/>
          <w:lang w:val="en-US" w:eastAsia="zh-CN" w:bidi="ar"/>
        </w:rPr>
        <w:br w:type="textWrapping"/>
      </w:r>
      <w:r>
        <w:rPr>
          <w:rFonts w:ascii="仿宋" w:hAnsi="仿宋" w:eastAsia="仿宋" w:cs="仿宋"/>
          <w:color w:val="auto"/>
          <w:kern w:val="0"/>
          <w:sz w:val="32"/>
          <w:szCs w:val="32"/>
          <w:lang w:val="en-US" w:eastAsia="zh-CN" w:bidi="ar"/>
        </w:rPr>
        <w:t>表</w:t>
      </w:r>
      <w:r>
        <w:rPr>
          <w:rFonts w:hint="eastAsia" w:ascii="仿宋" w:hAnsi="仿宋" w:eastAsia="仿宋" w:cs="仿宋"/>
          <w:color w:val="auto"/>
          <w:kern w:val="0"/>
          <w:sz w:val="32"/>
          <w:szCs w:val="32"/>
          <w:lang w:val="en-US" w:eastAsia="zh-CN" w:bidi="ar"/>
        </w:rPr>
        <w:t>1：  2018年居民消费价格指数（以上年为100）</w:t>
      </w:r>
    </w:p>
    <w:tbl>
      <w:tblPr>
        <w:tblStyle w:val="5"/>
        <w:tblW w:w="6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761"/>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4761" w:type="dxa"/>
            <w:shd w:val="clear" w:color="auto" w:fill="auto"/>
            <w:vAlign w:val="center"/>
          </w:tcPr>
          <w:p>
            <w:pPr>
              <w:keepNext w:val="0"/>
              <w:keepLines w:val="0"/>
              <w:widowControl/>
              <w:suppressLineNumbers w:val="0"/>
              <w:spacing w:before="0" w:beforeAutospacing="1" w:after="0" w:afterAutospacing="1"/>
              <w:ind w:left="0" w:right="0"/>
              <w:jc w:val="center"/>
              <w:rPr>
                <w:color w:val="auto"/>
              </w:rPr>
            </w:pPr>
            <w:r>
              <w:rPr>
                <w:rFonts w:hint="eastAsia" w:ascii="仿宋" w:hAnsi="仿宋" w:eastAsia="仿宋" w:cs="宋体"/>
                <w:color w:val="auto"/>
                <w:kern w:val="0"/>
                <w:sz w:val="28"/>
                <w:szCs w:val="28"/>
                <w:lang w:val="en-US" w:eastAsia="zh-CN" w:bidi="ar"/>
              </w:rPr>
              <w:t>指   标</w:t>
            </w:r>
          </w:p>
        </w:tc>
        <w:tc>
          <w:tcPr>
            <w:tcW w:w="2124" w:type="dxa"/>
            <w:shd w:val="clear" w:color="auto" w:fill="auto"/>
            <w:vAlign w:val="center"/>
          </w:tcPr>
          <w:p>
            <w:pPr>
              <w:keepNext w:val="0"/>
              <w:keepLines w:val="0"/>
              <w:widowControl/>
              <w:suppressLineNumbers w:val="0"/>
              <w:spacing w:before="0" w:beforeAutospacing="1" w:after="0" w:afterAutospacing="1"/>
              <w:ind w:left="0" w:right="0"/>
              <w:jc w:val="center"/>
              <w:rPr>
                <w:color w:val="auto"/>
              </w:rPr>
            </w:pPr>
            <w:r>
              <w:rPr>
                <w:rFonts w:hint="eastAsia" w:ascii="仿宋" w:hAnsi="仿宋" w:eastAsia="仿宋" w:cs="宋体"/>
                <w:color w:val="auto"/>
                <w:kern w:val="0"/>
                <w:sz w:val="28"/>
                <w:szCs w:val="28"/>
                <w:lang w:val="en-US" w:eastAsia="zh-CN" w:bidi="ar"/>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61" w:type="dxa"/>
            <w:shd w:val="clear" w:color="auto" w:fill="auto"/>
            <w:vAlign w:val="center"/>
          </w:tcPr>
          <w:p>
            <w:pPr>
              <w:keepNext w:val="0"/>
              <w:keepLines w:val="0"/>
              <w:widowControl/>
              <w:suppressLineNumbers w:val="0"/>
              <w:spacing w:before="0" w:beforeAutospacing="1" w:after="0" w:afterAutospacing="1"/>
              <w:ind w:left="0" w:right="0"/>
              <w:jc w:val="left"/>
              <w:rPr>
                <w:color w:val="auto"/>
              </w:rPr>
            </w:pPr>
            <w:r>
              <w:rPr>
                <w:rFonts w:hint="eastAsia" w:ascii="仿宋" w:hAnsi="仿宋" w:eastAsia="仿宋" w:cs="宋体"/>
                <w:color w:val="auto"/>
                <w:kern w:val="0"/>
                <w:sz w:val="28"/>
                <w:szCs w:val="28"/>
                <w:lang w:val="en-US" w:eastAsia="zh-CN" w:bidi="ar"/>
              </w:rPr>
              <w:t>居民消费价格总指数</w:t>
            </w:r>
          </w:p>
        </w:tc>
        <w:tc>
          <w:tcPr>
            <w:tcW w:w="2124" w:type="dxa"/>
            <w:shd w:val="clear" w:color="auto" w:fill="auto"/>
            <w:vAlign w:val="bottom"/>
          </w:tcPr>
          <w:p>
            <w:pPr>
              <w:keepNext w:val="0"/>
              <w:keepLines w:val="0"/>
              <w:widowControl/>
              <w:suppressLineNumbers w:val="0"/>
              <w:spacing w:before="0" w:beforeAutospacing="1" w:after="0" w:afterAutospacing="1"/>
              <w:ind w:left="0" w:right="0" w:firstLine="560"/>
              <w:jc w:val="left"/>
              <w:rPr>
                <w:color w:val="auto"/>
              </w:rPr>
            </w:pPr>
            <w:r>
              <w:rPr>
                <w:rFonts w:hint="eastAsia" w:ascii="仿宋" w:hAnsi="仿宋" w:eastAsia="仿宋" w:cs="宋体"/>
                <w:color w:val="auto"/>
                <w:kern w:val="0"/>
                <w:sz w:val="28"/>
                <w:szCs w:val="28"/>
                <w:lang w:val="en-US" w:eastAsia="zh-CN" w:bidi="ar"/>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61" w:type="dxa"/>
            <w:shd w:val="clear" w:color="auto" w:fill="auto"/>
            <w:vAlign w:val="center"/>
          </w:tcPr>
          <w:p>
            <w:pPr>
              <w:keepNext w:val="0"/>
              <w:keepLines w:val="0"/>
              <w:widowControl/>
              <w:suppressLineNumbers w:val="0"/>
              <w:spacing w:before="0" w:beforeAutospacing="1" w:after="0" w:afterAutospacing="1"/>
              <w:ind w:left="0" w:right="0" w:firstLine="560"/>
              <w:jc w:val="left"/>
              <w:rPr>
                <w:color w:val="auto"/>
              </w:rPr>
            </w:pPr>
            <w:r>
              <w:rPr>
                <w:rFonts w:hint="eastAsia" w:ascii="仿宋" w:hAnsi="仿宋" w:eastAsia="仿宋" w:cs="宋体"/>
                <w:color w:val="auto"/>
                <w:kern w:val="0"/>
                <w:sz w:val="28"/>
                <w:szCs w:val="28"/>
                <w:lang w:val="en-US" w:eastAsia="zh-CN" w:bidi="ar"/>
              </w:rPr>
              <w:t>食品烟酒</w:t>
            </w:r>
          </w:p>
        </w:tc>
        <w:tc>
          <w:tcPr>
            <w:tcW w:w="2124" w:type="dxa"/>
            <w:shd w:val="clear" w:color="auto" w:fill="auto"/>
            <w:vAlign w:val="bottom"/>
          </w:tcPr>
          <w:p>
            <w:pPr>
              <w:keepNext w:val="0"/>
              <w:keepLines w:val="0"/>
              <w:widowControl/>
              <w:suppressLineNumbers w:val="0"/>
              <w:spacing w:before="0" w:beforeAutospacing="1" w:after="0" w:afterAutospacing="1"/>
              <w:ind w:left="0" w:right="0" w:firstLine="560"/>
              <w:jc w:val="left"/>
              <w:rPr>
                <w:color w:val="auto"/>
              </w:rPr>
            </w:pPr>
            <w:r>
              <w:rPr>
                <w:rFonts w:hint="eastAsia" w:ascii="仿宋" w:hAnsi="仿宋" w:eastAsia="仿宋" w:cs="宋体"/>
                <w:color w:val="auto"/>
                <w:kern w:val="0"/>
                <w:sz w:val="28"/>
                <w:szCs w:val="28"/>
                <w:lang w:val="en-US" w:eastAsia="zh-CN" w:bidi="ar"/>
              </w:rPr>
              <w:t>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61" w:type="dxa"/>
            <w:shd w:val="clear" w:color="auto" w:fill="auto"/>
            <w:vAlign w:val="center"/>
          </w:tcPr>
          <w:p>
            <w:pPr>
              <w:keepNext w:val="0"/>
              <w:keepLines w:val="0"/>
              <w:widowControl/>
              <w:suppressLineNumbers w:val="0"/>
              <w:spacing w:before="0" w:beforeAutospacing="1" w:after="0" w:afterAutospacing="1"/>
              <w:ind w:left="0" w:right="0" w:firstLine="560"/>
              <w:jc w:val="left"/>
              <w:rPr>
                <w:color w:val="auto"/>
              </w:rPr>
            </w:pPr>
            <w:r>
              <w:rPr>
                <w:rFonts w:hint="eastAsia" w:ascii="仿宋" w:hAnsi="仿宋" w:eastAsia="仿宋" w:cs="宋体"/>
                <w:color w:val="auto"/>
                <w:kern w:val="0"/>
                <w:sz w:val="28"/>
                <w:szCs w:val="28"/>
                <w:lang w:val="en-US" w:eastAsia="zh-CN" w:bidi="ar"/>
              </w:rPr>
              <w:t>衣着</w:t>
            </w:r>
          </w:p>
        </w:tc>
        <w:tc>
          <w:tcPr>
            <w:tcW w:w="2124" w:type="dxa"/>
            <w:shd w:val="clear" w:color="auto" w:fill="auto"/>
            <w:vAlign w:val="bottom"/>
          </w:tcPr>
          <w:p>
            <w:pPr>
              <w:keepNext w:val="0"/>
              <w:keepLines w:val="0"/>
              <w:widowControl/>
              <w:suppressLineNumbers w:val="0"/>
              <w:spacing w:before="0" w:beforeAutospacing="1" w:after="0" w:afterAutospacing="1"/>
              <w:ind w:left="0" w:right="0" w:firstLine="560"/>
              <w:jc w:val="left"/>
              <w:rPr>
                <w:color w:val="auto"/>
              </w:rPr>
            </w:pPr>
            <w:r>
              <w:rPr>
                <w:rFonts w:hint="eastAsia" w:ascii="仿宋" w:hAnsi="仿宋" w:eastAsia="仿宋" w:cs="宋体"/>
                <w:color w:val="auto"/>
                <w:kern w:val="0"/>
                <w:sz w:val="28"/>
                <w:szCs w:val="28"/>
                <w:lang w:val="en-US" w:eastAsia="zh-CN" w:bidi="ar"/>
              </w:rPr>
              <w:t>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61" w:type="dxa"/>
            <w:shd w:val="clear" w:color="auto" w:fill="auto"/>
            <w:vAlign w:val="center"/>
          </w:tcPr>
          <w:p>
            <w:pPr>
              <w:keepNext w:val="0"/>
              <w:keepLines w:val="0"/>
              <w:widowControl/>
              <w:suppressLineNumbers w:val="0"/>
              <w:spacing w:before="0" w:beforeAutospacing="1" w:after="0" w:afterAutospacing="1"/>
              <w:ind w:left="0" w:right="0" w:firstLine="560"/>
              <w:jc w:val="left"/>
              <w:rPr>
                <w:color w:val="auto"/>
              </w:rPr>
            </w:pPr>
            <w:r>
              <w:rPr>
                <w:rFonts w:hint="eastAsia" w:ascii="仿宋" w:hAnsi="仿宋" w:eastAsia="仿宋" w:cs="宋体"/>
                <w:color w:val="auto"/>
                <w:kern w:val="0"/>
                <w:sz w:val="28"/>
                <w:szCs w:val="28"/>
                <w:lang w:val="en-US" w:eastAsia="zh-CN" w:bidi="ar"/>
              </w:rPr>
              <w:t>居住</w:t>
            </w:r>
          </w:p>
        </w:tc>
        <w:tc>
          <w:tcPr>
            <w:tcW w:w="2124" w:type="dxa"/>
            <w:shd w:val="clear" w:color="auto" w:fill="auto"/>
            <w:vAlign w:val="bottom"/>
          </w:tcPr>
          <w:p>
            <w:pPr>
              <w:keepNext w:val="0"/>
              <w:keepLines w:val="0"/>
              <w:widowControl/>
              <w:suppressLineNumbers w:val="0"/>
              <w:spacing w:before="0" w:beforeAutospacing="1" w:after="0" w:afterAutospacing="1"/>
              <w:ind w:left="0" w:right="0" w:firstLine="560"/>
              <w:jc w:val="left"/>
              <w:rPr>
                <w:color w:val="auto"/>
              </w:rPr>
            </w:pPr>
            <w:r>
              <w:rPr>
                <w:rFonts w:hint="eastAsia" w:ascii="仿宋" w:hAnsi="仿宋" w:eastAsia="仿宋" w:cs="宋体"/>
                <w:color w:val="auto"/>
                <w:kern w:val="0"/>
                <w:sz w:val="28"/>
                <w:szCs w:val="28"/>
                <w:lang w:val="en-US" w:eastAsia="zh-CN" w:bidi="ar"/>
              </w:rPr>
              <w:t>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61" w:type="dxa"/>
            <w:shd w:val="clear" w:color="auto" w:fill="auto"/>
            <w:vAlign w:val="center"/>
          </w:tcPr>
          <w:p>
            <w:pPr>
              <w:keepNext w:val="0"/>
              <w:keepLines w:val="0"/>
              <w:widowControl/>
              <w:suppressLineNumbers w:val="0"/>
              <w:spacing w:before="0" w:beforeAutospacing="1" w:after="0" w:afterAutospacing="1"/>
              <w:ind w:left="0" w:right="0" w:firstLine="560"/>
              <w:jc w:val="left"/>
              <w:rPr>
                <w:color w:val="auto"/>
              </w:rPr>
            </w:pPr>
            <w:r>
              <w:rPr>
                <w:rFonts w:hint="eastAsia" w:ascii="仿宋" w:hAnsi="仿宋" w:eastAsia="仿宋" w:cs="宋体"/>
                <w:color w:val="auto"/>
                <w:kern w:val="0"/>
                <w:sz w:val="28"/>
                <w:szCs w:val="28"/>
                <w:lang w:val="en-US" w:eastAsia="zh-CN" w:bidi="ar"/>
              </w:rPr>
              <w:t>生活用品及服务</w:t>
            </w:r>
          </w:p>
        </w:tc>
        <w:tc>
          <w:tcPr>
            <w:tcW w:w="2124" w:type="dxa"/>
            <w:shd w:val="clear" w:color="auto" w:fill="auto"/>
            <w:vAlign w:val="bottom"/>
          </w:tcPr>
          <w:p>
            <w:pPr>
              <w:keepNext w:val="0"/>
              <w:keepLines w:val="0"/>
              <w:widowControl/>
              <w:suppressLineNumbers w:val="0"/>
              <w:spacing w:before="0" w:beforeAutospacing="1" w:after="0" w:afterAutospacing="1"/>
              <w:ind w:left="0" w:right="0" w:firstLine="560"/>
              <w:jc w:val="left"/>
              <w:rPr>
                <w:color w:val="auto"/>
              </w:rPr>
            </w:pPr>
            <w:r>
              <w:rPr>
                <w:rFonts w:hint="eastAsia" w:ascii="仿宋" w:hAnsi="仿宋" w:eastAsia="仿宋" w:cs="宋体"/>
                <w:color w:val="auto"/>
                <w:kern w:val="0"/>
                <w:sz w:val="28"/>
                <w:szCs w:val="28"/>
                <w:lang w:val="en-US" w:eastAsia="zh-CN" w:bidi="ar"/>
              </w:rPr>
              <w:t>102.7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61" w:type="dxa"/>
            <w:shd w:val="clear" w:color="auto" w:fill="auto"/>
            <w:vAlign w:val="center"/>
          </w:tcPr>
          <w:p>
            <w:pPr>
              <w:keepNext w:val="0"/>
              <w:keepLines w:val="0"/>
              <w:widowControl/>
              <w:suppressLineNumbers w:val="0"/>
              <w:spacing w:before="0" w:beforeAutospacing="1" w:after="0" w:afterAutospacing="1"/>
              <w:ind w:left="0" w:right="0" w:firstLine="560"/>
              <w:jc w:val="left"/>
              <w:rPr>
                <w:color w:val="auto"/>
              </w:rPr>
            </w:pPr>
            <w:r>
              <w:rPr>
                <w:rFonts w:hint="eastAsia" w:ascii="仿宋" w:hAnsi="仿宋" w:eastAsia="仿宋" w:cs="宋体"/>
                <w:color w:val="auto"/>
                <w:kern w:val="0"/>
                <w:sz w:val="28"/>
                <w:szCs w:val="28"/>
                <w:lang w:val="en-US" w:eastAsia="zh-CN" w:bidi="ar"/>
              </w:rPr>
              <w:t>交通和通信</w:t>
            </w:r>
          </w:p>
        </w:tc>
        <w:tc>
          <w:tcPr>
            <w:tcW w:w="2124" w:type="dxa"/>
            <w:shd w:val="clear" w:color="auto" w:fill="auto"/>
            <w:vAlign w:val="bottom"/>
          </w:tcPr>
          <w:p>
            <w:pPr>
              <w:keepNext w:val="0"/>
              <w:keepLines w:val="0"/>
              <w:widowControl/>
              <w:suppressLineNumbers w:val="0"/>
              <w:spacing w:before="0" w:beforeAutospacing="1" w:after="0" w:afterAutospacing="1"/>
              <w:ind w:left="0" w:right="0" w:firstLine="560"/>
              <w:jc w:val="left"/>
              <w:rPr>
                <w:color w:val="auto"/>
              </w:rPr>
            </w:pPr>
            <w:r>
              <w:rPr>
                <w:rFonts w:hint="eastAsia" w:ascii="仿宋" w:hAnsi="仿宋" w:eastAsia="仿宋" w:cs="宋体"/>
                <w:color w:val="auto"/>
                <w:kern w:val="0"/>
                <w:sz w:val="28"/>
                <w:szCs w:val="28"/>
                <w:lang w:val="en-US" w:eastAsia="zh-CN" w:bidi="ar"/>
              </w:rPr>
              <w:t>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61" w:type="dxa"/>
            <w:shd w:val="clear" w:color="auto" w:fill="auto"/>
            <w:vAlign w:val="center"/>
          </w:tcPr>
          <w:p>
            <w:pPr>
              <w:keepNext w:val="0"/>
              <w:keepLines w:val="0"/>
              <w:widowControl/>
              <w:suppressLineNumbers w:val="0"/>
              <w:spacing w:before="0" w:beforeAutospacing="1" w:after="0" w:afterAutospacing="1"/>
              <w:ind w:left="0" w:right="0" w:firstLine="560"/>
              <w:jc w:val="left"/>
              <w:rPr>
                <w:color w:val="auto"/>
              </w:rPr>
            </w:pPr>
            <w:r>
              <w:rPr>
                <w:rFonts w:hint="eastAsia" w:ascii="仿宋" w:hAnsi="仿宋" w:eastAsia="仿宋" w:cs="宋体"/>
                <w:color w:val="auto"/>
                <w:kern w:val="0"/>
                <w:sz w:val="28"/>
                <w:szCs w:val="28"/>
                <w:lang w:val="en-US" w:eastAsia="zh-CN" w:bidi="ar"/>
              </w:rPr>
              <w:t>教育文化和娱乐</w:t>
            </w:r>
          </w:p>
        </w:tc>
        <w:tc>
          <w:tcPr>
            <w:tcW w:w="2124" w:type="dxa"/>
            <w:shd w:val="clear" w:color="auto" w:fill="auto"/>
            <w:vAlign w:val="bottom"/>
          </w:tcPr>
          <w:p>
            <w:pPr>
              <w:keepNext w:val="0"/>
              <w:keepLines w:val="0"/>
              <w:widowControl/>
              <w:suppressLineNumbers w:val="0"/>
              <w:spacing w:before="0" w:beforeAutospacing="1" w:after="0" w:afterAutospacing="1"/>
              <w:ind w:left="0" w:right="0" w:firstLine="560"/>
              <w:jc w:val="left"/>
              <w:rPr>
                <w:color w:val="auto"/>
              </w:rPr>
            </w:pPr>
            <w:r>
              <w:rPr>
                <w:rFonts w:hint="eastAsia" w:ascii="仿宋" w:hAnsi="仿宋" w:eastAsia="仿宋" w:cs="宋体"/>
                <w:color w:val="auto"/>
                <w:kern w:val="0"/>
                <w:sz w:val="28"/>
                <w:szCs w:val="28"/>
                <w:lang w:val="en-US" w:eastAsia="zh-CN" w:bidi="ar"/>
              </w:rPr>
              <w:t>102.2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61" w:type="dxa"/>
            <w:shd w:val="clear" w:color="auto" w:fill="auto"/>
            <w:vAlign w:val="center"/>
          </w:tcPr>
          <w:p>
            <w:pPr>
              <w:keepNext w:val="0"/>
              <w:keepLines w:val="0"/>
              <w:widowControl/>
              <w:suppressLineNumbers w:val="0"/>
              <w:spacing w:before="0" w:beforeAutospacing="1" w:after="0" w:afterAutospacing="1"/>
              <w:ind w:left="0" w:right="0" w:firstLine="560"/>
              <w:jc w:val="left"/>
              <w:rPr>
                <w:color w:val="auto"/>
              </w:rPr>
            </w:pPr>
            <w:r>
              <w:rPr>
                <w:rFonts w:hint="eastAsia" w:ascii="仿宋" w:hAnsi="仿宋" w:eastAsia="仿宋" w:cs="宋体"/>
                <w:color w:val="auto"/>
                <w:kern w:val="0"/>
                <w:sz w:val="28"/>
                <w:szCs w:val="28"/>
                <w:lang w:val="en-US" w:eastAsia="zh-CN" w:bidi="ar"/>
              </w:rPr>
              <w:t>医疗保健</w:t>
            </w:r>
          </w:p>
        </w:tc>
        <w:tc>
          <w:tcPr>
            <w:tcW w:w="2124" w:type="dxa"/>
            <w:shd w:val="clear" w:color="auto" w:fill="auto"/>
            <w:vAlign w:val="bottom"/>
          </w:tcPr>
          <w:p>
            <w:pPr>
              <w:keepNext w:val="0"/>
              <w:keepLines w:val="0"/>
              <w:widowControl/>
              <w:suppressLineNumbers w:val="0"/>
              <w:spacing w:before="0" w:beforeAutospacing="1" w:after="0" w:afterAutospacing="1"/>
              <w:ind w:left="0" w:right="0" w:firstLine="560"/>
              <w:jc w:val="left"/>
              <w:rPr>
                <w:color w:val="auto"/>
              </w:rPr>
            </w:pPr>
            <w:r>
              <w:rPr>
                <w:rFonts w:hint="eastAsia" w:ascii="仿宋" w:hAnsi="仿宋" w:eastAsia="仿宋" w:cs="宋体"/>
                <w:color w:val="auto"/>
                <w:kern w:val="0"/>
                <w:sz w:val="28"/>
                <w:szCs w:val="28"/>
                <w:lang w:val="en-US" w:eastAsia="zh-CN" w:bidi="ar"/>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61" w:type="dxa"/>
            <w:shd w:val="clear" w:color="auto" w:fill="auto"/>
            <w:vAlign w:val="center"/>
          </w:tcPr>
          <w:p>
            <w:pPr>
              <w:keepNext w:val="0"/>
              <w:keepLines w:val="0"/>
              <w:widowControl/>
              <w:suppressLineNumbers w:val="0"/>
              <w:spacing w:before="0" w:beforeAutospacing="1" w:after="0" w:afterAutospacing="1"/>
              <w:ind w:left="0" w:right="0" w:firstLine="560"/>
              <w:jc w:val="left"/>
              <w:rPr>
                <w:color w:val="auto"/>
              </w:rPr>
            </w:pPr>
            <w:r>
              <w:rPr>
                <w:rFonts w:hint="eastAsia" w:ascii="仿宋" w:hAnsi="仿宋" w:eastAsia="仿宋" w:cs="宋体"/>
                <w:color w:val="auto"/>
                <w:kern w:val="0"/>
                <w:sz w:val="28"/>
                <w:szCs w:val="28"/>
                <w:lang w:val="en-US" w:eastAsia="zh-CN" w:bidi="ar"/>
              </w:rPr>
              <w:t>其他用品和服务</w:t>
            </w:r>
          </w:p>
        </w:tc>
        <w:tc>
          <w:tcPr>
            <w:tcW w:w="2124" w:type="dxa"/>
            <w:shd w:val="clear" w:color="auto" w:fill="auto"/>
            <w:vAlign w:val="bottom"/>
          </w:tcPr>
          <w:p>
            <w:pPr>
              <w:keepNext w:val="0"/>
              <w:keepLines w:val="0"/>
              <w:widowControl/>
              <w:suppressLineNumbers w:val="0"/>
              <w:spacing w:before="0" w:beforeAutospacing="1" w:after="0" w:afterAutospacing="1"/>
              <w:ind w:left="0" w:right="0" w:firstLine="560"/>
              <w:jc w:val="left"/>
              <w:rPr>
                <w:color w:val="auto"/>
              </w:rPr>
            </w:pPr>
            <w:r>
              <w:rPr>
                <w:rFonts w:hint="eastAsia" w:ascii="仿宋" w:hAnsi="仿宋" w:eastAsia="仿宋" w:cs="宋体"/>
                <w:color w:val="auto"/>
                <w:kern w:val="0"/>
                <w:sz w:val="28"/>
                <w:szCs w:val="28"/>
                <w:lang w:val="en-US" w:eastAsia="zh-CN" w:bidi="ar"/>
              </w:rPr>
              <w:t>100.3</w:t>
            </w:r>
          </w:p>
        </w:tc>
      </w:tr>
    </w:tbl>
    <w:p>
      <w:pPr>
        <w:pStyle w:val="4"/>
        <w:keepNext w:val="0"/>
        <w:keepLines w:val="0"/>
        <w:widowControl/>
        <w:suppressLineNumbers w:val="0"/>
        <w:ind w:left="0" w:firstLine="600"/>
        <w:rPr>
          <w:rFonts w:hint="eastAsia" w:eastAsia="黑体"/>
          <w:color w:val="auto"/>
          <w:lang w:eastAsia="zh-CN"/>
        </w:rPr>
      </w:pPr>
      <w:r>
        <w:rPr>
          <w:rFonts w:hint="eastAsia" w:ascii="黑体" w:hAnsi="宋体" w:eastAsia="黑体" w:cs="黑体"/>
          <w:color w:val="auto"/>
          <w:sz w:val="31"/>
          <w:szCs w:val="31"/>
          <w:shd w:val="clear" w:fill="FAFAFA"/>
        </w:rPr>
        <w:t>二、改革</w:t>
      </w:r>
      <w:r>
        <w:rPr>
          <w:rFonts w:hint="eastAsia" w:ascii="黑体" w:hAnsi="宋体" w:eastAsia="黑体" w:cs="黑体"/>
          <w:color w:val="auto"/>
          <w:sz w:val="31"/>
          <w:szCs w:val="31"/>
          <w:shd w:val="clear" w:fill="FAFAFA"/>
          <w:lang w:eastAsia="zh-CN"/>
        </w:rPr>
        <w:t>开放</w:t>
      </w:r>
    </w:p>
    <w:p>
      <w:pPr>
        <w:pStyle w:val="4"/>
        <w:keepNext w:val="0"/>
        <w:keepLines w:val="0"/>
        <w:widowControl/>
        <w:suppressLineNumbers w:val="0"/>
        <w:spacing w:line="285" w:lineRule="atLeast"/>
        <w:ind w:firstLine="640" w:firstLineChars="200"/>
        <w:jc w:val="left"/>
        <w:rPr>
          <w:rFonts w:hint="eastAsia" w:ascii="仿宋_GB2312" w:eastAsia="仿宋_GB2312" w:cs="仿宋_GB2312" w:hAnsiTheme="minorHAnsi"/>
          <w:color w:val="auto"/>
          <w:kern w:val="0"/>
          <w:sz w:val="32"/>
          <w:szCs w:val="32"/>
          <w:lang w:val="en-US" w:eastAsia="zh-CN" w:bidi="ar"/>
        </w:rPr>
      </w:pPr>
      <w:r>
        <w:rPr>
          <w:rFonts w:hint="eastAsia" w:ascii="楷体" w:hAnsi="楷体" w:eastAsia="楷体" w:cs="楷体"/>
          <w:color w:val="auto"/>
          <w:kern w:val="0"/>
          <w:sz w:val="32"/>
          <w:szCs w:val="32"/>
          <w:lang w:val="en-US" w:eastAsia="zh-CN" w:bidi="ar"/>
        </w:rPr>
        <w:t>改革创新深入实施，动能转换起势良好。</w:t>
      </w:r>
      <w:r>
        <w:rPr>
          <w:rFonts w:hint="eastAsia" w:ascii="仿宋_GB2312" w:eastAsia="仿宋_GB2312" w:cs="仿宋_GB2312" w:hAnsiTheme="minorHAnsi"/>
          <w:color w:val="auto"/>
          <w:kern w:val="0"/>
          <w:sz w:val="32"/>
          <w:szCs w:val="32"/>
          <w:lang w:val="en-US" w:eastAsia="zh-CN" w:bidi="ar"/>
        </w:rPr>
        <w:t>供给侧结构性改革持续深化，规上工业产品产销率达到100.7%；全年减税降费5.4亿元，实现“个转企”681户，新增“四上”企业24家，市场主体发展到9.2万户；积极创建县域创新驱动试点区，新认定国家高新技术企业4家，万邦赛诺康等5家企业获批枣庄市首批“科技小巨人”，泰和水处理跻身省高新技术企业创新能力百强名单，鹏翔光电获得省科技重大专项立项扶持，成功创建杰诺生物酶院士工作站等5家省级创新平台。</w:t>
      </w:r>
    </w:p>
    <w:p>
      <w:pPr>
        <w:pStyle w:val="4"/>
        <w:keepNext w:val="0"/>
        <w:keepLines w:val="0"/>
        <w:widowControl/>
        <w:suppressLineNumbers w:val="0"/>
        <w:spacing w:line="285" w:lineRule="atLeast"/>
        <w:ind w:firstLine="640" w:firstLineChars="200"/>
        <w:jc w:val="left"/>
        <w:rPr>
          <w:rFonts w:hint="eastAsia" w:ascii="仿宋_GB2312" w:eastAsia="仿宋_GB2312" w:cs="仿宋_GB2312" w:hAnsiTheme="minorHAnsi"/>
          <w:color w:val="auto"/>
          <w:kern w:val="0"/>
          <w:sz w:val="32"/>
          <w:szCs w:val="32"/>
          <w:lang w:val="en-US" w:eastAsia="zh-CN" w:bidi="ar"/>
        </w:rPr>
      </w:pPr>
      <w:r>
        <w:rPr>
          <w:rFonts w:hint="eastAsia" w:ascii="楷体" w:hAnsi="楷体" w:eastAsia="楷体" w:cs="楷体"/>
          <w:color w:val="auto"/>
          <w:kern w:val="0"/>
          <w:sz w:val="32"/>
          <w:szCs w:val="32"/>
          <w:lang w:val="en-US" w:eastAsia="zh-CN" w:bidi="ar"/>
        </w:rPr>
        <w:t>实体经济稳步做强，产业转型步伐加快。</w:t>
      </w:r>
      <w:r>
        <w:rPr>
          <w:rFonts w:hint="eastAsia" w:ascii="仿宋_GB2312" w:eastAsia="仿宋_GB2312" w:cs="仿宋_GB2312" w:hAnsiTheme="minorHAnsi"/>
          <w:color w:val="auto"/>
          <w:kern w:val="0"/>
          <w:sz w:val="32"/>
          <w:szCs w:val="32"/>
          <w:lang w:val="en-US" w:eastAsia="zh-CN" w:bidi="ar"/>
        </w:rPr>
        <w:t>新上过5000万元以上项目28个，其中过亿元项目20个，实际到位资金28.8亿元。45个区级重点项目完成投资58.6亿元；10个市级重点项目全部开工建设，完成投资28.4亿元。海之杰纺织服装及彩印包装等5个项目竣工投产，宁康药业中药饮片生产加工等16个项目超进度建设。中建材研究总院山东分院和国检集团（CTC）分公司、中建材生物识别芯片、家禾箭牌科技产业园等15个项目签约落地枣庄经济开发区；投资3150万元实施园区基础设施建设；清理置换项目10个，盘活用地397亩。纺织服装、机械装备等传统产业加快转型升级，“百项技改”工程投产80个，累计完成投资52亿元；一甲动漫等7家企业完成股改，鑫泰水处理正有序推进“新三板”挂牌；泰和水处理成为全国单品冠军企业，上市申报材料已报证监会；在全市率先组织22家企业到青岛蓝海股权交易中心集中挂牌。税郭镇被评为“中国针织行业先进产业集群镇”。城区低端服务业态整合取得突破，德利源建材装饰城顺利拆除，鲁南建材装饰批发城稳步搬迁，之信农副产品贸易博览城加快建设。全区专业市场、物流园区和商业综合体总面积达到160万平方米，各类金融机构发展到75家。市级以上农业龙头企业、农民专业合作社和家庭农场分别发展到46家、79家、18家，“三品一标”认证达到40个，8家农业产业园被新认定为枣庄市国家现代农业示范区精品特色园，西王庄镇被评为全省特色产业镇“乡村振兴示范镇”。 </w:t>
      </w:r>
      <w:r>
        <w:rPr>
          <w:rFonts w:hint="eastAsia" w:ascii="仿宋_GB2312" w:eastAsia="仿宋_GB2312" w:cs="仿宋_GB2312" w:hAnsiTheme="minorHAnsi"/>
          <w:color w:val="auto"/>
          <w:kern w:val="0"/>
          <w:sz w:val="32"/>
          <w:szCs w:val="32"/>
          <w:lang w:val="en-US" w:eastAsia="zh-CN" w:bidi="ar"/>
        </w:rPr>
        <w:br w:type="textWrapping"/>
      </w:r>
      <w:r>
        <w:rPr>
          <w:rFonts w:hint="eastAsia" w:ascii="仿宋_GB2312" w:eastAsia="仿宋_GB2312" w:cs="仿宋_GB2312"/>
          <w:color w:val="auto"/>
          <w:kern w:val="0"/>
          <w:sz w:val="32"/>
          <w:szCs w:val="32"/>
          <w:lang w:val="en-US" w:eastAsia="zh-CN" w:bidi="ar"/>
        </w:rPr>
        <w:t xml:space="preserve">    </w:t>
      </w:r>
      <w:r>
        <w:rPr>
          <w:rFonts w:hint="eastAsia" w:ascii="楷体" w:hAnsi="楷体" w:eastAsia="楷体" w:cs="楷体"/>
          <w:color w:val="auto"/>
          <w:kern w:val="0"/>
          <w:sz w:val="32"/>
          <w:szCs w:val="32"/>
          <w:lang w:val="en-US" w:eastAsia="zh-CN" w:bidi="ar"/>
        </w:rPr>
        <w:t>乡村振兴扎实推进，乡村建设日新月异。</w:t>
      </w:r>
      <w:r>
        <w:rPr>
          <w:rFonts w:hint="eastAsia" w:ascii="仿宋_GB2312" w:eastAsia="仿宋_GB2312" w:cs="仿宋_GB2312" w:hAnsiTheme="minorHAnsi"/>
          <w:color w:val="auto"/>
          <w:kern w:val="0"/>
          <w:sz w:val="32"/>
          <w:szCs w:val="32"/>
          <w:lang w:val="en-US" w:eastAsia="zh-CN" w:bidi="ar"/>
        </w:rPr>
        <w:t>深入开展美丽乡村三年攻坚行动，5个片区、31个行政村、62个自然村美丽乡村建设取得突破性进展。投资1.7亿元新建改造农村公路151.7公里，新增“户户通”村居46个。累计改造农村无害化卫生厕所1.1万余户，6个村被评为省级文明村。整治“散乱污”企业221家，淘汰燃煤锅炉205台；治理河道58公里，铺设雨污管网18.9公里；实施矿山地质环境治理项目4个，新增植树造林面积1万亩，永安镇被评为“山东省森林乡镇”。市级以上农业龙头企业、农民专业合作社和家庭农场分别发展到46家、79家、18家，“三品一标”认证达到40个，8家农业产业园被新认定为枣庄市国家现代农业示范区精品特色园，西王庄镇被评为全省特色产业镇“乡村振兴示范镇”</w:t>
      </w:r>
      <w:r>
        <w:rPr>
          <w:rFonts w:hint="eastAsia" w:ascii="仿宋_GB2312" w:eastAsia="仿宋_GB2312" w:cs="仿宋_GB2312"/>
          <w:color w:val="auto"/>
          <w:kern w:val="0"/>
          <w:sz w:val="32"/>
          <w:szCs w:val="32"/>
          <w:lang w:val="en-US" w:eastAsia="zh-CN" w:bidi="ar"/>
        </w:rPr>
        <w:t>。</w:t>
      </w:r>
      <w:r>
        <w:rPr>
          <w:rFonts w:hint="eastAsia" w:ascii="仿宋_GB2312" w:eastAsia="仿宋_GB2312" w:cs="仿宋_GB2312" w:hAnsiTheme="minorHAnsi"/>
          <w:color w:val="auto"/>
          <w:kern w:val="0"/>
          <w:sz w:val="32"/>
          <w:szCs w:val="32"/>
          <w:lang w:val="en-US" w:eastAsia="zh-CN" w:bidi="ar"/>
        </w:rPr>
        <w:t>新建省级美丽乡村1个，培育和发展食用菌、特色果品等“一村一品”富民产业，市级以上一村一品示范村镇达到6个。今年新培育省级龙头企业2家，市级农业龙头企业5家，农民专业合作社、家庭农场10家，精品园区和标准化基地13家，“三品一标”认证产品达到30个。</w:t>
      </w:r>
      <w:r>
        <w:rPr>
          <w:rFonts w:hint="eastAsia" w:ascii="仿宋_GB2312" w:eastAsia="仿宋_GB2312" w:cs="仿宋_GB2312" w:hAnsiTheme="minorHAnsi"/>
          <w:color w:val="auto"/>
          <w:kern w:val="0"/>
          <w:sz w:val="32"/>
          <w:szCs w:val="32"/>
          <w:lang w:val="en-US" w:eastAsia="zh-CN" w:bidi="ar"/>
        </w:rPr>
        <w:br w:type="textWrapping"/>
      </w:r>
      <w:r>
        <w:rPr>
          <w:rFonts w:hint="eastAsia" w:ascii="仿宋_GB2312" w:eastAsia="仿宋_GB2312" w:cs="仿宋_GB2312"/>
          <w:color w:val="auto"/>
          <w:kern w:val="0"/>
          <w:sz w:val="32"/>
          <w:szCs w:val="32"/>
          <w:lang w:val="en-US" w:eastAsia="zh-CN" w:bidi="ar"/>
        </w:rPr>
        <w:t xml:space="preserve">    </w:t>
      </w:r>
      <w:r>
        <w:rPr>
          <w:rFonts w:hint="eastAsia" w:ascii="楷体" w:hAnsi="楷体" w:eastAsia="楷体" w:cs="楷体"/>
          <w:color w:val="auto"/>
          <w:kern w:val="0"/>
          <w:sz w:val="32"/>
          <w:szCs w:val="32"/>
          <w:lang w:val="en-US" w:eastAsia="zh-CN" w:bidi="ar"/>
        </w:rPr>
        <w:t>市场主体不断壮大、新旧动能接续转换。</w:t>
      </w:r>
      <w:r>
        <w:rPr>
          <w:rFonts w:hint="eastAsia" w:ascii="仿宋_GB2312" w:eastAsia="仿宋_GB2312" w:cs="仿宋_GB2312" w:hAnsiTheme="minorHAnsi"/>
          <w:color w:val="auto"/>
          <w:kern w:val="0"/>
          <w:sz w:val="32"/>
          <w:szCs w:val="32"/>
          <w:lang w:val="en-US" w:eastAsia="zh-CN" w:bidi="ar"/>
        </w:rPr>
        <w:t>新登记注册各类市场主体9821户</w:t>
      </w:r>
      <w:r>
        <w:rPr>
          <w:rFonts w:hint="eastAsia" w:ascii="仿宋_GB2312" w:eastAsia="仿宋_GB2312" w:cs="仿宋_GB2312"/>
          <w:color w:val="auto"/>
          <w:kern w:val="0"/>
          <w:sz w:val="32"/>
          <w:szCs w:val="32"/>
          <w:lang w:val="en-US" w:eastAsia="zh-CN" w:bidi="ar"/>
        </w:rPr>
        <w:t>、增长</w:t>
      </w:r>
      <w:r>
        <w:rPr>
          <w:rFonts w:hint="eastAsia" w:ascii="仿宋_GB2312" w:eastAsia="仿宋_GB2312" w:cs="仿宋_GB2312" w:hAnsiTheme="minorHAnsi"/>
          <w:color w:val="auto"/>
          <w:kern w:val="0"/>
          <w:sz w:val="32"/>
          <w:szCs w:val="32"/>
          <w:lang w:val="en-US" w:eastAsia="zh-CN" w:bidi="ar"/>
        </w:rPr>
        <w:t>15.05%。新登记注册资本106.5亿元</w:t>
      </w:r>
      <w:r>
        <w:rPr>
          <w:rFonts w:hint="eastAsia" w:ascii="仿宋_GB2312" w:eastAsia="仿宋_GB2312" w:cs="仿宋_GB2312"/>
          <w:color w:val="auto"/>
          <w:kern w:val="0"/>
          <w:sz w:val="32"/>
          <w:szCs w:val="32"/>
          <w:lang w:val="en-US" w:eastAsia="zh-CN" w:bidi="ar"/>
        </w:rPr>
        <w:t>、增长</w:t>
      </w:r>
      <w:r>
        <w:rPr>
          <w:rFonts w:hint="eastAsia" w:ascii="仿宋_GB2312" w:eastAsia="仿宋_GB2312" w:cs="仿宋_GB2312" w:hAnsiTheme="minorHAnsi"/>
          <w:color w:val="auto"/>
          <w:kern w:val="0"/>
          <w:sz w:val="32"/>
          <w:szCs w:val="32"/>
          <w:lang w:val="en-US" w:eastAsia="zh-CN" w:bidi="ar"/>
        </w:rPr>
        <w:t>94.31%；新登记从业人员4.11万人</w:t>
      </w:r>
      <w:r>
        <w:rPr>
          <w:rFonts w:hint="eastAsia" w:ascii="仿宋_GB2312" w:eastAsia="仿宋_GB2312" w:cs="仿宋_GB2312"/>
          <w:color w:val="auto"/>
          <w:kern w:val="0"/>
          <w:sz w:val="32"/>
          <w:szCs w:val="32"/>
          <w:lang w:val="en-US" w:eastAsia="zh-CN" w:bidi="ar"/>
        </w:rPr>
        <w:t>、增长</w:t>
      </w:r>
      <w:r>
        <w:rPr>
          <w:rFonts w:hint="eastAsia" w:ascii="仿宋_GB2312" w:eastAsia="仿宋_GB2312" w:cs="仿宋_GB2312" w:hAnsiTheme="minorHAnsi"/>
          <w:color w:val="auto"/>
          <w:kern w:val="0"/>
          <w:sz w:val="32"/>
          <w:szCs w:val="32"/>
          <w:lang w:val="en-US" w:eastAsia="zh-CN" w:bidi="ar"/>
        </w:rPr>
        <w:t>15.77%。规模以上工业企业每百元主营业务收入成本为85.53元，比上年减少1.27元，主营收入利润率为5.47%，较上年同期提高1.6个百分点。高新技术产业产值占规模以上工业比重28.43%。</w:t>
      </w:r>
    </w:p>
    <w:p>
      <w:pPr>
        <w:pStyle w:val="4"/>
        <w:widowControl/>
        <w:ind w:firstLine="600"/>
        <w:rPr>
          <w:rFonts w:hint="eastAsia" w:eastAsia="黑体"/>
          <w:color w:val="auto"/>
          <w:lang w:eastAsia="zh-CN"/>
        </w:rPr>
      </w:pPr>
      <w:r>
        <w:rPr>
          <w:rFonts w:hint="eastAsia" w:ascii="黑体" w:hAnsi="宋体" w:eastAsia="黑体" w:cs="黑体"/>
          <w:color w:val="auto"/>
          <w:sz w:val="31"/>
          <w:szCs w:val="31"/>
          <w:shd w:val="clear" w:color="auto" w:fill="FAFAFA"/>
        </w:rPr>
        <w:t>三、</w:t>
      </w:r>
      <w:r>
        <w:rPr>
          <w:rFonts w:hint="eastAsia" w:ascii="黑体" w:hAnsi="宋体" w:eastAsia="黑体" w:cs="黑体"/>
          <w:color w:val="auto"/>
          <w:sz w:val="31"/>
          <w:szCs w:val="31"/>
          <w:shd w:val="clear" w:color="auto" w:fill="FAFAFA"/>
          <w:lang w:eastAsia="zh-CN"/>
        </w:rPr>
        <w:t>三</w:t>
      </w:r>
      <w:r>
        <w:rPr>
          <w:rFonts w:hint="eastAsia" w:ascii="黑体" w:hAnsi="宋体" w:eastAsia="黑体" w:cs="黑体"/>
          <w:color w:val="auto"/>
          <w:sz w:val="31"/>
          <w:szCs w:val="31"/>
          <w:shd w:val="clear" w:color="auto" w:fill="FAFAFA"/>
        </w:rPr>
        <w:t>农</w:t>
      </w:r>
      <w:r>
        <w:rPr>
          <w:rFonts w:hint="eastAsia" w:ascii="黑体" w:hAnsi="宋体" w:eastAsia="黑体" w:cs="黑体"/>
          <w:color w:val="auto"/>
          <w:sz w:val="31"/>
          <w:szCs w:val="31"/>
          <w:shd w:val="clear" w:color="auto" w:fill="FAFAFA"/>
          <w:lang w:eastAsia="zh-CN"/>
        </w:rPr>
        <w:t>经济</w:t>
      </w:r>
    </w:p>
    <w:p>
      <w:pPr>
        <w:pStyle w:val="4"/>
        <w:widowControl/>
        <w:ind w:firstLine="645"/>
        <w:rPr>
          <w:color w:val="auto"/>
        </w:rPr>
      </w:pPr>
      <w:r>
        <w:rPr>
          <w:rFonts w:hint="eastAsia" w:ascii="楷体" w:hAnsi="楷体" w:eastAsia="楷体" w:cs="楷体"/>
          <w:color w:val="auto"/>
          <w:sz w:val="31"/>
          <w:szCs w:val="31"/>
          <w:shd w:val="clear" w:color="auto" w:fill="FAFAFA"/>
        </w:rPr>
        <w:t>农业生产形势较好。</w:t>
      </w:r>
      <w:r>
        <w:rPr>
          <w:rFonts w:ascii="仿宋_GB2312" w:eastAsia="仿宋_GB2312" w:cs="仿宋_GB2312"/>
          <w:color w:val="auto"/>
          <w:sz w:val="31"/>
          <w:szCs w:val="31"/>
          <w:shd w:val="clear" w:color="auto" w:fill="FAFAFA"/>
        </w:rPr>
        <w:t>实现农林牧渔业增加值</w:t>
      </w:r>
      <w:r>
        <w:rPr>
          <w:rFonts w:hint="eastAsia" w:ascii="仿宋_GB2312" w:eastAsia="仿宋_GB2312" w:cs="仿宋_GB2312"/>
          <w:color w:val="auto"/>
          <w:sz w:val="31"/>
          <w:szCs w:val="31"/>
          <w:shd w:val="clear" w:color="auto" w:fill="FAFAFA"/>
        </w:rPr>
        <w:t>10.</w:t>
      </w:r>
      <w:r>
        <w:rPr>
          <w:rFonts w:hint="eastAsia" w:ascii="仿宋_GB2312" w:eastAsia="仿宋_GB2312" w:cs="仿宋_GB2312"/>
          <w:color w:val="auto"/>
          <w:sz w:val="31"/>
          <w:szCs w:val="31"/>
          <w:shd w:val="clear" w:color="auto" w:fill="FAFAFA"/>
          <w:lang w:val="en-US" w:eastAsia="zh-CN"/>
        </w:rPr>
        <w:t>87</w:t>
      </w:r>
      <w:r>
        <w:rPr>
          <w:rFonts w:ascii="仿宋_GB2312" w:eastAsia="仿宋_GB2312" w:cs="仿宋_GB2312"/>
          <w:color w:val="auto"/>
          <w:sz w:val="31"/>
          <w:szCs w:val="31"/>
          <w:shd w:val="clear" w:color="auto" w:fill="FAFAFA"/>
        </w:rPr>
        <w:t>亿元</w:t>
      </w:r>
      <w:r>
        <w:rPr>
          <w:rFonts w:hint="eastAsia" w:ascii="仿宋_GB2312" w:eastAsia="仿宋_GB2312" w:cs="仿宋_GB2312"/>
          <w:color w:val="auto"/>
          <w:sz w:val="31"/>
          <w:szCs w:val="31"/>
          <w:shd w:val="clear" w:color="auto" w:fill="FAFAFA"/>
          <w:lang w:eastAsia="zh-CN"/>
        </w:rPr>
        <w:t>、</w:t>
      </w:r>
      <w:r>
        <w:rPr>
          <w:rFonts w:ascii="仿宋_GB2312" w:eastAsia="仿宋_GB2312" w:cs="仿宋_GB2312"/>
          <w:color w:val="auto"/>
          <w:sz w:val="31"/>
          <w:szCs w:val="31"/>
          <w:shd w:val="clear" w:color="auto" w:fill="FAFAFA"/>
        </w:rPr>
        <w:t>增长</w:t>
      </w:r>
      <w:r>
        <w:rPr>
          <w:rFonts w:hint="eastAsia" w:ascii="仿宋_GB2312" w:eastAsia="仿宋_GB2312" w:cs="仿宋_GB2312"/>
          <w:color w:val="auto"/>
          <w:sz w:val="31"/>
          <w:szCs w:val="31"/>
          <w:shd w:val="clear" w:color="auto" w:fill="FAFAFA"/>
        </w:rPr>
        <w:t>2.8</w:t>
      </w:r>
      <w:r>
        <w:rPr>
          <w:rFonts w:ascii="仿宋_GB2312" w:eastAsia="仿宋_GB2312" w:cs="仿宋_GB2312"/>
          <w:color w:val="auto"/>
          <w:sz w:val="31"/>
          <w:szCs w:val="31"/>
          <w:shd w:val="clear" w:color="auto" w:fill="FAFAFA"/>
        </w:rPr>
        <w:t>%。其中，农业增加值增长</w:t>
      </w:r>
      <w:r>
        <w:rPr>
          <w:rFonts w:hint="eastAsia" w:ascii="仿宋_GB2312" w:eastAsia="仿宋_GB2312" w:cs="仿宋_GB2312"/>
          <w:color w:val="auto"/>
          <w:sz w:val="31"/>
          <w:szCs w:val="31"/>
          <w:shd w:val="clear" w:color="auto" w:fill="FAFAFA"/>
        </w:rPr>
        <w:t>9.4</w:t>
      </w:r>
      <w:r>
        <w:rPr>
          <w:rFonts w:ascii="仿宋_GB2312" w:eastAsia="仿宋_GB2312" w:cs="仿宋_GB2312"/>
          <w:color w:val="auto"/>
          <w:sz w:val="31"/>
          <w:szCs w:val="31"/>
          <w:shd w:val="clear" w:color="auto" w:fill="FAFAFA"/>
        </w:rPr>
        <w:t>%</w:t>
      </w:r>
      <w:r>
        <w:rPr>
          <w:rFonts w:hint="eastAsia" w:ascii="仿宋_GB2312" w:eastAsia="仿宋_GB2312" w:cs="仿宋_GB2312"/>
          <w:color w:val="auto"/>
          <w:sz w:val="31"/>
          <w:szCs w:val="31"/>
          <w:shd w:val="clear" w:color="auto" w:fill="FAFAFA"/>
          <w:lang w:eastAsia="zh-CN"/>
        </w:rPr>
        <w:t>、</w:t>
      </w:r>
      <w:r>
        <w:rPr>
          <w:rFonts w:ascii="仿宋_GB2312" w:eastAsia="仿宋_GB2312" w:cs="仿宋_GB2312"/>
          <w:color w:val="auto"/>
          <w:sz w:val="31"/>
          <w:szCs w:val="31"/>
          <w:shd w:val="clear" w:color="auto" w:fill="FAFAFA"/>
        </w:rPr>
        <w:t>林业增加值下降</w:t>
      </w:r>
      <w:r>
        <w:rPr>
          <w:rFonts w:hint="eastAsia" w:ascii="仿宋_GB2312" w:eastAsia="仿宋_GB2312" w:cs="仿宋_GB2312"/>
          <w:color w:val="auto"/>
          <w:sz w:val="31"/>
          <w:szCs w:val="31"/>
          <w:shd w:val="clear" w:color="auto" w:fill="FAFAFA"/>
        </w:rPr>
        <w:t>19.9</w:t>
      </w:r>
      <w:r>
        <w:rPr>
          <w:rFonts w:ascii="仿宋_GB2312" w:eastAsia="仿宋_GB2312" w:cs="仿宋_GB2312"/>
          <w:color w:val="auto"/>
          <w:sz w:val="31"/>
          <w:szCs w:val="31"/>
          <w:shd w:val="clear" w:color="auto" w:fill="FAFAFA"/>
        </w:rPr>
        <w:t>%</w:t>
      </w:r>
      <w:r>
        <w:rPr>
          <w:rFonts w:hint="eastAsia" w:ascii="仿宋_GB2312" w:eastAsia="仿宋_GB2312" w:cs="仿宋_GB2312"/>
          <w:color w:val="auto"/>
          <w:sz w:val="31"/>
          <w:szCs w:val="31"/>
          <w:shd w:val="clear" w:color="auto" w:fill="FAFAFA"/>
          <w:lang w:eastAsia="zh-CN"/>
        </w:rPr>
        <w:t>、</w:t>
      </w:r>
      <w:r>
        <w:rPr>
          <w:rFonts w:ascii="仿宋_GB2312" w:eastAsia="仿宋_GB2312" w:cs="仿宋_GB2312"/>
          <w:color w:val="auto"/>
          <w:sz w:val="31"/>
          <w:szCs w:val="31"/>
          <w:shd w:val="clear" w:color="auto" w:fill="FAFAFA"/>
        </w:rPr>
        <w:t>牧业增加值增长</w:t>
      </w:r>
      <w:r>
        <w:rPr>
          <w:rFonts w:hint="eastAsia" w:ascii="仿宋_GB2312" w:eastAsia="仿宋_GB2312" w:cs="仿宋_GB2312"/>
          <w:color w:val="auto"/>
          <w:sz w:val="31"/>
          <w:szCs w:val="31"/>
          <w:shd w:val="clear" w:color="auto" w:fill="FAFAFA"/>
        </w:rPr>
        <w:t>0</w:t>
      </w:r>
      <w:r>
        <w:rPr>
          <w:rFonts w:ascii="仿宋_GB2312" w:eastAsia="仿宋_GB2312" w:cs="仿宋_GB2312"/>
          <w:color w:val="auto"/>
          <w:sz w:val="31"/>
          <w:szCs w:val="31"/>
          <w:shd w:val="clear" w:color="auto" w:fill="FAFAFA"/>
        </w:rPr>
        <w:t>.</w:t>
      </w:r>
      <w:r>
        <w:rPr>
          <w:rFonts w:hint="eastAsia" w:ascii="仿宋_GB2312" w:eastAsia="仿宋_GB2312" w:cs="仿宋_GB2312"/>
          <w:color w:val="auto"/>
          <w:sz w:val="31"/>
          <w:szCs w:val="31"/>
          <w:shd w:val="clear" w:color="auto" w:fill="FAFAFA"/>
        </w:rPr>
        <w:t>4</w:t>
      </w:r>
      <w:r>
        <w:rPr>
          <w:rFonts w:ascii="仿宋_GB2312" w:eastAsia="仿宋_GB2312" w:cs="仿宋_GB2312"/>
          <w:color w:val="auto"/>
          <w:sz w:val="31"/>
          <w:szCs w:val="31"/>
          <w:shd w:val="clear" w:color="auto" w:fill="FAFAFA"/>
        </w:rPr>
        <w:t>%</w:t>
      </w:r>
      <w:r>
        <w:rPr>
          <w:rFonts w:hint="eastAsia" w:ascii="仿宋_GB2312" w:eastAsia="仿宋_GB2312" w:cs="仿宋_GB2312"/>
          <w:color w:val="auto"/>
          <w:sz w:val="31"/>
          <w:szCs w:val="31"/>
          <w:shd w:val="clear" w:color="auto" w:fill="FAFAFA"/>
          <w:lang w:eastAsia="zh-CN"/>
        </w:rPr>
        <w:t>、</w:t>
      </w:r>
      <w:r>
        <w:rPr>
          <w:rFonts w:ascii="仿宋_GB2312" w:eastAsia="仿宋_GB2312" w:cs="仿宋_GB2312"/>
          <w:color w:val="auto"/>
          <w:sz w:val="31"/>
          <w:szCs w:val="31"/>
          <w:shd w:val="clear" w:color="auto" w:fill="FAFAFA"/>
        </w:rPr>
        <w:t>渔业增加值下降</w:t>
      </w:r>
      <w:r>
        <w:rPr>
          <w:rFonts w:hint="eastAsia" w:ascii="仿宋_GB2312" w:eastAsia="仿宋_GB2312" w:cs="仿宋_GB2312"/>
          <w:color w:val="auto"/>
          <w:sz w:val="31"/>
          <w:szCs w:val="31"/>
          <w:shd w:val="clear" w:color="auto" w:fill="FAFAFA"/>
        </w:rPr>
        <w:t>44.2</w:t>
      </w:r>
      <w:r>
        <w:rPr>
          <w:rFonts w:ascii="仿宋_GB2312" w:eastAsia="仿宋_GB2312" w:cs="仿宋_GB2312"/>
          <w:color w:val="auto"/>
          <w:sz w:val="31"/>
          <w:szCs w:val="31"/>
          <w:shd w:val="clear" w:color="auto" w:fill="FAFAFA"/>
        </w:rPr>
        <w:t>%</w:t>
      </w:r>
      <w:r>
        <w:rPr>
          <w:rFonts w:hint="eastAsia" w:ascii="仿宋_GB2312" w:eastAsia="仿宋_GB2312" w:cs="仿宋_GB2312"/>
          <w:color w:val="auto"/>
          <w:sz w:val="31"/>
          <w:szCs w:val="31"/>
          <w:shd w:val="clear" w:color="auto" w:fill="FAFAFA"/>
          <w:lang w:eastAsia="zh-CN"/>
        </w:rPr>
        <w:t>、</w:t>
      </w:r>
      <w:r>
        <w:rPr>
          <w:rFonts w:ascii="仿宋_GB2312" w:eastAsia="仿宋_GB2312" w:cs="仿宋_GB2312"/>
          <w:color w:val="auto"/>
          <w:sz w:val="31"/>
          <w:szCs w:val="31"/>
          <w:shd w:val="clear" w:color="auto" w:fill="FAFAFA"/>
        </w:rPr>
        <w:t>农林牧渔服务业增加值增长</w:t>
      </w:r>
      <w:r>
        <w:rPr>
          <w:rFonts w:hint="eastAsia" w:ascii="仿宋_GB2312" w:eastAsia="仿宋_GB2312" w:cs="仿宋_GB2312"/>
          <w:color w:val="auto"/>
          <w:sz w:val="31"/>
          <w:szCs w:val="31"/>
          <w:shd w:val="clear" w:color="auto" w:fill="FAFAFA"/>
        </w:rPr>
        <w:t>7.5</w:t>
      </w:r>
      <w:r>
        <w:rPr>
          <w:rFonts w:ascii="仿宋_GB2312" w:eastAsia="仿宋_GB2312" w:cs="仿宋_GB2312"/>
          <w:color w:val="auto"/>
          <w:sz w:val="31"/>
          <w:szCs w:val="31"/>
          <w:shd w:val="clear" w:color="auto" w:fill="FAFAFA"/>
        </w:rPr>
        <w:t>%。</w:t>
      </w:r>
    </w:p>
    <w:p>
      <w:pPr>
        <w:pStyle w:val="4"/>
        <w:widowControl/>
        <w:ind w:firstLine="645"/>
        <w:rPr>
          <w:rFonts w:ascii="仿宋" w:hAnsi="仿宋" w:eastAsia="仿宋" w:cs="仿宋"/>
          <w:color w:val="auto"/>
          <w:sz w:val="31"/>
          <w:szCs w:val="31"/>
          <w:shd w:val="clear" w:color="auto" w:fill="FAFAFA"/>
        </w:rPr>
      </w:pPr>
      <w:r>
        <w:rPr>
          <w:rFonts w:hint="eastAsia" w:ascii="楷体" w:hAnsi="楷体" w:eastAsia="楷体" w:cs="楷体"/>
          <w:color w:val="auto"/>
          <w:sz w:val="31"/>
          <w:szCs w:val="31"/>
          <w:shd w:val="clear" w:color="auto" w:fill="FAFAFA"/>
        </w:rPr>
        <w:t>农产品产量稳定。</w:t>
      </w:r>
      <w:r>
        <w:rPr>
          <w:rFonts w:ascii="仿宋_GB2312" w:eastAsia="仿宋_GB2312" w:cs="仿宋_GB2312"/>
          <w:color w:val="auto"/>
          <w:sz w:val="31"/>
          <w:szCs w:val="31"/>
          <w:shd w:val="clear" w:color="auto" w:fill="FAFAFA"/>
        </w:rPr>
        <w:t>粮食作物种植面积</w:t>
      </w:r>
      <w:r>
        <w:rPr>
          <w:rFonts w:hint="eastAsia" w:ascii="仿宋_GB2312" w:eastAsia="仿宋_GB2312" w:cs="仿宋_GB2312"/>
          <w:color w:val="auto"/>
          <w:sz w:val="31"/>
          <w:szCs w:val="31"/>
          <w:shd w:val="clear" w:color="auto" w:fill="FAFAFA"/>
        </w:rPr>
        <w:t>21.06</w:t>
      </w:r>
      <w:r>
        <w:rPr>
          <w:rFonts w:ascii="仿宋_GB2312" w:eastAsia="仿宋_GB2312" w:cs="仿宋_GB2312"/>
          <w:color w:val="auto"/>
          <w:sz w:val="31"/>
          <w:szCs w:val="31"/>
          <w:shd w:val="clear" w:color="auto" w:fill="FAFAFA"/>
        </w:rPr>
        <w:t>万亩，粮食总产</w:t>
      </w:r>
      <w:r>
        <w:rPr>
          <w:rFonts w:hint="eastAsia" w:ascii="仿宋_GB2312" w:eastAsia="仿宋_GB2312" w:cs="仿宋_GB2312"/>
          <w:color w:val="auto"/>
          <w:sz w:val="31"/>
          <w:szCs w:val="31"/>
          <w:shd w:val="clear" w:color="auto" w:fill="FAFAFA"/>
        </w:rPr>
        <w:t>6.91</w:t>
      </w:r>
      <w:r>
        <w:rPr>
          <w:rFonts w:ascii="仿宋_GB2312" w:eastAsia="仿宋_GB2312" w:cs="仿宋_GB2312"/>
          <w:color w:val="auto"/>
          <w:sz w:val="31"/>
          <w:szCs w:val="31"/>
          <w:shd w:val="clear" w:color="auto" w:fill="FAFAFA"/>
        </w:rPr>
        <w:t>万吨，单产</w:t>
      </w:r>
      <w:r>
        <w:rPr>
          <w:rFonts w:hint="eastAsia" w:ascii="仿宋_GB2312" w:eastAsia="仿宋_GB2312" w:cs="仿宋_GB2312"/>
          <w:color w:val="auto"/>
          <w:sz w:val="31"/>
          <w:szCs w:val="31"/>
          <w:shd w:val="clear" w:color="auto" w:fill="FAFAFA"/>
        </w:rPr>
        <w:t>328.29</w:t>
      </w:r>
      <w:r>
        <w:rPr>
          <w:rFonts w:ascii="仿宋_GB2312" w:eastAsia="仿宋_GB2312" w:cs="仿宋_GB2312"/>
          <w:color w:val="auto"/>
          <w:sz w:val="31"/>
          <w:szCs w:val="31"/>
          <w:shd w:val="clear" w:color="auto" w:fill="FAFAFA"/>
        </w:rPr>
        <w:t>公斤/亩。蔬菜种植面积</w:t>
      </w:r>
      <w:r>
        <w:rPr>
          <w:rFonts w:hint="eastAsia" w:ascii="仿宋_GB2312" w:eastAsia="仿宋_GB2312" w:cs="仿宋_GB2312"/>
          <w:color w:val="auto"/>
          <w:sz w:val="31"/>
          <w:szCs w:val="31"/>
          <w:shd w:val="clear" w:color="auto" w:fill="FAFAFA"/>
        </w:rPr>
        <w:t>5.22</w:t>
      </w:r>
      <w:r>
        <w:rPr>
          <w:rFonts w:ascii="仿宋_GB2312" w:eastAsia="仿宋_GB2312" w:cs="仿宋_GB2312"/>
          <w:color w:val="auto"/>
          <w:sz w:val="31"/>
          <w:szCs w:val="31"/>
          <w:shd w:val="clear" w:color="auto" w:fill="FAFAFA"/>
        </w:rPr>
        <w:t>万亩</w:t>
      </w:r>
      <w:r>
        <w:rPr>
          <w:rFonts w:hint="eastAsia" w:ascii="仿宋_GB2312" w:eastAsia="仿宋_GB2312" w:cs="仿宋_GB2312"/>
          <w:color w:val="auto"/>
          <w:sz w:val="31"/>
          <w:szCs w:val="31"/>
          <w:shd w:val="clear" w:color="auto" w:fill="FAFAFA"/>
          <w:lang w:eastAsia="zh-CN"/>
        </w:rPr>
        <w:t>、</w:t>
      </w:r>
      <w:r>
        <w:rPr>
          <w:rFonts w:ascii="仿宋_GB2312" w:eastAsia="仿宋_GB2312" w:cs="仿宋_GB2312"/>
          <w:color w:val="auto"/>
          <w:sz w:val="31"/>
          <w:szCs w:val="31"/>
          <w:shd w:val="clear" w:color="auto" w:fill="FAFAFA"/>
        </w:rPr>
        <w:t>下降</w:t>
      </w:r>
      <w:r>
        <w:rPr>
          <w:rFonts w:hint="eastAsia" w:ascii="仿宋_GB2312" w:eastAsia="仿宋_GB2312" w:cs="仿宋_GB2312"/>
          <w:color w:val="auto"/>
          <w:sz w:val="31"/>
          <w:szCs w:val="31"/>
          <w:shd w:val="clear" w:color="auto" w:fill="FAFAFA"/>
        </w:rPr>
        <w:t>4.2</w:t>
      </w:r>
      <w:r>
        <w:rPr>
          <w:rFonts w:ascii="仿宋_GB2312" w:eastAsia="仿宋_GB2312" w:cs="仿宋_GB2312"/>
          <w:color w:val="auto"/>
          <w:sz w:val="31"/>
          <w:szCs w:val="31"/>
          <w:shd w:val="clear" w:color="auto" w:fill="FAFAFA"/>
        </w:rPr>
        <w:t>%；产量</w:t>
      </w:r>
      <w:r>
        <w:rPr>
          <w:rFonts w:hint="eastAsia" w:ascii="仿宋_GB2312" w:eastAsia="仿宋_GB2312" w:cs="仿宋_GB2312"/>
          <w:color w:val="auto"/>
          <w:sz w:val="31"/>
          <w:szCs w:val="31"/>
          <w:shd w:val="clear" w:color="auto" w:fill="FAFAFA"/>
        </w:rPr>
        <w:t>16.52</w:t>
      </w:r>
      <w:r>
        <w:rPr>
          <w:rFonts w:ascii="仿宋_GB2312" w:eastAsia="仿宋_GB2312" w:cs="仿宋_GB2312"/>
          <w:color w:val="auto"/>
          <w:sz w:val="31"/>
          <w:szCs w:val="31"/>
          <w:shd w:val="clear" w:color="auto" w:fill="FAFAFA"/>
        </w:rPr>
        <w:t>万吨</w:t>
      </w:r>
      <w:r>
        <w:rPr>
          <w:rFonts w:hint="eastAsia" w:ascii="仿宋_GB2312" w:eastAsia="仿宋_GB2312" w:cs="仿宋_GB2312"/>
          <w:color w:val="auto"/>
          <w:sz w:val="31"/>
          <w:szCs w:val="31"/>
          <w:shd w:val="clear" w:color="auto" w:fill="FAFAFA"/>
          <w:lang w:eastAsia="zh-CN"/>
        </w:rPr>
        <w:t>、</w:t>
      </w:r>
      <w:r>
        <w:rPr>
          <w:rFonts w:ascii="仿宋_GB2312" w:eastAsia="仿宋_GB2312" w:cs="仿宋_GB2312"/>
          <w:color w:val="auto"/>
          <w:sz w:val="31"/>
          <w:szCs w:val="31"/>
          <w:shd w:val="clear" w:color="auto" w:fill="FAFAFA"/>
        </w:rPr>
        <w:t>增长</w:t>
      </w:r>
      <w:r>
        <w:rPr>
          <w:rFonts w:hint="eastAsia" w:ascii="仿宋_GB2312" w:eastAsia="仿宋_GB2312" w:cs="仿宋_GB2312"/>
          <w:color w:val="auto"/>
          <w:sz w:val="31"/>
          <w:szCs w:val="31"/>
          <w:shd w:val="clear" w:color="auto" w:fill="FAFAFA"/>
        </w:rPr>
        <w:t>1.5</w:t>
      </w:r>
      <w:r>
        <w:rPr>
          <w:rFonts w:ascii="仿宋_GB2312" w:eastAsia="仿宋_GB2312" w:cs="仿宋_GB2312"/>
          <w:color w:val="auto"/>
          <w:sz w:val="31"/>
          <w:szCs w:val="31"/>
          <w:shd w:val="clear" w:color="auto" w:fill="FAFAFA"/>
        </w:rPr>
        <w:t>%。油料种植面积</w:t>
      </w:r>
      <w:r>
        <w:rPr>
          <w:rFonts w:hint="eastAsia" w:ascii="仿宋_GB2312" w:eastAsia="仿宋_GB2312" w:cs="仿宋_GB2312"/>
          <w:color w:val="auto"/>
          <w:sz w:val="31"/>
          <w:szCs w:val="31"/>
          <w:shd w:val="clear" w:color="auto" w:fill="FAFAFA"/>
        </w:rPr>
        <w:t>4.52</w:t>
      </w:r>
      <w:r>
        <w:rPr>
          <w:rFonts w:ascii="仿宋_GB2312" w:eastAsia="仿宋_GB2312" w:cs="仿宋_GB2312"/>
          <w:color w:val="auto"/>
          <w:sz w:val="31"/>
          <w:szCs w:val="31"/>
          <w:shd w:val="clear" w:color="auto" w:fill="FAFAFA"/>
        </w:rPr>
        <w:t>万亩</w:t>
      </w:r>
      <w:r>
        <w:rPr>
          <w:rFonts w:hint="eastAsia" w:ascii="仿宋_GB2312" w:eastAsia="仿宋_GB2312" w:cs="仿宋_GB2312"/>
          <w:color w:val="auto"/>
          <w:sz w:val="31"/>
          <w:szCs w:val="31"/>
          <w:shd w:val="clear" w:color="auto" w:fill="FAFAFA"/>
          <w:lang w:eastAsia="zh-CN"/>
        </w:rPr>
        <w:t>、</w:t>
      </w:r>
      <w:r>
        <w:rPr>
          <w:rFonts w:ascii="仿宋_GB2312" w:eastAsia="仿宋_GB2312" w:cs="仿宋_GB2312"/>
          <w:color w:val="auto"/>
          <w:sz w:val="31"/>
          <w:szCs w:val="31"/>
          <w:shd w:val="clear" w:color="auto" w:fill="FAFAFA"/>
        </w:rPr>
        <w:t>增长</w:t>
      </w:r>
      <w:r>
        <w:rPr>
          <w:rFonts w:hint="eastAsia" w:ascii="仿宋_GB2312" w:eastAsia="仿宋_GB2312" w:cs="仿宋_GB2312"/>
          <w:color w:val="auto"/>
          <w:sz w:val="31"/>
          <w:szCs w:val="31"/>
          <w:shd w:val="clear" w:color="auto" w:fill="FAFAFA"/>
        </w:rPr>
        <w:t>4.8</w:t>
      </w:r>
      <w:r>
        <w:rPr>
          <w:rFonts w:ascii="仿宋_GB2312" w:eastAsia="仿宋_GB2312" w:cs="仿宋_GB2312"/>
          <w:color w:val="auto"/>
          <w:sz w:val="31"/>
          <w:szCs w:val="31"/>
          <w:shd w:val="clear" w:color="auto" w:fill="FAFAFA"/>
        </w:rPr>
        <w:t>%；总产量</w:t>
      </w:r>
      <w:r>
        <w:rPr>
          <w:rFonts w:hint="eastAsia" w:ascii="仿宋_GB2312" w:eastAsia="仿宋_GB2312" w:cs="仿宋_GB2312"/>
          <w:color w:val="auto"/>
          <w:sz w:val="31"/>
          <w:szCs w:val="31"/>
          <w:shd w:val="clear" w:color="auto" w:fill="FAFAFA"/>
        </w:rPr>
        <w:t>1.08</w:t>
      </w:r>
      <w:r>
        <w:rPr>
          <w:rFonts w:ascii="仿宋_GB2312" w:eastAsia="仿宋_GB2312" w:cs="仿宋_GB2312"/>
          <w:color w:val="auto"/>
          <w:sz w:val="31"/>
          <w:szCs w:val="31"/>
          <w:shd w:val="clear" w:color="auto" w:fill="FAFAFA"/>
        </w:rPr>
        <w:t>万吨</w:t>
      </w:r>
      <w:r>
        <w:rPr>
          <w:rFonts w:hint="eastAsia" w:ascii="仿宋_GB2312" w:eastAsia="仿宋_GB2312" w:cs="仿宋_GB2312"/>
          <w:color w:val="auto"/>
          <w:sz w:val="31"/>
          <w:szCs w:val="31"/>
          <w:shd w:val="clear" w:color="auto" w:fill="FAFAFA"/>
          <w:lang w:eastAsia="zh-CN"/>
        </w:rPr>
        <w:t>、</w:t>
      </w:r>
      <w:r>
        <w:rPr>
          <w:rFonts w:ascii="仿宋_GB2312" w:eastAsia="仿宋_GB2312" w:cs="仿宋_GB2312"/>
          <w:color w:val="auto"/>
          <w:sz w:val="31"/>
          <w:szCs w:val="31"/>
          <w:shd w:val="clear" w:color="auto" w:fill="FAFAFA"/>
        </w:rPr>
        <w:t>增长</w:t>
      </w:r>
      <w:r>
        <w:rPr>
          <w:rFonts w:hint="eastAsia" w:ascii="仿宋_GB2312" w:eastAsia="仿宋_GB2312" w:cs="仿宋_GB2312"/>
          <w:color w:val="auto"/>
          <w:sz w:val="31"/>
          <w:szCs w:val="31"/>
          <w:shd w:val="clear" w:color="auto" w:fill="FAFAFA"/>
        </w:rPr>
        <w:t>1.</w:t>
      </w:r>
      <w:r>
        <w:rPr>
          <w:rFonts w:hint="eastAsia" w:ascii="仿宋_GB2312" w:eastAsia="仿宋_GB2312" w:cs="仿宋_GB2312"/>
          <w:color w:val="auto"/>
          <w:sz w:val="31"/>
          <w:szCs w:val="31"/>
          <w:shd w:val="clear" w:color="auto" w:fill="FAFAFA"/>
          <w:lang w:val="en-US" w:eastAsia="zh-CN"/>
        </w:rPr>
        <w:t>9</w:t>
      </w:r>
      <w:r>
        <w:rPr>
          <w:rFonts w:ascii="仿宋_GB2312" w:eastAsia="仿宋_GB2312" w:cs="仿宋_GB2312"/>
          <w:color w:val="auto"/>
          <w:sz w:val="31"/>
          <w:szCs w:val="31"/>
          <w:shd w:val="clear" w:color="auto" w:fill="FAFAFA"/>
        </w:rPr>
        <w:t>%。年末果园面积</w:t>
      </w:r>
      <w:r>
        <w:rPr>
          <w:rFonts w:hint="eastAsia" w:ascii="仿宋_GB2312" w:eastAsia="仿宋_GB2312" w:cs="仿宋_GB2312"/>
          <w:color w:val="auto"/>
          <w:sz w:val="31"/>
          <w:szCs w:val="31"/>
          <w:shd w:val="clear" w:color="auto" w:fill="FAFAFA"/>
        </w:rPr>
        <w:t>1.66</w:t>
      </w:r>
      <w:r>
        <w:rPr>
          <w:rFonts w:ascii="仿宋_GB2312" w:eastAsia="仿宋_GB2312" w:cs="仿宋_GB2312"/>
          <w:color w:val="auto"/>
          <w:sz w:val="31"/>
          <w:szCs w:val="31"/>
          <w:shd w:val="clear" w:color="auto" w:fill="FAFAFA"/>
        </w:rPr>
        <w:t>万亩</w:t>
      </w:r>
      <w:r>
        <w:rPr>
          <w:rFonts w:hint="eastAsia" w:ascii="仿宋_GB2312" w:eastAsia="仿宋_GB2312" w:cs="仿宋_GB2312"/>
          <w:color w:val="auto"/>
          <w:sz w:val="31"/>
          <w:szCs w:val="31"/>
          <w:shd w:val="clear" w:color="auto" w:fill="FAFAFA"/>
          <w:lang w:eastAsia="zh-CN"/>
        </w:rPr>
        <w:t>、</w:t>
      </w:r>
      <w:r>
        <w:rPr>
          <w:rFonts w:ascii="仿宋_GB2312" w:eastAsia="仿宋_GB2312" w:cs="仿宋_GB2312"/>
          <w:color w:val="auto"/>
          <w:sz w:val="31"/>
          <w:szCs w:val="31"/>
          <w:shd w:val="clear" w:color="auto" w:fill="FAFAFA"/>
        </w:rPr>
        <w:t>下降</w:t>
      </w:r>
      <w:r>
        <w:rPr>
          <w:rFonts w:hint="eastAsia" w:ascii="仿宋_GB2312" w:eastAsia="仿宋_GB2312" w:cs="仿宋_GB2312"/>
          <w:color w:val="auto"/>
          <w:sz w:val="31"/>
          <w:szCs w:val="31"/>
          <w:shd w:val="clear" w:color="auto" w:fill="FAFAFA"/>
        </w:rPr>
        <w:t>17.1</w:t>
      </w:r>
      <w:r>
        <w:rPr>
          <w:rFonts w:ascii="仿宋_GB2312" w:eastAsia="仿宋_GB2312" w:cs="仿宋_GB2312"/>
          <w:color w:val="auto"/>
          <w:sz w:val="31"/>
          <w:szCs w:val="31"/>
          <w:shd w:val="clear" w:color="auto" w:fill="FAFAFA"/>
        </w:rPr>
        <w:t>%；水果</w:t>
      </w:r>
      <w:r>
        <w:rPr>
          <w:rFonts w:hint="eastAsia" w:ascii="仿宋_GB2312" w:eastAsia="仿宋_GB2312" w:cs="仿宋_GB2312"/>
          <w:color w:val="auto"/>
          <w:sz w:val="31"/>
          <w:szCs w:val="31"/>
          <w:shd w:val="clear" w:color="auto" w:fill="FAFAFA"/>
        </w:rPr>
        <w:t>1.09</w:t>
      </w:r>
      <w:r>
        <w:rPr>
          <w:rFonts w:ascii="仿宋_GB2312" w:eastAsia="仿宋_GB2312" w:cs="仿宋_GB2312"/>
          <w:color w:val="auto"/>
          <w:sz w:val="31"/>
          <w:szCs w:val="31"/>
          <w:shd w:val="clear" w:color="auto" w:fill="FAFAFA"/>
        </w:rPr>
        <w:t>万吨</w:t>
      </w:r>
      <w:r>
        <w:rPr>
          <w:rFonts w:hint="eastAsia" w:ascii="仿宋_GB2312" w:eastAsia="仿宋_GB2312" w:cs="仿宋_GB2312"/>
          <w:color w:val="auto"/>
          <w:sz w:val="31"/>
          <w:szCs w:val="31"/>
          <w:shd w:val="clear" w:color="auto" w:fill="FAFAFA"/>
          <w:lang w:eastAsia="zh-CN"/>
        </w:rPr>
        <w:t>、</w:t>
      </w:r>
      <w:r>
        <w:rPr>
          <w:rFonts w:ascii="仿宋_GB2312" w:eastAsia="仿宋_GB2312" w:cs="仿宋_GB2312"/>
          <w:color w:val="auto"/>
          <w:sz w:val="31"/>
          <w:szCs w:val="31"/>
          <w:shd w:val="clear" w:color="auto" w:fill="FAFAFA"/>
        </w:rPr>
        <w:t>增长</w:t>
      </w:r>
      <w:r>
        <w:rPr>
          <w:rFonts w:hint="eastAsia" w:ascii="仿宋_GB2312" w:eastAsia="仿宋_GB2312" w:cs="仿宋_GB2312"/>
          <w:color w:val="auto"/>
          <w:sz w:val="31"/>
          <w:szCs w:val="31"/>
          <w:shd w:val="clear" w:color="auto" w:fill="FAFAFA"/>
        </w:rPr>
        <w:t>7.</w:t>
      </w:r>
      <w:r>
        <w:rPr>
          <w:rFonts w:hint="eastAsia" w:ascii="仿宋_GB2312" w:eastAsia="仿宋_GB2312" w:cs="仿宋_GB2312"/>
          <w:color w:val="auto"/>
          <w:sz w:val="31"/>
          <w:szCs w:val="31"/>
          <w:shd w:val="clear" w:color="auto" w:fill="FAFAFA"/>
          <w:lang w:val="en-US" w:eastAsia="zh-CN"/>
        </w:rPr>
        <w:t>9</w:t>
      </w:r>
      <w:r>
        <w:rPr>
          <w:rFonts w:ascii="仿宋_GB2312" w:eastAsia="仿宋_GB2312" w:cs="仿宋_GB2312"/>
          <w:color w:val="auto"/>
          <w:sz w:val="31"/>
          <w:szCs w:val="31"/>
          <w:shd w:val="clear" w:color="auto" w:fill="FAFAFA"/>
        </w:rPr>
        <w:t>%。</w:t>
      </w:r>
    </w:p>
    <w:p>
      <w:pPr>
        <w:pStyle w:val="4"/>
        <w:widowControl/>
        <w:ind w:firstLine="645"/>
        <w:jc w:val="center"/>
        <w:rPr>
          <w:color w:val="auto"/>
        </w:rPr>
      </w:pPr>
      <w:r>
        <w:rPr>
          <w:rFonts w:hint="eastAsia" w:ascii="仿宋" w:hAnsi="仿宋" w:eastAsia="仿宋" w:cs="仿宋"/>
          <w:color w:val="auto"/>
          <w:sz w:val="31"/>
          <w:szCs w:val="31"/>
          <w:shd w:val="clear" w:color="auto" w:fill="FAFAFA"/>
        </w:rPr>
        <w:t>表</w:t>
      </w:r>
      <w:r>
        <w:rPr>
          <w:rFonts w:hint="eastAsia" w:ascii="仿宋" w:hAnsi="仿宋" w:eastAsia="仿宋" w:cs="仿宋"/>
          <w:color w:val="auto"/>
          <w:sz w:val="31"/>
          <w:szCs w:val="31"/>
          <w:shd w:val="clear" w:color="auto" w:fill="FAFAFA"/>
          <w:lang w:val="en-US" w:eastAsia="zh-CN"/>
        </w:rPr>
        <w:t>2</w:t>
      </w:r>
      <w:r>
        <w:rPr>
          <w:rFonts w:hint="eastAsia" w:ascii="仿宋" w:hAnsi="仿宋" w:eastAsia="仿宋" w:cs="仿宋"/>
          <w:color w:val="auto"/>
          <w:sz w:val="31"/>
          <w:szCs w:val="31"/>
          <w:shd w:val="clear" w:color="auto" w:fill="FAFAFA"/>
        </w:rPr>
        <w:t>：主要农产品产量</w:t>
      </w:r>
    </w:p>
    <w:tbl>
      <w:tblPr>
        <w:tblStyle w:val="5"/>
        <w:tblW w:w="7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30"/>
        <w:gridCol w:w="1830"/>
        <w:gridCol w:w="183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1" w:hRule="atLeast"/>
          <w:jc w:val="center"/>
        </w:trPr>
        <w:tc>
          <w:tcPr>
            <w:tcW w:w="1830" w:type="dxa"/>
            <w:shd w:val="clear" w:color="auto" w:fill="auto"/>
            <w:tcMar>
              <w:left w:w="105" w:type="dxa"/>
              <w:right w:w="105" w:type="dxa"/>
            </w:tcMar>
            <w:vAlign w:val="center"/>
          </w:tcPr>
          <w:p>
            <w:pPr>
              <w:pStyle w:val="4"/>
              <w:widowControl/>
              <w:wordWrap w:val="0"/>
              <w:spacing w:line="24" w:lineRule="atLeast"/>
              <w:jc w:val="center"/>
              <w:rPr>
                <w:color w:val="auto"/>
              </w:rPr>
            </w:pPr>
            <w:r>
              <w:rPr>
                <w:rFonts w:hint="eastAsia" w:ascii="仿宋" w:hAnsi="仿宋" w:eastAsia="仿宋" w:cs="仿宋"/>
                <w:color w:val="auto"/>
                <w:spacing w:val="7"/>
                <w:sz w:val="28"/>
                <w:szCs w:val="28"/>
              </w:rPr>
              <w:t>产品</w:t>
            </w:r>
          </w:p>
        </w:tc>
        <w:tc>
          <w:tcPr>
            <w:tcW w:w="1830" w:type="dxa"/>
            <w:shd w:val="clear" w:color="auto" w:fill="auto"/>
            <w:tcMar>
              <w:left w:w="105" w:type="dxa"/>
              <w:right w:w="105" w:type="dxa"/>
            </w:tcMar>
            <w:vAlign w:val="center"/>
          </w:tcPr>
          <w:p>
            <w:pPr>
              <w:pStyle w:val="4"/>
              <w:widowControl/>
              <w:wordWrap w:val="0"/>
              <w:spacing w:line="24" w:lineRule="atLeast"/>
              <w:jc w:val="center"/>
              <w:rPr>
                <w:color w:val="auto"/>
              </w:rPr>
            </w:pPr>
            <w:r>
              <w:rPr>
                <w:rFonts w:hint="eastAsia" w:ascii="仿宋" w:hAnsi="仿宋" w:eastAsia="仿宋" w:cs="仿宋"/>
                <w:color w:val="auto"/>
                <w:spacing w:val="7"/>
                <w:sz w:val="28"/>
                <w:szCs w:val="28"/>
              </w:rPr>
              <w:t>单位</w:t>
            </w:r>
          </w:p>
        </w:tc>
        <w:tc>
          <w:tcPr>
            <w:tcW w:w="1830" w:type="dxa"/>
            <w:shd w:val="clear" w:color="auto" w:fill="auto"/>
            <w:tcMar>
              <w:left w:w="105" w:type="dxa"/>
              <w:right w:w="105" w:type="dxa"/>
            </w:tcMar>
            <w:vAlign w:val="center"/>
          </w:tcPr>
          <w:p>
            <w:pPr>
              <w:pStyle w:val="4"/>
              <w:widowControl/>
              <w:wordWrap w:val="0"/>
              <w:spacing w:line="24" w:lineRule="atLeast"/>
              <w:jc w:val="center"/>
              <w:rPr>
                <w:color w:val="auto"/>
              </w:rPr>
            </w:pPr>
            <w:r>
              <w:rPr>
                <w:rFonts w:hint="eastAsia" w:ascii="仿宋" w:hAnsi="仿宋" w:eastAsia="仿宋" w:cs="仿宋"/>
                <w:color w:val="auto"/>
                <w:spacing w:val="7"/>
                <w:sz w:val="28"/>
                <w:szCs w:val="28"/>
              </w:rPr>
              <w:t>产量</w:t>
            </w:r>
          </w:p>
        </w:tc>
        <w:tc>
          <w:tcPr>
            <w:tcW w:w="1830" w:type="dxa"/>
            <w:shd w:val="clear" w:color="auto" w:fill="auto"/>
            <w:tcMar>
              <w:left w:w="105" w:type="dxa"/>
              <w:right w:w="105" w:type="dxa"/>
            </w:tcMar>
            <w:vAlign w:val="center"/>
          </w:tcPr>
          <w:p>
            <w:pPr>
              <w:pStyle w:val="4"/>
              <w:widowControl/>
              <w:wordWrap w:val="0"/>
              <w:spacing w:line="24" w:lineRule="atLeast"/>
              <w:jc w:val="center"/>
              <w:rPr>
                <w:color w:val="auto"/>
              </w:rPr>
            </w:pPr>
            <w:r>
              <w:rPr>
                <w:rFonts w:hint="eastAsia" w:ascii="仿宋" w:hAnsi="仿宋" w:eastAsia="仿宋" w:cs="仿宋"/>
                <w:color w:val="auto"/>
                <w:spacing w:val="7"/>
                <w:sz w:val="28"/>
                <w:szCs w:val="28"/>
              </w:rPr>
              <w:t>比上年增长（%）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830" w:type="dxa"/>
            <w:shd w:val="clear" w:color="auto" w:fill="auto"/>
            <w:tcMar>
              <w:left w:w="105" w:type="dxa"/>
              <w:right w:w="105" w:type="dxa"/>
            </w:tcMar>
          </w:tcPr>
          <w:p>
            <w:pPr>
              <w:pStyle w:val="4"/>
              <w:widowControl/>
              <w:wordWrap w:val="0"/>
              <w:spacing w:line="24" w:lineRule="atLeast"/>
              <w:jc w:val="center"/>
              <w:rPr>
                <w:color w:val="auto"/>
              </w:rPr>
            </w:pPr>
            <w:r>
              <w:rPr>
                <w:rFonts w:hint="eastAsia" w:ascii="仿宋" w:hAnsi="仿宋" w:eastAsia="仿宋" w:cs="仿宋"/>
                <w:color w:val="auto"/>
                <w:spacing w:val="7"/>
                <w:sz w:val="28"/>
                <w:szCs w:val="28"/>
              </w:rPr>
              <w:t>粮食</w:t>
            </w:r>
          </w:p>
        </w:tc>
        <w:tc>
          <w:tcPr>
            <w:tcW w:w="1830" w:type="dxa"/>
            <w:shd w:val="clear" w:color="auto" w:fill="auto"/>
            <w:tcMar>
              <w:left w:w="105" w:type="dxa"/>
              <w:right w:w="105" w:type="dxa"/>
            </w:tcMar>
          </w:tcPr>
          <w:p>
            <w:pPr>
              <w:pStyle w:val="4"/>
              <w:widowControl/>
              <w:wordWrap w:val="0"/>
              <w:spacing w:line="24" w:lineRule="atLeast"/>
              <w:jc w:val="center"/>
              <w:rPr>
                <w:color w:val="auto"/>
              </w:rPr>
            </w:pPr>
            <w:r>
              <w:rPr>
                <w:rFonts w:hint="eastAsia" w:ascii="仿宋" w:hAnsi="仿宋" w:eastAsia="仿宋" w:cs="仿宋"/>
                <w:color w:val="auto"/>
                <w:spacing w:val="7"/>
                <w:sz w:val="28"/>
                <w:szCs w:val="28"/>
              </w:rPr>
              <w:t>万吨</w:t>
            </w:r>
          </w:p>
        </w:tc>
        <w:tc>
          <w:tcPr>
            <w:tcW w:w="1830" w:type="dxa"/>
            <w:shd w:val="clear" w:color="auto" w:fill="auto"/>
            <w:tcMar>
              <w:left w:w="105" w:type="dxa"/>
              <w:right w:w="105" w:type="dxa"/>
            </w:tcMar>
          </w:tcPr>
          <w:p>
            <w:pPr>
              <w:pStyle w:val="4"/>
              <w:widowControl/>
              <w:wordWrap w:val="0"/>
              <w:spacing w:line="24" w:lineRule="atLeast"/>
              <w:jc w:val="center"/>
              <w:rPr>
                <w:rFonts w:eastAsia="仿宋"/>
                <w:color w:val="auto"/>
              </w:rPr>
            </w:pPr>
            <w:r>
              <w:rPr>
                <w:rFonts w:hint="eastAsia" w:ascii="仿宋" w:hAnsi="仿宋" w:eastAsia="仿宋" w:cs="仿宋"/>
                <w:color w:val="auto"/>
                <w:spacing w:val="7"/>
                <w:sz w:val="28"/>
                <w:szCs w:val="28"/>
              </w:rPr>
              <w:t>6.91</w:t>
            </w:r>
          </w:p>
        </w:tc>
        <w:tc>
          <w:tcPr>
            <w:tcW w:w="1830" w:type="dxa"/>
            <w:shd w:val="clear" w:color="auto" w:fill="auto"/>
            <w:tcMar>
              <w:left w:w="105" w:type="dxa"/>
              <w:right w:w="105" w:type="dxa"/>
            </w:tcMar>
          </w:tcPr>
          <w:p>
            <w:pPr>
              <w:pStyle w:val="4"/>
              <w:widowControl/>
              <w:wordWrap w:val="0"/>
              <w:spacing w:line="24" w:lineRule="atLeast"/>
              <w:jc w:val="center"/>
              <w:rPr>
                <w:rFonts w:hint="eastAsia" w:eastAsia="仿宋"/>
                <w:color w:val="auto"/>
                <w:lang w:eastAsia="zh-CN"/>
              </w:rPr>
            </w:pPr>
            <w:r>
              <w:rPr>
                <w:rFonts w:hint="eastAsia" w:ascii="仿宋" w:hAnsi="仿宋" w:eastAsia="仿宋" w:cs="仿宋"/>
                <w:color w:val="auto"/>
                <w:spacing w:val="7"/>
                <w:sz w:val="28"/>
                <w:szCs w:val="28"/>
              </w:rPr>
              <w:t>-0.</w:t>
            </w:r>
            <w:r>
              <w:rPr>
                <w:rFonts w:hint="eastAsia" w:ascii="仿宋" w:hAnsi="仿宋" w:eastAsia="仿宋" w:cs="仿宋"/>
                <w:color w:val="auto"/>
                <w:spacing w:val="7"/>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830" w:type="dxa"/>
            <w:shd w:val="clear" w:color="auto" w:fill="auto"/>
            <w:tcMar>
              <w:left w:w="105" w:type="dxa"/>
              <w:right w:w="105" w:type="dxa"/>
            </w:tcMar>
          </w:tcPr>
          <w:p>
            <w:pPr>
              <w:pStyle w:val="4"/>
              <w:widowControl/>
              <w:wordWrap w:val="0"/>
              <w:spacing w:line="24" w:lineRule="atLeast"/>
              <w:jc w:val="center"/>
              <w:rPr>
                <w:color w:val="auto"/>
              </w:rPr>
            </w:pPr>
            <w:r>
              <w:rPr>
                <w:rFonts w:hint="eastAsia" w:ascii="仿宋" w:hAnsi="仿宋" w:eastAsia="仿宋" w:cs="仿宋"/>
                <w:color w:val="auto"/>
                <w:spacing w:val="7"/>
                <w:sz w:val="28"/>
                <w:szCs w:val="28"/>
              </w:rPr>
              <w:t>棉花</w:t>
            </w:r>
          </w:p>
        </w:tc>
        <w:tc>
          <w:tcPr>
            <w:tcW w:w="1830" w:type="dxa"/>
            <w:shd w:val="clear" w:color="auto" w:fill="auto"/>
            <w:tcMar>
              <w:left w:w="105" w:type="dxa"/>
              <w:right w:w="105" w:type="dxa"/>
            </w:tcMar>
          </w:tcPr>
          <w:p>
            <w:pPr>
              <w:pStyle w:val="4"/>
              <w:widowControl/>
              <w:wordWrap w:val="0"/>
              <w:spacing w:line="24" w:lineRule="atLeast"/>
              <w:jc w:val="center"/>
              <w:rPr>
                <w:color w:val="auto"/>
              </w:rPr>
            </w:pPr>
            <w:r>
              <w:rPr>
                <w:rFonts w:hint="eastAsia" w:ascii="仿宋" w:hAnsi="仿宋" w:eastAsia="仿宋" w:cs="仿宋"/>
                <w:color w:val="auto"/>
                <w:spacing w:val="7"/>
                <w:sz w:val="28"/>
                <w:szCs w:val="28"/>
              </w:rPr>
              <w:t>吨</w:t>
            </w:r>
          </w:p>
        </w:tc>
        <w:tc>
          <w:tcPr>
            <w:tcW w:w="1830" w:type="dxa"/>
            <w:shd w:val="clear" w:color="auto" w:fill="auto"/>
            <w:tcMar>
              <w:left w:w="105" w:type="dxa"/>
              <w:right w:w="105" w:type="dxa"/>
            </w:tcMar>
          </w:tcPr>
          <w:p>
            <w:pPr>
              <w:pStyle w:val="4"/>
              <w:widowControl/>
              <w:wordWrap w:val="0"/>
              <w:spacing w:line="24" w:lineRule="atLeast"/>
              <w:jc w:val="center"/>
              <w:rPr>
                <w:rFonts w:eastAsia="仿宋"/>
                <w:color w:val="auto"/>
              </w:rPr>
            </w:pPr>
            <w:r>
              <w:rPr>
                <w:rFonts w:hint="eastAsia" w:ascii="仿宋" w:hAnsi="仿宋" w:eastAsia="仿宋" w:cs="仿宋"/>
                <w:color w:val="auto"/>
                <w:spacing w:val="7"/>
                <w:sz w:val="28"/>
                <w:szCs w:val="28"/>
              </w:rPr>
              <w:t>11</w:t>
            </w:r>
          </w:p>
        </w:tc>
        <w:tc>
          <w:tcPr>
            <w:tcW w:w="1830" w:type="dxa"/>
            <w:shd w:val="clear" w:color="auto" w:fill="auto"/>
            <w:tcMar>
              <w:left w:w="105" w:type="dxa"/>
              <w:right w:w="105" w:type="dxa"/>
            </w:tcMar>
          </w:tcPr>
          <w:p>
            <w:pPr>
              <w:pStyle w:val="4"/>
              <w:widowControl/>
              <w:wordWrap w:val="0"/>
              <w:spacing w:line="24" w:lineRule="atLeast"/>
              <w:jc w:val="center"/>
              <w:rPr>
                <w:rFonts w:hint="eastAsia" w:eastAsia="仿宋"/>
                <w:color w:val="auto"/>
                <w:lang w:eastAsia="zh-CN"/>
              </w:rPr>
            </w:pPr>
            <w:r>
              <w:rPr>
                <w:rFonts w:hint="eastAsia" w:ascii="仿宋" w:hAnsi="仿宋" w:eastAsia="仿宋" w:cs="仿宋"/>
                <w:color w:val="auto"/>
                <w:spacing w:val="7"/>
                <w:sz w:val="28"/>
                <w:szCs w:val="28"/>
              </w:rPr>
              <w:t>-5.</w:t>
            </w:r>
            <w:r>
              <w:rPr>
                <w:rFonts w:hint="eastAsia" w:ascii="仿宋" w:hAnsi="仿宋" w:eastAsia="仿宋" w:cs="仿宋"/>
                <w:color w:val="auto"/>
                <w:spacing w:val="7"/>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830" w:type="dxa"/>
            <w:shd w:val="clear" w:color="auto" w:fill="auto"/>
            <w:tcMar>
              <w:left w:w="105" w:type="dxa"/>
              <w:right w:w="105" w:type="dxa"/>
            </w:tcMar>
          </w:tcPr>
          <w:p>
            <w:pPr>
              <w:pStyle w:val="4"/>
              <w:widowControl/>
              <w:wordWrap w:val="0"/>
              <w:spacing w:line="24" w:lineRule="atLeast"/>
              <w:jc w:val="center"/>
              <w:rPr>
                <w:color w:val="auto"/>
              </w:rPr>
            </w:pPr>
            <w:r>
              <w:rPr>
                <w:rFonts w:hint="eastAsia" w:ascii="仿宋" w:hAnsi="仿宋" w:eastAsia="仿宋" w:cs="仿宋"/>
                <w:color w:val="auto"/>
                <w:spacing w:val="7"/>
                <w:sz w:val="28"/>
                <w:szCs w:val="28"/>
              </w:rPr>
              <w:t>油料</w:t>
            </w:r>
          </w:p>
        </w:tc>
        <w:tc>
          <w:tcPr>
            <w:tcW w:w="1830" w:type="dxa"/>
            <w:shd w:val="clear" w:color="auto" w:fill="auto"/>
            <w:tcMar>
              <w:left w:w="105" w:type="dxa"/>
              <w:right w:w="105" w:type="dxa"/>
            </w:tcMar>
          </w:tcPr>
          <w:p>
            <w:pPr>
              <w:pStyle w:val="4"/>
              <w:widowControl/>
              <w:wordWrap w:val="0"/>
              <w:spacing w:line="24" w:lineRule="atLeast"/>
              <w:jc w:val="center"/>
              <w:rPr>
                <w:color w:val="auto"/>
              </w:rPr>
            </w:pPr>
            <w:r>
              <w:rPr>
                <w:rFonts w:hint="eastAsia" w:ascii="仿宋" w:hAnsi="仿宋" w:eastAsia="仿宋" w:cs="仿宋"/>
                <w:color w:val="auto"/>
                <w:spacing w:val="7"/>
                <w:sz w:val="28"/>
                <w:szCs w:val="28"/>
              </w:rPr>
              <w:t>万吨</w:t>
            </w:r>
          </w:p>
        </w:tc>
        <w:tc>
          <w:tcPr>
            <w:tcW w:w="1830" w:type="dxa"/>
            <w:shd w:val="clear" w:color="auto" w:fill="auto"/>
            <w:tcMar>
              <w:left w:w="105" w:type="dxa"/>
              <w:right w:w="105" w:type="dxa"/>
            </w:tcMar>
          </w:tcPr>
          <w:p>
            <w:pPr>
              <w:pStyle w:val="4"/>
              <w:widowControl/>
              <w:wordWrap w:val="0"/>
              <w:spacing w:line="24" w:lineRule="atLeast"/>
              <w:jc w:val="center"/>
              <w:rPr>
                <w:rFonts w:eastAsia="仿宋"/>
                <w:color w:val="auto"/>
              </w:rPr>
            </w:pPr>
            <w:r>
              <w:rPr>
                <w:rFonts w:hint="eastAsia" w:ascii="仿宋" w:hAnsi="仿宋" w:eastAsia="仿宋" w:cs="仿宋"/>
                <w:color w:val="auto"/>
                <w:spacing w:val="7"/>
                <w:sz w:val="28"/>
                <w:szCs w:val="28"/>
              </w:rPr>
              <w:t>1.08</w:t>
            </w:r>
          </w:p>
        </w:tc>
        <w:tc>
          <w:tcPr>
            <w:tcW w:w="1830" w:type="dxa"/>
            <w:shd w:val="clear" w:color="auto" w:fill="auto"/>
            <w:tcMar>
              <w:left w:w="105" w:type="dxa"/>
              <w:right w:w="105" w:type="dxa"/>
            </w:tcMar>
          </w:tcPr>
          <w:p>
            <w:pPr>
              <w:pStyle w:val="4"/>
              <w:widowControl/>
              <w:wordWrap w:val="0"/>
              <w:spacing w:line="24" w:lineRule="atLeast"/>
              <w:jc w:val="center"/>
              <w:rPr>
                <w:rFonts w:eastAsia="仿宋"/>
                <w:color w:val="auto"/>
              </w:rPr>
            </w:pPr>
            <w:r>
              <w:rPr>
                <w:rFonts w:hint="eastAsia" w:ascii="仿宋" w:hAnsi="仿宋" w:eastAsia="仿宋" w:cs="仿宋"/>
                <w:color w:val="auto"/>
                <w:spacing w:val="7"/>
                <w:sz w:val="28"/>
                <w:szCs w:val="28"/>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830" w:type="dxa"/>
            <w:shd w:val="clear" w:color="auto" w:fill="auto"/>
            <w:tcMar>
              <w:left w:w="105" w:type="dxa"/>
              <w:right w:w="105" w:type="dxa"/>
            </w:tcMar>
          </w:tcPr>
          <w:p>
            <w:pPr>
              <w:pStyle w:val="4"/>
              <w:widowControl/>
              <w:wordWrap w:val="0"/>
              <w:spacing w:line="24" w:lineRule="atLeast"/>
              <w:jc w:val="center"/>
              <w:rPr>
                <w:color w:val="auto"/>
              </w:rPr>
            </w:pPr>
            <w:r>
              <w:rPr>
                <w:rFonts w:hint="eastAsia" w:ascii="仿宋" w:hAnsi="仿宋" w:eastAsia="仿宋" w:cs="仿宋"/>
                <w:color w:val="auto"/>
                <w:spacing w:val="7"/>
                <w:sz w:val="28"/>
                <w:szCs w:val="28"/>
              </w:rPr>
              <w:t>蔬菜</w:t>
            </w:r>
          </w:p>
        </w:tc>
        <w:tc>
          <w:tcPr>
            <w:tcW w:w="1830" w:type="dxa"/>
            <w:shd w:val="clear" w:color="auto" w:fill="auto"/>
            <w:tcMar>
              <w:left w:w="105" w:type="dxa"/>
              <w:right w:w="105" w:type="dxa"/>
            </w:tcMar>
          </w:tcPr>
          <w:p>
            <w:pPr>
              <w:pStyle w:val="4"/>
              <w:widowControl/>
              <w:wordWrap w:val="0"/>
              <w:spacing w:line="24" w:lineRule="atLeast"/>
              <w:jc w:val="center"/>
              <w:rPr>
                <w:color w:val="auto"/>
              </w:rPr>
            </w:pPr>
            <w:r>
              <w:rPr>
                <w:rFonts w:hint="eastAsia" w:ascii="仿宋" w:hAnsi="仿宋" w:eastAsia="仿宋" w:cs="仿宋"/>
                <w:color w:val="auto"/>
                <w:spacing w:val="7"/>
                <w:sz w:val="28"/>
                <w:szCs w:val="28"/>
              </w:rPr>
              <w:t>万吨</w:t>
            </w:r>
          </w:p>
        </w:tc>
        <w:tc>
          <w:tcPr>
            <w:tcW w:w="1830" w:type="dxa"/>
            <w:shd w:val="clear" w:color="auto" w:fill="auto"/>
            <w:tcMar>
              <w:left w:w="105" w:type="dxa"/>
              <w:right w:w="105" w:type="dxa"/>
            </w:tcMar>
          </w:tcPr>
          <w:p>
            <w:pPr>
              <w:pStyle w:val="4"/>
              <w:widowControl/>
              <w:wordWrap w:val="0"/>
              <w:spacing w:line="24" w:lineRule="atLeast"/>
              <w:jc w:val="center"/>
              <w:rPr>
                <w:rFonts w:eastAsia="仿宋"/>
                <w:color w:val="auto"/>
              </w:rPr>
            </w:pPr>
            <w:r>
              <w:rPr>
                <w:rFonts w:hint="eastAsia" w:ascii="仿宋" w:hAnsi="仿宋" w:eastAsia="仿宋" w:cs="仿宋"/>
                <w:color w:val="auto"/>
                <w:spacing w:val="7"/>
                <w:sz w:val="28"/>
                <w:szCs w:val="28"/>
              </w:rPr>
              <w:t>16.52</w:t>
            </w:r>
          </w:p>
        </w:tc>
        <w:tc>
          <w:tcPr>
            <w:tcW w:w="1830" w:type="dxa"/>
            <w:shd w:val="clear" w:color="auto" w:fill="auto"/>
            <w:tcMar>
              <w:left w:w="105" w:type="dxa"/>
              <w:right w:w="105" w:type="dxa"/>
            </w:tcMar>
          </w:tcPr>
          <w:p>
            <w:pPr>
              <w:pStyle w:val="4"/>
              <w:widowControl/>
              <w:wordWrap w:val="0"/>
              <w:spacing w:line="24" w:lineRule="atLeast"/>
              <w:jc w:val="center"/>
              <w:rPr>
                <w:rFonts w:eastAsia="仿宋"/>
                <w:color w:val="auto"/>
              </w:rPr>
            </w:pPr>
            <w:r>
              <w:rPr>
                <w:rFonts w:hint="eastAsia" w:ascii="仿宋" w:hAnsi="仿宋" w:eastAsia="仿宋" w:cs="仿宋"/>
                <w:color w:val="auto"/>
                <w:spacing w:val="7"/>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830" w:type="dxa"/>
            <w:shd w:val="clear" w:color="auto" w:fill="auto"/>
            <w:tcMar>
              <w:left w:w="105" w:type="dxa"/>
              <w:right w:w="105" w:type="dxa"/>
            </w:tcMar>
          </w:tcPr>
          <w:p>
            <w:pPr>
              <w:pStyle w:val="4"/>
              <w:widowControl/>
              <w:wordWrap w:val="0"/>
              <w:spacing w:line="24" w:lineRule="atLeast"/>
              <w:jc w:val="center"/>
              <w:rPr>
                <w:color w:val="auto"/>
              </w:rPr>
            </w:pPr>
            <w:r>
              <w:rPr>
                <w:rFonts w:hint="eastAsia" w:ascii="仿宋" w:hAnsi="仿宋" w:eastAsia="仿宋" w:cs="仿宋"/>
                <w:color w:val="auto"/>
                <w:spacing w:val="7"/>
                <w:sz w:val="28"/>
                <w:szCs w:val="28"/>
              </w:rPr>
              <w:t>水果</w:t>
            </w:r>
          </w:p>
        </w:tc>
        <w:tc>
          <w:tcPr>
            <w:tcW w:w="1830" w:type="dxa"/>
            <w:shd w:val="clear" w:color="auto" w:fill="auto"/>
            <w:tcMar>
              <w:left w:w="105" w:type="dxa"/>
              <w:right w:w="105" w:type="dxa"/>
            </w:tcMar>
          </w:tcPr>
          <w:p>
            <w:pPr>
              <w:pStyle w:val="4"/>
              <w:widowControl/>
              <w:wordWrap w:val="0"/>
              <w:spacing w:line="24" w:lineRule="atLeast"/>
              <w:jc w:val="center"/>
              <w:rPr>
                <w:color w:val="auto"/>
              </w:rPr>
            </w:pPr>
            <w:r>
              <w:rPr>
                <w:rFonts w:hint="eastAsia" w:ascii="仿宋" w:hAnsi="仿宋" w:eastAsia="仿宋" w:cs="仿宋"/>
                <w:color w:val="auto"/>
                <w:spacing w:val="7"/>
                <w:sz w:val="28"/>
                <w:szCs w:val="28"/>
              </w:rPr>
              <w:t>万吨</w:t>
            </w:r>
          </w:p>
        </w:tc>
        <w:tc>
          <w:tcPr>
            <w:tcW w:w="1830" w:type="dxa"/>
            <w:shd w:val="clear" w:color="auto" w:fill="auto"/>
            <w:tcMar>
              <w:left w:w="105" w:type="dxa"/>
              <w:right w:w="105" w:type="dxa"/>
            </w:tcMar>
          </w:tcPr>
          <w:p>
            <w:pPr>
              <w:pStyle w:val="4"/>
              <w:widowControl/>
              <w:wordWrap w:val="0"/>
              <w:spacing w:line="24" w:lineRule="atLeast"/>
              <w:jc w:val="center"/>
              <w:rPr>
                <w:rFonts w:eastAsia="仿宋"/>
                <w:color w:val="auto"/>
              </w:rPr>
            </w:pPr>
            <w:r>
              <w:rPr>
                <w:rFonts w:hint="eastAsia" w:ascii="仿宋" w:hAnsi="仿宋" w:eastAsia="仿宋" w:cs="仿宋"/>
                <w:color w:val="auto"/>
                <w:spacing w:val="7"/>
                <w:sz w:val="28"/>
                <w:szCs w:val="28"/>
              </w:rPr>
              <w:t>1.09</w:t>
            </w:r>
          </w:p>
        </w:tc>
        <w:tc>
          <w:tcPr>
            <w:tcW w:w="1830" w:type="dxa"/>
            <w:shd w:val="clear" w:color="auto" w:fill="auto"/>
            <w:tcMar>
              <w:left w:w="105" w:type="dxa"/>
              <w:right w:w="105" w:type="dxa"/>
            </w:tcMar>
          </w:tcPr>
          <w:p>
            <w:pPr>
              <w:pStyle w:val="4"/>
              <w:widowControl/>
              <w:wordWrap w:val="0"/>
              <w:spacing w:line="24" w:lineRule="atLeast"/>
              <w:jc w:val="center"/>
              <w:rPr>
                <w:rFonts w:eastAsia="仿宋"/>
                <w:color w:val="auto"/>
              </w:rPr>
            </w:pPr>
            <w:r>
              <w:rPr>
                <w:rFonts w:hint="eastAsia" w:ascii="仿宋" w:hAnsi="仿宋" w:eastAsia="仿宋" w:cs="仿宋"/>
                <w:color w:val="auto"/>
                <w:spacing w:val="7"/>
                <w:sz w:val="28"/>
                <w:szCs w:val="28"/>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830" w:type="dxa"/>
            <w:shd w:val="clear" w:color="auto" w:fill="auto"/>
            <w:tcMar>
              <w:left w:w="105" w:type="dxa"/>
              <w:right w:w="105" w:type="dxa"/>
            </w:tcMar>
          </w:tcPr>
          <w:p>
            <w:pPr>
              <w:pStyle w:val="4"/>
              <w:widowControl/>
              <w:wordWrap w:val="0"/>
              <w:spacing w:line="24" w:lineRule="atLeast"/>
              <w:jc w:val="center"/>
              <w:rPr>
                <w:color w:val="auto"/>
              </w:rPr>
            </w:pPr>
            <w:r>
              <w:rPr>
                <w:rFonts w:hint="eastAsia" w:ascii="仿宋" w:hAnsi="仿宋" w:eastAsia="仿宋" w:cs="仿宋"/>
                <w:color w:val="auto"/>
                <w:spacing w:val="7"/>
                <w:sz w:val="28"/>
                <w:szCs w:val="28"/>
              </w:rPr>
              <w:t>猪年末存栏</w:t>
            </w:r>
          </w:p>
        </w:tc>
        <w:tc>
          <w:tcPr>
            <w:tcW w:w="1830" w:type="dxa"/>
            <w:shd w:val="clear" w:color="auto" w:fill="auto"/>
            <w:tcMar>
              <w:left w:w="105" w:type="dxa"/>
              <w:right w:w="105" w:type="dxa"/>
            </w:tcMar>
          </w:tcPr>
          <w:p>
            <w:pPr>
              <w:pStyle w:val="4"/>
              <w:widowControl/>
              <w:wordWrap w:val="0"/>
              <w:spacing w:line="24" w:lineRule="atLeast"/>
              <w:jc w:val="center"/>
              <w:rPr>
                <w:color w:val="auto"/>
              </w:rPr>
            </w:pPr>
            <w:r>
              <w:rPr>
                <w:rFonts w:hint="eastAsia" w:ascii="仿宋" w:hAnsi="仿宋" w:eastAsia="仿宋" w:cs="仿宋"/>
                <w:color w:val="auto"/>
                <w:spacing w:val="7"/>
                <w:sz w:val="28"/>
                <w:szCs w:val="28"/>
              </w:rPr>
              <w:t>万头</w:t>
            </w:r>
          </w:p>
        </w:tc>
        <w:tc>
          <w:tcPr>
            <w:tcW w:w="1830" w:type="dxa"/>
            <w:shd w:val="clear" w:color="auto" w:fill="auto"/>
            <w:tcMar>
              <w:left w:w="105" w:type="dxa"/>
              <w:right w:w="105" w:type="dxa"/>
            </w:tcMar>
          </w:tcPr>
          <w:p>
            <w:pPr>
              <w:pStyle w:val="4"/>
              <w:widowControl/>
              <w:wordWrap w:val="0"/>
              <w:spacing w:line="24" w:lineRule="atLeast"/>
              <w:jc w:val="center"/>
              <w:rPr>
                <w:rFonts w:eastAsia="仿宋"/>
                <w:color w:val="auto"/>
              </w:rPr>
            </w:pPr>
            <w:r>
              <w:rPr>
                <w:rFonts w:hint="eastAsia" w:ascii="仿宋" w:hAnsi="仿宋" w:eastAsia="仿宋" w:cs="仿宋"/>
                <w:color w:val="auto"/>
                <w:spacing w:val="7"/>
                <w:sz w:val="28"/>
                <w:szCs w:val="28"/>
              </w:rPr>
              <w:t>7.29</w:t>
            </w:r>
          </w:p>
        </w:tc>
        <w:tc>
          <w:tcPr>
            <w:tcW w:w="1830" w:type="dxa"/>
            <w:shd w:val="clear" w:color="auto" w:fill="auto"/>
            <w:tcMar>
              <w:left w:w="105" w:type="dxa"/>
              <w:right w:w="105" w:type="dxa"/>
            </w:tcMar>
          </w:tcPr>
          <w:p>
            <w:pPr>
              <w:pStyle w:val="4"/>
              <w:widowControl/>
              <w:wordWrap w:val="0"/>
              <w:spacing w:line="24" w:lineRule="atLeast"/>
              <w:jc w:val="center"/>
              <w:rPr>
                <w:rFonts w:eastAsia="仿宋"/>
                <w:color w:val="auto"/>
              </w:rPr>
            </w:pPr>
            <w:r>
              <w:rPr>
                <w:rFonts w:hint="eastAsia" w:ascii="仿宋" w:hAnsi="仿宋" w:eastAsia="仿宋" w:cs="仿宋"/>
                <w:color w:val="auto"/>
                <w:spacing w:val="7"/>
                <w:sz w:val="28"/>
                <w:szCs w:val="28"/>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830" w:type="dxa"/>
            <w:shd w:val="clear" w:color="auto" w:fill="auto"/>
            <w:tcMar>
              <w:left w:w="105" w:type="dxa"/>
              <w:right w:w="105" w:type="dxa"/>
            </w:tcMar>
          </w:tcPr>
          <w:p>
            <w:pPr>
              <w:pStyle w:val="4"/>
              <w:widowControl/>
              <w:wordWrap w:val="0"/>
              <w:spacing w:line="24" w:lineRule="atLeast"/>
              <w:jc w:val="center"/>
              <w:rPr>
                <w:color w:val="auto"/>
              </w:rPr>
            </w:pPr>
            <w:r>
              <w:rPr>
                <w:rFonts w:hint="eastAsia" w:ascii="仿宋" w:hAnsi="仿宋" w:eastAsia="仿宋" w:cs="仿宋"/>
                <w:color w:val="auto"/>
                <w:spacing w:val="7"/>
                <w:sz w:val="28"/>
                <w:szCs w:val="28"/>
              </w:rPr>
              <w:t>羊年末存栏</w:t>
            </w:r>
          </w:p>
        </w:tc>
        <w:tc>
          <w:tcPr>
            <w:tcW w:w="1830" w:type="dxa"/>
            <w:shd w:val="clear" w:color="auto" w:fill="auto"/>
            <w:tcMar>
              <w:left w:w="105" w:type="dxa"/>
              <w:right w:w="105" w:type="dxa"/>
            </w:tcMar>
          </w:tcPr>
          <w:p>
            <w:pPr>
              <w:pStyle w:val="4"/>
              <w:widowControl/>
              <w:wordWrap w:val="0"/>
              <w:spacing w:line="24" w:lineRule="atLeast"/>
              <w:jc w:val="center"/>
              <w:rPr>
                <w:color w:val="auto"/>
              </w:rPr>
            </w:pPr>
            <w:r>
              <w:rPr>
                <w:rFonts w:hint="eastAsia" w:ascii="仿宋" w:hAnsi="仿宋" w:eastAsia="仿宋" w:cs="仿宋"/>
                <w:color w:val="auto"/>
                <w:spacing w:val="7"/>
                <w:sz w:val="28"/>
                <w:szCs w:val="28"/>
              </w:rPr>
              <w:t>万只</w:t>
            </w:r>
          </w:p>
        </w:tc>
        <w:tc>
          <w:tcPr>
            <w:tcW w:w="1830" w:type="dxa"/>
            <w:shd w:val="clear" w:color="auto" w:fill="auto"/>
            <w:tcMar>
              <w:left w:w="105" w:type="dxa"/>
              <w:right w:w="105" w:type="dxa"/>
            </w:tcMar>
          </w:tcPr>
          <w:p>
            <w:pPr>
              <w:pStyle w:val="4"/>
              <w:widowControl/>
              <w:wordWrap w:val="0"/>
              <w:spacing w:line="24" w:lineRule="atLeast"/>
              <w:jc w:val="center"/>
              <w:rPr>
                <w:rFonts w:eastAsia="仿宋"/>
                <w:color w:val="auto"/>
              </w:rPr>
            </w:pPr>
            <w:r>
              <w:rPr>
                <w:rFonts w:hint="eastAsia" w:ascii="仿宋" w:hAnsi="仿宋" w:eastAsia="仿宋" w:cs="仿宋"/>
                <w:color w:val="auto"/>
                <w:spacing w:val="7"/>
                <w:sz w:val="28"/>
                <w:szCs w:val="28"/>
              </w:rPr>
              <w:t>1.93</w:t>
            </w:r>
          </w:p>
        </w:tc>
        <w:tc>
          <w:tcPr>
            <w:tcW w:w="1830" w:type="dxa"/>
            <w:shd w:val="clear" w:color="auto" w:fill="auto"/>
            <w:tcMar>
              <w:left w:w="105" w:type="dxa"/>
              <w:right w:w="105" w:type="dxa"/>
            </w:tcMar>
          </w:tcPr>
          <w:p>
            <w:pPr>
              <w:pStyle w:val="4"/>
              <w:widowControl/>
              <w:wordWrap w:val="0"/>
              <w:spacing w:line="24" w:lineRule="atLeast"/>
              <w:jc w:val="center"/>
              <w:rPr>
                <w:rFonts w:eastAsia="仿宋"/>
                <w:color w:val="auto"/>
              </w:rPr>
            </w:pPr>
            <w:r>
              <w:rPr>
                <w:rFonts w:hint="eastAsia" w:ascii="仿宋" w:hAnsi="仿宋" w:eastAsia="仿宋" w:cs="仿宋"/>
                <w:color w:val="auto"/>
                <w:spacing w:val="7"/>
                <w:sz w:val="28"/>
                <w:szCs w:val="28"/>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830" w:type="dxa"/>
            <w:shd w:val="clear" w:color="auto" w:fill="auto"/>
            <w:tcMar>
              <w:left w:w="105" w:type="dxa"/>
              <w:right w:w="105" w:type="dxa"/>
            </w:tcMar>
          </w:tcPr>
          <w:p>
            <w:pPr>
              <w:pStyle w:val="4"/>
              <w:widowControl/>
              <w:wordWrap w:val="0"/>
              <w:spacing w:line="24" w:lineRule="atLeast"/>
              <w:jc w:val="center"/>
              <w:rPr>
                <w:color w:val="auto"/>
              </w:rPr>
            </w:pPr>
            <w:r>
              <w:rPr>
                <w:rFonts w:hint="eastAsia" w:ascii="仿宋" w:hAnsi="仿宋" w:eastAsia="仿宋" w:cs="仿宋"/>
                <w:color w:val="auto"/>
                <w:spacing w:val="7"/>
                <w:sz w:val="28"/>
                <w:szCs w:val="28"/>
              </w:rPr>
              <w:t>肉类</w:t>
            </w:r>
          </w:p>
        </w:tc>
        <w:tc>
          <w:tcPr>
            <w:tcW w:w="1830" w:type="dxa"/>
            <w:shd w:val="clear" w:color="auto" w:fill="auto"/>
            <w:tcMar>
              <w:left w:w="105" w:type="dxa"/>
              <w:right w:w="105" w:type="dxa"/>
            </w:tcMar>
          </w:tcPr>
          <w:p>
            <w:pPr>
              <w:pStyle w:val="4"/>
              <w:widowControl/>
              <w:wordWrap w:val="0"/>
              <w:spacing w:line="24" w:lineRule="atLeast"/>
              <w:jc w:val="center"/>
              <w:rPr>
                <w:color w:val="auto"/>
              </w:rPr>
            </w:pPr>
            <w:r>
              <w:rPr>
                <w:rFonts w:hint="eastAsia" w:ascii="仿宋" w:hAnsi="仿宋" w:eastAsia="仿宋" w:cs="仿宋"/>
                <w:color w:val="auto"/>
                <w:spacing w:val="7"/>
                <w:sz w:val="28"/>
                <w:szCs w:val="28"/>
              </w:rPr>
              <w:t>万吨</w:t>
            </w:r>
          </w:p>
        </w:tc>
        <w:tc>
          <w:tcPr>
            <w:tcW w:w="1830" w:type="dxa"/>
            <w:shd w:val="clear" w:color="auto" w:fill="auto"/>
            <w:tcMar>
              <w:left w:w="105" w:type="dxa"/>
              <w:right w:w="105" w:type="dxa"/>
            </w:tcMar>
          </w:tcPr>
          <w:p>
            <w:pPr>
              <w:pStyle w:val="4"/>
              <w:widowControl/>
              <w:wordWrap w:val="0"/>
              <w:spacing w:line="24" w:lineRule="atLeast"/>
              <w:jc w:val="center"/>
              <w:rPr>
                <w:rFonts w:eastAsia="仿宋"/>
                <w:color w:val="auto"/>
              </w:rPr>
            </w:pPr>
            <w:r>
              <w:rPr>
                <w:rFonts w:hint="eastAsia" w:ascii="仿宋" w:hAnsi="仿宋" w:eastAsia="仿宋" w:cs="仿宋"/>
                <w:color w:val="auto"/>
                <w:spacing w:val="7"/>
                <w:sz w:val="28"/>
                <w:szCs w:val="28"/>
              </w:rPr>
              <w:t>1.92</w:t>
            </w:r>
          </w:p>
        </w:tc>
        <w:tc>
          <w:tcPr>
            <w:tcW w:w="1830" w:type="dxa"/>
            <w:shd w:val="clear" w:color="auto" w:fill="auto"/>
            <w:tcMar>
              <w:left w:w="105" w:type="dxa"/>
              <w:right w:w="105" w:type="dxa"/>
            </w:tcMar>
          </w:tcPr>
          <w:p>
            <w:pPr>
              <w:pStyle w:val="4"/>
              <w:widowControl/>
              <w:wordWrap w:val="0"/>
              <w:spacing w:line="24" w:lineRule="atLeast"/>
              <w:jc w:val="center"/>
              <w:rPr>
                <w:rFonts w:eastAsia="仿宋"/>
                <w:color w:val="auto"/>
              </w:rPr>
            </w:pPr>
            <w:r>
              <w:rPr>
                <w:rFonts w:hint="eastAsia" w:ascii="仿宋" w:hAnsi="仿宋" w:eastAsia="仿宋" w:cs="仿宋"/>
                <w:color w:val="auto"/>
                <w:spacing w:val="7"/>
                <w:sz w:val="28"/>
                <w:szCs w:val="28"/>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830" w:type="dxa"/>
            <w:shd w:val="clear" w:color="auto" w:fill="auto"/>
            <w:tcMar>
              <w:left w:w="105" w:type="dxa"/>
              <w:right w:w="105" w:type="dxa"/>
            </w:tcMar>
          </w:tcPr>
          <w:p>
            <w:pPr>
              <w:pStyle w:val="4"/>
              <w:widowControl/>
              <w:wordWrap w:val="0"/>
              <w:spacing w:line="24" w:lineRule="atLeast"/>
              <w:jc w:val="center"/>
              <w:rPr>
                <w:color w:val="auto"/>
              </w:rPr>
            </w:pPr>
            <w:r>
              <w:rPr>
                <w:rFonts w:hint="eastAsia" w:ascii="仿宋" w:hAnsi="仿宋" w:eastAsia="仿宋" w:cs="仿宋"/>
                <w:color w:val="auto"/>
                <w:spacing w:val="7"/>
                <w:sz w:val="28"/>
                <w:szCs w:val="28"/>
              </w:rPr>
              <w:t>禽蛋</w:t>
            </w:r>
          </w:p>
        </w:tc>
        <w:tc>
          <w:tcPr>
            <w:tcW w:w="1830" w:type="dxa"/>
            <w:shd w:val="clear" w:color="auto" w:fill="auto"/>
            <w:tcMar>
              <w:left w:w="105" w:type="dxa"/>
              <w:right w:w="105" w:type="dxa"/>
            </w:tcMar>
          </w:tcPr>
          <w:p>
            <w:pPr>
              <w:pStyle w:val="4"/>
              <w:widowControl/>
              <w:wordWrap w:val="0"/>
              <w:spacing w:line="24" w:lineRule="atLeast"/>
              <w:jc w:val="center"/>
              <w:rPr>
                <w:color w:val="auto"/>
              </w:rPr>
            </w:pPr>
            <w:r>
              <w:rPr>
                <w:rFonts w:hint="eastAsia" w:ascii="仿宋" w:hAnsi="仿宋" w:eastAsia="仿宋" w:cs="仿宋"/>
                <w:color w:val="auto"/>
                <w:spacing w:val="7"/>
                <w:sz w:val="28"/>
                <w:szCs w:val="28"/>
              </w:rPr>
              <w:t>万吨</w:t>
            </w:r>
          </w:p>
        </w:tc>
        <w:tc>
          <w:tcPr>
            <w:tcW w:w="1830" w:type="dxa"/>
            <w:shd w:val="clear" w:color="auto" w:fill="auto"/>
            <w:tcMar>
              <w:left w:w="105" w:type="dxa"/>
              <w:right w:w="105" w:type="dxa"/>
            </w:tcMar>
          </w:tcPr>
          <w:p>
            <w:pPr>
              <w:pStyle w:val="4"/>
              <w:widowControl/>
              <w:wordWrap w:val="0"/>
              <w:spacing w:line="24" w:lineRule="atLeast"/>
              <w:jc w:val="center"/>
              <w:rPr>
                <w:rFonts w:eastAsia="仿宋"/>
                <w:color w:val="auto"/>
              </w:rPr>
            </w:pPr>
            <w:r>
              <w:rPr>
                <w:rFonts w:hint="eastAsia" w:ascii="仿宋" w:hAnsi="仿宋" w:eastAsia="仿宋" w:cs="仿宋"/>
                <w:color w:val="auto"/>
                <w:spacing w:val="7"/>
                <w:sz w:val="28"/>
                <w:szCs w:val="28"/>
              </w:rPr>
              <w:t>1.22</w:t>
            </w:r>
          </w:p>
        </w:tc>
        <w:tc>
          <w:tcPr>
            <w:tcW w:w="1830" w:type="dxa"/>
            <w:shd w:val="clear" w:color="auto" w:fill="auto"/>
            <w:tcMar>
              <w:left w:w="105" w:type="dxa"/>
              <w:right w:w="105" w:type="dxa"/>
            </w:tcMar>
          </w:tcPr>
          <w:p>
            <w:pPr>
              <w:pStyle w:val="4"/>
              <w:widowControl/>
              <w:wordWrap w:val="0"/>
              <w:spacing w:line="24" w:lineRule="atLeast"/>
              <w:jc w:val="center"/>
              <w:rPr>
                <w:rFonts w:eastAsia="仿宋"/>
                <w:color w:val="auto"/>
              </w:rPr>
            </w:pPr>
            <w:r>
              <w:rPr>
                <w:rFonts w:hint="eastAsia" w:ascii="仿宋" w:hAnsi="仿宋" w:eastAsia="仿宋" w:cs="仿宋"/>
                <w:color w:val="auto"/>
                <w:spacing w:val="7"/>
                <w:sz w:val="28"/>
                <w:szCs w:val="28"/>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830" w:type="dxa"/>
            <w:shd w:val="clear" w:color="auto" w:fill="auto"/>
            <w:tcMar>
              <w:left w:w="105" w:type="dxa"/>
              <w:right w:w="105" w:type="dxa"/>
            </w:tcMar>
          </w:tcPr>
          <w:p>
            <w:pPr>
              <w:pStyle w:val="4"/>
              <w:widowControl/>
              <w:wordWrap w:val="0"/>
              <w:spacing w:line="24" w:lineRule="atLeast"/>
              <w:jc w:val="center"/>
              <w:rPr>
                <w:color w:val="auto"/>
              </w:rPr>
            </w:pPr>
            <w:r>
              <w:rPr>
                <w:rFonts w:hint="eastAsia" w:ascii="仿宋" w:hAnsi="仿宋" w:eastAsia="仿宋" w:cs="仿宋"/>
                <w:color w:val="auto"/>
                <w:spacing w:val="7"/>
                <w:sz w:val="28"/>
                <w:szCs w:val="28"/>
              </w:rPr>
              <w:t>奶类</w:t>
            </w:r>
          </w:p>
        </w:tc>
        <w:tc>
          <w:tcPr>
            <w:tcW w:w="1830" w:type="dxa"/>
            <w:shd w:val="clear" w:color="auto" w:fill="auto"/>
            <w:tcMar>
              <w:left w:w="105" w:type="dxa"/>
              <w:right w:w="105" w:type="dxa"/>
            </w:tcMar>
          </w:tcPr>
          <w:p>
            <w:pPr>
              <w:pStyle w:val="4"/>
              <w:widowControl/>
              <w:wordWrap w:val="0"/>
              <w:spacing w:line="24" w:lineRule="atLeast"/>
              <w:jc w:val="center"/>
              <w:rPr>
                <w:color w:val="auto"/>
              </w:rPr>
            </w:pPr>
            <w:r>
              <w:rPr>
                <w:rFonts w:hint="eastAsia" w:ascii="仿宋" w:hAnsi="仿宋" w:eastAsia="仿宋" w:cs="仿宋"/>
                <w:color w:val="auto"/>
                <w:spacing w:val="7"/>
                <w:sz w:val="28"/>
                <w:szCs w:val="28"/>
              </w:rPr>
              <w:t>万吨</w:t>
            </w:r>
          </w:p>
        </w:tc>
        <w:tc>
          <w:tcPr>
            <w:tcW w:w="1830" w:type="dxa"/>
            <w:shd w:val="clear" w:color="auto" w:fill="auto"/>
            <w:tcMar>
              <w:left w:w="105" w:type="dxa"/>
              <w:right w:w="105" w:type="dxa"/>
            </w:tcMar>
          </w:tcPr>
          <w:p>
            <w:pPr>
              <w:pStyle w:val="4"/>
              <w:widowControl/>
              <w:wordWrap w:val="0"/>
              <w:spacing w:line="24" w:lineRule="atLeast"/>
              <w:jc w:val="center"/>
              <w:rPr>
                <w:rFonts w:eastAsia="仿宋"/>
                <w:color w:val="auto"/>
              </w:rPr>
            </w:pPr>
            <w:r>
              <w:rPr>
                <w:rFonts w:hint="eastAsia" w:ascii="仿宋" w:hAnsi="仿宋" w:eastAsia="仿宋" w:cs="仿宋"/>
                <w:color w:val="auto"/>
                <w:spacing w:val="7"/>
                <w:sz w:val="28"/>
                <w:szCs w:val="28"/>
              </w:rPr>
              <w:t>0.21</w:t>
            </w:r>
          </w:p>
        </w:tc>
        <w:tc>
          <w:tcPr>
            <w:tcW w:w="1830" w:type="dxa"/>
            <w:shd w:val="clear" w:color="auto" w:fill="auto"/>
            <w:tcMar>
              <w:left w:w="105" w:type="dxa"/>
              <w:right w:w="105" w:type="dxa"/>
            </w:tcMar>
          </w:tcPr>
          <w:p>
            <w:pPr>
              <w:pStyle w:val="4"/>
              <w:widowControl/>
              <w:wordWrap w:val="0"/>
              <w:spacing w:line="24" w:lineRule="atLeast"/>
              <w:jc w:val="center"/>
              <w:rPr>
                <w:rFonts w:eastAsia="仿宋"/>
                <w:color w:val="auto"/>
              </w:rPr>
            </w:pPr>
            <w:r>
              <w:rPr>
                <w:rFonts w:hint="eastAsia" w:ascii="仿宋" w:hAnsi="仿宋" w:eastAsia="仿宋" w:cs="仿宋"/>
                <w:color w:val="auto"/>
                <w:spacing w:val="7"/>
                <w:sz w:val="28"/>
                <w:szCs w:val="28"/>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830" w:type="dxa"/>
            <w:shd w:val="clear" w:color="auto" w:fill="auto"/>
            <w:tcMar>
              <w:left w:w="105" w:type="dxa"/>
              <w:right w:w="105" w:type="dxa"/>
            </w:tcMar>
          </w:tcPr>
          <w:p>
            <w:pPr>
              <w:pStyle w:val="4"/>
              <w:widowControl/>
              <w:wordWrap w:val="0"/>
              <w:spacing w:line="24" w:lineRule="atLeast"/>
              <w:jc w:val="center"/>
              <w:rPr>
                <w:color w:val="auto"/>
              </w:rPr>
            </w:pPr>
            <w:r>
              <w:rPr>
                <w:rFonts w:hint="eastAsia" w:ascii="仿宋" w:hAnsi="仿宋" w:eastAsia="仿宋" w:cs="仿宋"/>
                <w:color w:val="auto"/>
                <w:spacing w:val="7"/>
                <w:sz w:val="28"/>
                <w:szCs w:val="28"/>
              </w:rPr>
              <w:t>水产品</w:t>
            </w:r>
          </w:p>
        </w:tc>
        <w:tc>
          <w:tcPr>
            <w:tcW w:w="1830" w:type="dxa"/>
            <w:shd w:val="clear" w:color="auto" w:fill="auto"/>
            <w:tcMar>
              <w:left w:w="105" w:type="dxa"/>
              <w:right w:w="105" w:type="dxa"/>
            </w:tcMar>
          </w:tcPr>
          <w:p>
            <w:pPr>
              <w:pStyle w:val="4"/>
              <w:widowControl/>
              <w:wordWrap w:val="0"/>
              <w:spacing w:line="24" w:lineRule="atLeast"/>
              <w:jc w:val="center"/>
              <w:rPr>
                <w:color w:val="auto"/>
              </w:rPr>
            </w:pPr>
            <w:r>
              <w:rPr>
                <w:rFonts w:hint="eastAsia" w:ascii="仿宋" w:hAnsi="仿宋" w:eastAsia="仿宋" w:cs="仿宋"/>
                <w:color w:val="auto"/>
                <w:spacing w:val="7"/>
                <w:sz w:val="28"/>
                <w:szCs w:val="28"/>
              </w:rPr>
              <w:t>万吨</w:t>
            </w:r>
          </w:p>
        </w:tc>
        <w:tc>
          <w:tcPr>
            <w:tcW w:w="1830" w:type="dxa"/>
            <w:shd w:val="clear" w:color="auto" w:fill="auto"/>
            <w:tcMar>
              <w:left w:w="105" w:type="dxa"/>
              <w:right w:w="105" w:type="dxa"/>
            </w:tcMar>
          </w:tcPr>
          <w:p>
            <w:pPr>
              <w:pStyle w:val="4"/>
              <w:widowControl/>
              <w:wordWrap w:val="0"/>
              <w:spacing w:line="24" w:lineRule="atLeast"/>
              <w:jc w:val="center"/>
              <w:rPr>
                <w:rFonts w:eastAsia="仿宋"/>
                <w:color w:val="auto"/>
              </w:rPr>
            </w:pPr>
            <w:r>
              <w:rPr>
                <w:rFonts w:hint="eastAsia" w:ascii="仿宋" w:hAnsi="仿宋" w:eastAsia="仿宋" w:cs="仿宋"/>
                <w:color w:val="auto"/>
                <w:spacing w:val="7"/>
                <w:sz w:val="28"/>
                <w:szCs w:val="28"/>
              </w:rPr>
              <w:t>0.33</w:t>
            </w:r>
          </w:p>
        </w:tc>
        <w:tc>
          <w:tcPr>
            <w:tcW w:w="1830" w:type="dxa"/>
            <w:shd w:val="clear" w:color="auto" w:fill="auto"/>
            <w:tcMar>
              <w:left w:w="105" w:type="dxa"/>
              <w:right w:w="105" w:type="dxa"/>
            </w:tcMar>
          </w:tcPr>
          <w:p>
            <w:pPr>
              <w:pStyle w:val="4"/>
              <w:widowControl/>
              <w:wordWrap w:val="0"/>
              <w:spacing w:line="24" w:lineRule="atLeast"/>
              <w:jc w:val="center"/>
              <w:rPr>
                <w:rFonts w:hint="eastAsia" w:eastAsia="仿宋"/>
                <w:color w:val="auto"/>
                <w:lang w:val="en-US" w:eastAsia="zh-CN"/>
              </w:rPr>
            </w:pPr>
            <w:r>
              <w:rPr>
                <w:rFonts w:hint="eastAsia" w:ascii="仿宋" w:hAnsi="仿宋" w:eastAsia="仿宋" w:cs="仿宋"/>
                <w:color w:val="auto"/>
                <w:spacing w:val="7"/>
                <w:sz w:val="28"/>
                <w:szCs w:val="28"/>
              </w:rPr>
              <w:t>-15.</w:t>
            </w:r>
            <w:r>
              <w:rPr>
                <w:rFonts w:hint="eastAsia" w:ascii="仿宋" w:hAnsi="仿宋" w:eastAsia="仿宋" w:cs="仿宋"/>
                <w:color w:val="auto"/>
                <w:spacing w:val="7"/>
                <w:sz w:val="28"/>
                <w:szCs w:val="28"/>
                <w:lang w:val="en-US" w:eastAsia="zh-CN"/>
              </w:rPr>
              <w:t>3</w:t>
            </w:r>
          </w:p>
        </w:tc>
      </w:tr>
    </w:tbl>
    <w:p>
      <w:pPr>
        <w:pStyle w:val="4"/>
        <w:widowControl/>
        <w:ind w:firstLine="645"/>
        <w:rPr>
          <w:color w:val="auto"/>
        </w:rPr>
      </w:pPr>
      <w:r>
        <w:rPr>
          <w:rFonts w:hint="eastAsia" w:ascii="楷体" w:hAnsi="楷体" w:eastAsia="楷体" w:cs="楷体"/>
          <w:color w:val="auto"/>
          <w:sz w:val="31"/>
          <w:szCs w:val="31"/>
          <w:shd w:val="clear" w:color="auto" w:fill="FAFAFA"/>
        </w:rPr>
        <w:t>农业生产条件不断改善。</w:t>
      </w:r>
      <w:r>
        <w:rPr>
          <w:rFonts w:ascii="仿宋_GB2312" w:eastAsia="仿宋_GB2312" w:cs="仿宋_GB2312"/>
          <w:color w:val="auto"/>
          <w:sz w:val="31"/>
          <w:szCs w:val="31"/>
          <w:shd w:val="clear" w:color="auto" w:fill="FAFAFA"/>
        </w:rPr>
        <w:t>农机装备总量提升、结构优化，</w:t>
      </w:r>
      <w:r>
        <w:rPr>
          <w:rFonts w:ascii="仿宋_GB2312" w:eastAsia="仿宋_GB2312" w:cs="仿宋_GB2312"/>
          <w:color w:val="auto"/>
          <w:sz w:val="31"/>
          <w:szCs w:val="31"/>
          <w:shd w:val="clear" w:color="auto" w:fill="FFFFFF"/>
        </w:rPr>
        <w:t>农业机械总动力达</w:t>
      </w:r>
      <w:r>
        <w:rPr>
          <w:rFonts w:hint="eastAsia" w:ascii="仿宋_GB2312" w:eastAsia="仿宋_GB2312" w:cs="仿宋_GB2312"/>
          <w:color w:val="auto"/>
          <w:sz w:val="31"/>
          <w:szCs w:val="31"/>
          <w:shd w:val="clear" w:color="auto" w:fill="FFFFFF"/>
        </w:rPr>
        <w:t>24.22</w:t>
      </w:r>
      <w:r>
        <w:rPr>
          <w:rFonts w:ascii="仿宋_GB2312" w:eastAsia="仿宋_GB2312" w:cs="仿宋_GB2312"/>
          <w:color w:val="auto"/>
          <w:sz w:val="31"/>
          <w:szCs w:val="31"/>
          <w:shd w:val="clear" w:color="auto" w:fill="FAFAFA"/>
        </w:rPr>
        <w:t>千瓦</w:t>
      </w:r>
      <w:r>
        <w:rPr>
          <w:rFonts w:hint="eastAsia" w:ascii="仿宋_GB2312" w:eastAsia="仿宋_GB2312" w:cs="仿宋_GB2312"/>
          <w:color w:val="auto"/>
          <w:sz w:val="31"/>
          <w:szCs w:val="31"/>
          <w:shd w:val="clear" w:color="auto" w:fill="FAFAFA"/>
          <w:lang w:eastAsia="zh-CN"/>
        </w:rPr>
        <w:t>、</w:t>
      </w:r>
      <w:r>
        <w:rPr>
          <w:rFonts w:ascii="仿宋_GB2312" w:eastAsia="仿宋_GB2312" w:cs="仿宋_GB2312"/>
          <w:color w:val="auto"/>
          <w:sz w:val="31"/>
          <w:szCs w:val="31"/>
          <w:shd w:val="clear" w:color="auto" w:fill="FAFAFA"/>
        </w:rPr>
        <w:t>增长</w:t>
      </w:r>
      <w:r>
        <w:rPr>
          <w:rFonts w:hint="eastAsia" w:ascii="仿宋_GB2312" w:eastAsia="仿宋_GB2312" w:cs="仿宋_GB2312"/>
          <w:color w:val="auto"/>
          <w:sz w:val="31"/>
          <w:szCs w:val="31"/>
          <w:shd w:val="clear" w:color="auto" w:fill="FAFAFA"/>
        </w:rPr>
        <w:t>0.</w:t>
      </w:r>
      <w:r>
        <w:rPr>
          <w:rFonts w:hint="eastAsia" w:ascii="仿宋_GB2312" w:eastAsia="仿宋_GB2312" w:cs="仿宋_GB2312"/>
          <w:color w:val="auto"/>
          <w:sz w:val="31"/>
          <w:szCs w:val="31"/>
          <w:shd w:val="clear" w:color="auto" w:fill="FAFAFA"/>
          <w:lang w:val="en-US" w:eastAsia="zh-CN"/>
        </w:rPr>
        <w:t>5</w:t>
      </w:r>
      <w:r>
        <w:rPr>
          <w:rFonts w:ascii="仿宋_GB2312" w:eastAsia="仿宋_GB2312" w:cs="仿宋_GB2312"/>
          <w:color w:val="auto"/>
          <w:sz w:val="31"/>
          <w:szCs w:val="31"/>
          <w:shd w:val="clear" w:color="auto" w:fill="FAFAFA"/>
        </w:rPr>
        <w:t>%。</w:t>
      </w:r>
      <w:r>
        <w:rPr>
          <w:rFonts w:hint="eastAsia" w:ascii="仿宋_GB2312" w:eastAsia="仿宋_GB2312" w:cs="仿宋_GB2312"/>
          <w:color w:val="auto"/>
          <w:sz w:val="31"/>
          <w:szCs w:val="31"/>
          <w:shd w:val="clear" w:color="auto" w:fill="FAFAFA"/>
        </w:rPr>
        <w:t>加强</w:t>
      </w:r>
      <w:r>
        <w:rPr>
          <w:rFonts w:hint="eastAsia" w:ascii="仿宋_GB2312" w:hAnsi="仿宋_GB2312" w:eastAsia="仿宋_GB2312" w:cs="仿宋_GB2312"/>
          <w:color w:val="auto"/>
          <w:sz w:val="32"/>
          <w:szCs w:val="32"/>
        </w:rPr>
        <w:t>农机技术推广，全区实现玉米机收面积12.18万亩，玉米机械化收获水平达到90%以上。</w:t>
      </w:r>
    </w:p>
    <w:p>
      <w:pPr>
        <w:pStyle w:val="4"/>
        <w:widowControl/>
        <w:ind w:firstLine="645"/>
        <w:rPr>
          <w:rFonts w:ascii="仿宋_GB2312" w:eastAsia="仿宋_GB2312" w:cs="仿宋_GB2312"/>
          <w:color w:val="auto"/>
          <w:sz w:val="31"/>
          <w:szCs w:val="31"/>
          <w:shd w:val="clear" w:color="auto" w:fill="FAFAFA"/>
        </w:rPr>
      </w:pPr>
      <w:r>
        <w:rPr>
          <w:rFonts w:hint="eastAsia" w:ascii="楷体" w:hAnsi="楷体" w:eastAsia="楷体" w:cs="楷体"/>
          <w:color w:val="auto"/>
          <w:sz w:val="31"/>
          <w:szCs w:val="31"/>
          <w:shd w:val="clear" w:color="auto" w:fill="FAFAFA"/>
        </w:rPr>
        <w:t>林业建设成效显著。</w:t>
      </w:r>
      <w:r>
        <w:rPr>
          <w:rFonts w:ascii="仿宋_GB2312" w:eastAsia="仿宋_GB2312" w:cs="仿宋_GB2312"/>
          <w:color w:val="auto"/>
          <w:sz w:val="31"/>
          <w:szCs w:val="31"/>
          <w:shd w:val="clear" w:color="auto" w:fill="FAFAFA"/>
        </w:rPr>
        <w:t>造林面积完成</w:t>
      </w:r>
      <w:r>
        <w:rPr>
          <w:rFonts w:hint="eastAsia" w:ascii="仿宋_GB2312" w:eastAsia="仿宋_GB2312" w:cs="仿宋_GB2312"/>
          <w:color w:val="auto"/>
          <w:sz w:val="31"/>
          <w:szCs w:val="31"/>
          <w:shd w:val="clear" w:color="auto" w:fill="FAFAFA"/>
        </w:rPr>
        <w:t>586</w:t>
      </w:r>
      <w:r>
        <w:rPr>
          <w:rFonts w:ascii="仿宋_GB2312" w:eastAsia="仿宋_GB2312" w:cs="仿宋_GB2312"/>
          <w:color w:val="auto"/>
          <w:sz w:val="31"/>
          <w:szCs w:val="31"/>
          <w:shd w:val="clear" w:color="auto" w:fill="FAFAFA"/>
        </w:rPr>
        <w:t>公顷，新建提升城乡绿色生态廊道</w:t>
      </w:r>
      <w:r>
        <w:rPr>
          <w:rFonts w:hint="eastAsia" w:ascii="仿宋_GB2312" w:eastAsia="仿宋_GB2312" w:cs="仿宋_GB2312"/>
          <w:color w:val="auto"/>
          <w:sz w:val="31"/>
          <w:szCs w:val="31"/>
          <w:shd w:val="clear" w:color="auto" w:fill="FAFAFA"/>
        </w:rPr>
        <w:t>30</w:t>
      </w:r>
      <w:r>
        <w:rPr>
          <w:rFonts w:ascii="仿宋_GB2312" w:eastAsia="仿宋_GB2312" w:cs="仿宋_GB2312"/>
          <w:color w:val="auto"/>
          <w:sz w:val="31"/>
          <w:szCs w:val="31"/>
          <w:shd w:val="clear" w:color="auto" w:fill="FAFAFA"/>
        </w:rPr>
        <w:t>公里，新育苗面积</w:t>
      </w:r>
      <w:r>
        <w:rPr>
          <w:rFonts w:hint="eastAsia" w:ascii="仿宋_GB2312" w:eastAsia="仿宋_GB2312" w:cs="仿宋_GB2312"/>
          <w:color w:val="auto"/>
          <w:sz w:val="31"/>
          <w:szCs w:val="31"/>
          <w:shd w:val="clear" w:color="auto" w:fill="FAFAFA"/>
        </w:rPr>
        <w:t>35</w:t>
      </w:r>
      <w:r>
        <w:rPr>
          <w:rFonts w:ascii="仿宋_GB2312" w:eastAsia="仿宋_GB2312" w:cs="仿宋_GB2312"/>
          <w:color w:val="auto"/>
          <w:sz w:val="31"/>
          <w:szCs w:val="31"/>
          <w:shd w:val="clear" w:color="auto" w:fill="FAFAFA"/>
        </w:rPr>
        <w:t>公顷。成功创建山东省森林乡镇</w:t>
      </w:r>
      <w:r>
        <w:rPr>
          <w:rFonts w:hint="eastAsia" w:ascii="仿宋_GB2312" w:eastAsia="仿宋_GB2312" w:cs="仿宋_GB2312"/>
          <w:color w:val="auto"/>
          <w:sz w:val="31"/>
          <w:szCs w:val="31"/>
          <w:shd w:val="clear" w:color="auto" w:fill="FAFAFA"/>
        </w:rPr>
        <w:t>1</w:t>
      </w:r>
      <w:r>
        <w:rPr>
          <w:rFonts w:ascii="仿宋_GB2312" w:eastAsia="仿宋_GB2312" w:cs="仿宋_GB2312"/>
          <w:color w:val="auto"/>
          <w:sz w:val="31"/>
          <w:szCs w:val="31"/>
          <w:shd w:val="clear" w:color="auto" w:fill="FAFAFA"/>
        </w:rPr>
        <w:t>个、山东省森林村居</w:t>
      </w:r>
      <w:r>
        <w:rPr>
          <w:rFonts w:hint="eastAsia" w:ascii="仿宋_GB2312" w:eastAsia="仿宋_GB2312" w:cs="仿宋_GB2312"/>
          <w:color w:val="auto"/>
          <w:sz w:val="31"/>
          <w:szCs w:val="31"/>
          <w:shd w:val="clear" w:color="auto" w:fill="FAFAFA"/>
        </w:rPr>
        <w:t>2</w:t>
      </w:r>
      <w:r>
        <w:rPr>
          <w:rFonts w:ascii="仿宋_GB2312" w:eastAsia="仿宋_GB2312" w:cs="仿宋_GB2312"/>
          <w:color w:val="auto"/>
          <w:sz w:val="31"/>
          <w:szCs w:val="31"/>
          <w:shd w:val="clear" w:color="auto" w:fill="FAFAFA"/>
        </w:rPr>
        <w:t>个。</w:t>
      </w:r>
    </w:p>
    <w:p>
      <w:pPr>
        <w:pStyle w:val="4"/>
        <w:widowControl/>
        <w:ind w:firstLine="645"/>
        <w:rPr>
          <w:rFonts w:ascii="仿宋_GB2312" w:eastAsia="仿宋_GB2312" w:cs="仿宋_GB2312"/>
          <w:color w:val="auto"/>
          <w:sz w:val="31"/>
          <w:szCs w:val="31"/>
          <w:shd w:val="clear" w:color="auto" w:fill="FAFAFA"/>
        </w:rPr>
      </w:pPr>
      <w:r>
        <w:rPr>
          <w:rFonts w:hint="eastAsia" w:ascii="楷体" w:hAnsi="楷体" w:eastAsia="楷体" w:cs="楷体"/>
          <w:color w:val="auto"/>
          <w:sz w:val="31"/>
          <w:szCs w:val="31"/>
          <w:shd w:val="clear" w:color="auto" w:fill="FAFAFA"/>
          <w:lang w:eastAsia="zh-CN"/>
        </w:rPr>
        <w:t>湿地保护措施得力。</w:t>
      </w:r>
      <w:r>
        <w:rPr>
          <w:rFonts w:ascii="仿宋_GB2312" w:eastAsia="仿宋_GB2312" w:cs="仿宋_GB2312"/>
          <w:color w:val="auto"/>
          <w:sz w:val="31"/>
          <w:szCs w:val="31"/>
          <w:shd w:val="clear" w:color="auto" w:fill="FAFAFA"/>
        </w:rPr>
        <w:t>加强湿地资源保护，湿地保护率达到</w:t>
      </w:r>
      <w:r>
        <w:rPr>
          <w:rFonts w:hint="eastAsia" w:ascii="仿宋_GB2312" w:eastAsia="仿宋_GB2312" w:cs="仿宋_GB2312"/>
          <w:color w:val="auto"/>
          <w:sz w:val="31"/>
          <w:szCs w:val="31"/>
          <w:shd w:val="clear" w:color="auto" w:fill="FAFAFA"/>
        </w:rPr>
        <w:t>59</w:t>
      </w:r>
      <w:r>
        <w:rPr>
          <w:rFonts w:ascii="仿宋_GB2312" w:eastAsia="仿宋_GB2312" w:cs="仿宋_GB2312"/>
          <w:color w:val="auto"/>
          <w:sz w:val="31"/>
          <w:szCs w:val="31"/>
          <w:shd w:val="clear" w:color="auto" w:fill="FAFAFA"/>
        </w:rPr>
        <w:t>%。</w:t>
      </w:r>
      <w:r>
        <w:rPr>
          <w:rFonts w:hint="eastAsia" w:ascii="仿宋_GB2312" w:eastAsia="仿宋_GB2312" w:cs="仿宋_GB2312"/>
          <w:color w:val="auto"/>
          <w:sz w:val="31"/>
          <w:szCs w:val="31"/>
          <w:shd w:val="clear" w:color="auto" w:fill="FAFAFA"/>
        </w:rPr>
        <w:t>重点水利工程建设成效显著，新增高效节水面积400亩。</w:t>
      </w:r>
    </w:p>
    <w:p>
      <w:pPr>
        <w:pStyle w:val="4"/>
        <w:keepNext w:val="0"/>
        <w:keepLines w:val="0"/>
        <w:widowControl/>
        <w:suppressLineNumbers w:val="0"/>
        <w:ind w:left="0" w:firstLine="645"/>
        <w:rPr>
          <w:rFonts w:hint="eastAsia" w:ascii="黑体" w:hAnsi="宋体" w:eastAsia="黑体" w:cs="黑体"/>
          <w:color w:val="auto"/>
          <w:sz w:val="31"/>
          <w:szCs w:val="31"/>
          <w:shd w:val="clear" w:fill="FAFAFA"/>
          <w:lang w:eastAsia="zh-CN"/>
        </w:rPr>
      </w:pPr>
      <w:r>
        <w:rPr>
          <w:rFonts w:hint="eastAsia" w:ascii="黑体" w:hAnsi="宋体" w:eastAsia="黑体" w:cs="黑体"/>
          <w:color w:val="auto"/>
          <w:sz w:val="31"/>
          <w:szCs w:val="31"/>
          <w:shd w:val="clear" w:fill="FAFAFA"/>
        </w:rPr>
        <w:t>四、工业</w:t>
      </w:r>
      <w:r>
        <w:rPr>
          <w:rFonts w:hint="eastAsia" w:ascii="黑体" w:hAnsi="宋体" w:eastAsia="黑体" w:cs="黑体"/>
          <w:color w:val="auto"/>
          <w:sz w:val="31"/>
          <w:szCs w:val="31"/>
          <w:shd w:val="clear" w:fill="FAFAFA"/>
          <w:lang w:eastAsia="zh-CN"/>
        </w:rPr>
        <w:t>经济</w:t>
      </w:r>
    </w:p>
    <w:p>
      <w:pPr>
        <w:pStyle w:val="4"/>
        <w:widowControl/>
        <w:ind w:firstLine="645"/>
        <w:rPr>
          <w:rFonts w:ascii="仿宋_GB2312" w:eastAsia="仿宋_GB2312" w:cs="仿宋_GB2312"/>
          <w:color w:val="auto"/>
          <w:sz w:val="31"/>
          <w:szCs w:val="31"/>
          <w:shd w:val="clear" w:color="auto" w:fill="FAFAFA"/>
        </w:rPr>
      </w:pPr>
      <w:r>
        <w:rPr>
          <w:rFonts w:hint="eastAsia" w:ascii="楷体" w:hAnsi="楷体" w:eastAsia="楷体" w:cs="楷体"/>
          <w:color w:val="auto"/>
          <w:sz w:val="31"/>
          <w:szCs w:val="31"/>
          <w:shd w:val="clear" w:color="auto" w:fill="FAFAFA"/>
        </w:rPr>
        <w:t>工业运行平稳。</w:t>
      </w:r>
      <w:r>
        <w:rPr>
          <w:rFonts w:ascii="仿宋_GB2312" w:eastAsia="仿宋_GB2312" w:cs="仿宋_GB2312"/>
          <w:color w:val="auto"/>
          <w:sz w:val="31"/>
          <w:szCs w:val="31"/>
          <w:shd w:val="clear" w:color="auto" w:fill="FAFAFA"/>
        </w:rPr>
        <w:t>规模以上工业增加值增长1.0%。其中，轻工业</w:t>
      </w:r>
      <w:r>
        <w:rPr>
          <w:rFonts w:hint="eastAsia" w:ascii="仿宋_GB2312" w:eastAsia="仿宋_GB2312" w:cs="仿宋_GB2312"/>
          <w:color w:val="auto"/>
          <w:sz w:val="31"/>
          <w:szCs w:val="31"/>
          <w:shd w:val="clear" w:color="auto" w:fill="FAFAFA"/>
        </w:rPr>
        <w:t>下降</w:t>
      </w:r>
      <w:r>
        <w:rPr>
          <w:rFonts w:ascii="仿宋_GB2312" w:eastAsia="仿宋_GB2312" w:cs="仿宋_GB2312"/>
          <w:color w:val="auto"/>
          <w:sz w:val="31"/>
          <w:szCs w:val="31"/>
          <w:shd w:val="clear" w:color="auto" w:fill="FAFAFA"/>
        </w:rPr>
        <w:t>7.1%；重工业增长5.6%，重工业快于轻工业12.7个百分点。规模以上工业产品销售率为102.3%。</w:t>
      </w:r>
    </w:p>
    <w:p>
      <w:pPr>
        <w:pStyle w:val="4"/>
        <w:widowControl/>
        <w:ind w:firstLine="645"/>
        <w:rPr>
          <w:rFonts w:ascii="仿宋_GB2312" w:eastAsia="仿宋_GB2312" w:cs="仿宋_GB2312"/>
          <w:color w:val="auto"/>
          <w:sz w:val="31"/>
          <w:szCs w:val="31"/>
          <w:shd w:val="clear" w:color="auto" w:fill="FAFAFA"/>
        </w:rPr>
      </w:pPr>
      <w:r>
        <w:rPr>
          <w:rFonts w:hint="eastAsia" w:ascii="楷体" w:hAnsi="楷体" w:eastAsia="楷体" w:cs="楷体"/>
          <w:color w:val="auto"/>
          <w:sz w:val="31"/>
          <w:szCs w:val="31"/>
          <w:shd w:val="clear" w:color="auto" w:fill="FAFAFA"/>
        </w:rPr>
        <w:t>重点行业较快增长。</w:t>
      </w:r>
      <w:r>
        <w:rPr>
          <w:rFonts w:ascii="仿宋_GB2312" w:eastAsia="仿宋_GB2312" w:cs="仿宋_GB2312"/>
          <w:color w:val="auto"/>
          <w:sz w:val="31"/>
          <w:szCs w:val="31"/>
          <w:shd w:val="clear" w:color="auto" w:fill="FAFAFA"/>
        </w:rPr>
        <w:t>在统的</w:t>
      </w:r>
      <w:r>
        <w:rPr>
          <w:rFonts w:hint="eastAsia" w:ascii="仿宋_GB2312" w:eastAsia="仿宋_GB2312" w:cs="仿宋_GB2312"/>
          <w:color w:val="auto"/>
          <w:sz w:val="31"/>
          <w:szCs w:val="31"/>
          <w:shd w:val="clear" w:color="auto" w:fill="FAFAFA"/>
          <w:lang w:val="en-US" w:eastAsia="zh-CN"/>
        </w:rPr>
        <w:t>29</w:t>
      </w:r>
      <w:r>
        <w:rPr>
          <w:rFonts w:ascii="仿宋_GB2312" w:eastAsia="仿宋_GB2312" w:cs="仿宋_GB2312"/>
          <w:color w:val="auto"/>
          <w:sz w:val="31"/>
          <w:szCs w:val="31"/>
          <w:shd w:val="clear" w:color="auto" w:fill="FAFAFA"/>
        </w:rPr>
        <w:t>个行业大类中，1</w:t>
      </w:r>
      <w:r>
        <w:rPr>
          <w:rFonts w:hint="eastAsia" w:ascii="仿宋_GB2312" w:eastAsia="仿宋_GB2312" w:cs="仿宋_GB2312"/>
          <w:color w:val="auto"/>
          <w:sz w:val="31"/>
          <w:szCs w:val="31"/>
          <w:shd w:val="clear" w:color="auto" w:fill="FAFAFA"/>
          <w:lang w:val="en-US" w:eastAsia="zh-CN"/>
        </w:rPr>
        <w:t>4</w:t>
      </w:r>
      <w:r>
        <w:rPr>
          <w:rFonts w:ascii="仿宋_GB2312" w:eastAsia="仿宋_GB2312" w:cs="仿宋_GB2312"/>
          <w:color w:val="auto"/>
          <w:sz w:val="31"/>
          <w:szCs w:val="31"/>
          <w:shd w:val="clear" w:color="auto" w:fill="FAFAFA"/>
        </w:rPr>
        <w:t>个行业实现增加值增长，行业增长面达</w:t>
      </w:r>
      <w:r>
        <w:rPr>
          <w:rFonts w:hint="eastAsia" w:ascii="仿宋_GB2312" w:eastAsia="仿宋_GB2312" w:cs="仿宋_GB2312"/>
          <w:color w:val="auto"/>
          <w:sz w:val="31"/>
          <w:szCs w:val="31"/>
          <w:shd w:val="clear" w:color="auto" w:fill="FAFAFA"/>
          <w:lang w:val="en-US" w:eastAsia="zh-CN"/>
        </w:rPr>
        <w:t>48.3</w:t>
      </w:r>
      <w:r>
        <w:rPr>
          <w:rFonts w:ascii="仿宋_GB2312" w:eastAsia="仿宋_GB2312" w:cs="仿宋_GB2312"/>
          <w:color w:val="auto"/>
          <w:sz w:val="31"/>
          <w:szCs w:val="31"/>
          <w:shd w:val="clear" w:color="auto" w:fill="FAFAFA"/>
        </w:rPr>
        <w:t>%。</w:t>
      </w:r>
      <w:r>
        <w:rPr>
          <w:rFonts w:hint="eastAsia" w:ascii="仿宋_GB2312" w:eastAsia="仿宋_GB2312" w:cs="仿宋_GB2312"/>
          <w:color w:val="auto"/>
          <w:sz w:val="31"/>
          <w:szCs w:val="31"/>
          <w:shd w:val="clear" w:color="auto" w:fill="FAFAFA"/>
        </w:rPr>
        <w:t>非金属矿物制品业</w:t>
      </w:r>
      <w:r>
        <w:rPr>
          <w:rFonts w:ascii="仿宋_GB2312" w:eastAsia="仿宋_GB2312" w:cs="仿宋_GB2312"/>
          <w:color w:val="auto"/>
          <w:sz w:val="31"/>
          <w:szCs w:val="31"/>
          <w:shd w:val="clear" w:color="auto" w:fill="FAFAFA"/>
        </w:rPr>
        <w:t>、</w:t>
      </w:r>
      <w:r>
        <w:rPr>
          <w:rFonts w:hint="eastAsia" w:ascii="仿宋_GB2312" w:eastAsia="仿宋_GB2312" w:cs="仿宋_GB2312"/>
          <w:color w:val="auto"/>
          <w:sz w:val="31"/>
          <w:szCs w:val="31"/>
          <w:shd w:val="clear" w:color="auto" w:fill="FAFAFA"/>
        </w:rPr>
        <w:t>医药制造业、通用设备制造业、电器机械及器材制造业增加值分别增长</w:t>
      </w:r>
      <w:r>
        <w:rPr>
          <w:rFonts w:ascii="仿宋_GB2312" w:eastAsia="仿宋_GB2312" w:cs="仿宋_GB2312"/>
          <w:color w:val="auto"/>
          <w:sz w:val="31"/>
          <w:szCs w:val="31"/>
          <w:shd w:val="clear" w:color="auto" w:fill="FAFAFA"/>
        </w:rPr>
        <w:t>55.4%、50.9%、47.9%和29.4%。</w:t>
      </w:r>
    </w:p>
    <w:p>
      <w:pPr>
        <w:pStyle w:val="4"/>
        <w:widowControl/>
        <w:ind w:firstLine="645"/>
        <w:rPr>
          <w:rFonts w:ascii="仿宋_GB2312" w:eastAsia="仿宋_GB2312" w:cs="仿宋_GB2312"/>
          <w:color w:val="auto"/>
          <w:sz w:val="31"/>
          <w:szCs w:val="31"/>
          <w:shd w:val="clear" w:color="auto" w:fill="FAFAFA"/>
        </w:rPr>
      </w:pPr>
      <w:r>
        <w:rPr>
          <w:rFonts w:hint="eastAsia" w:ascii="楷体" w:hAnsi="楷体" w:eastAsia="楷体" w:cs="楷体"/>
          <w:color w:val="auto"/>
          <w:sz w:val="31"/>
          <w:szCs w:val="31"/>
          <w:shd w:val="clear" w:color="auto" w:fill="FAFAFA"/>
        </w:rPr>
        <w:t>主要产品生产稳定。</w:t>
      </w:r>
      <w:r>
        <w:rPr>
          <w:rFonts w:ascii="仿宋_GB2312" w:eastAsia="仿宋_GB2312" w:cs="仿宋_GB2312"/>
          <w:color w:val="auto"/>
          <w:sz w:val="31"/>
          <w:szCs w:val="31"/>
          <w:shd w:val="clear" w:color="auto" w:fill="FAFAFA"/>
        </w:rPr>
        <w:t>在统的37种重点产品中，17种产品产量实现增长。其中，</w:t>
      </w:r>
      <w:r>
        <w:rPr>
          <w:rFonts w:hint="eastAsia" w:ascii="仿宋_GB2312" w:eastAsia="仿宋_GB2312" w:cs="仿宋_GB2312"/>
          <w:color w:val="auto"/>
          <w:sz w:val="31"/>
          <w:szCs w:val="31"/>
          <w:shd w:val="clear" w:color="auto" w:fill="FAFAFA"/>
        </w:rPr>
        <w:t>水泥</w:t>
      </w:r>
      <w:r>
        <w:rPr>
          <w:rFonts w:ascii="仿宋_GB2312" w:eastAsia="仿宋_GB2312" w:cs="仿宋_GB2312"/>
          <w:color w:val="auto"/>
          <w:sz w:val="31"/>
          <w:szCs w:val="31"/>
          <w:shd w:val="clear" w:color="auto" w:fill="FAFAFA"/>
        </w:rPr>
        <w:t>、</w:t>
      </w:r>
      <w:r>
        <w:rPr>
          <w:rFonts w:hint="eastAsia" w:ascii="仿宋_GB2312" w:eastAsia="仿宋_GB2312" w:cs="仿宋_GB2312"/>
          <w:color w:val="auto"/>
          <w:sz w:val="31"/>
          <w:szCs w:val="31"/>
          <w:shd w:val="clear" w:color="auto" w:fill="FAFAFA"/>
        </w:rPr>
        <w:t>商品混凝土、金属切削机床、高低压开关设备</w:t>
      </w:r>
      <w:r>
        <w:rPr>
          <w:rFonts w:ascii="仿宋_GB2312" w:eastAsia="仿宋_GB2312" w:cs="仿宋_GB2312"/>
          <w:color w:val="auto"/>
          <w:sz w:val="31"/>
          <w:szCs w:val="31"/>
          <w:shd w:val="clear" w:color="auto" w:fill="FAFAFA"/>
        </w:rPr>
        <w:t>等主要产品产量比上年分别增长20.8%、11.5%、13.7%、3.8%。</w:t>
      </w:r>
    </w:p>
    <w:p>
      <w:pPr>
        <w:pStyle w:val="4"/>
        <w:widowControl/>
        <w:ind w:firstLine="645"/>
        <w:jc w:val="center"/>
        <w:rPr>
          <w:rFonts w:ascii="仿宋_GB2312" w:eastAsia="仿宋_GB2312" w:cs="仿宋_GB2312"/>
          <w:color w:val="auto"/>
          <w:sz w:val="31"/>
          <w:szCs w:val="31"/>
          <w:shd w:val="clear" w:color="auto" w:fill="FAFAFA"/>
        </w:rPr>
      </w:pPr>
      <w:r>
        <w:rPr>
          <w:rFonts w:ascii="仿宋_GB2312" w:eastAsia="仿宋_GB2312" w:cs="仿宋_GB2312"/>
          <w:color w:val="auto"/>
          <w:sz w:val="31"/>
          <w:szCs w:val="31"/>
          <w:shd w:val="clear" w:color="auto" w:fill="FAFAFA"/>
        </w:rPr>
        <w:t>表</w:t>
      </w:r>
      <w:r>
        <w:rPr>
          <w:rFonts w:hint="eastAsia" w:ascii="仿宋_GB2312" w:eastAsia="仿宋_GB2312" w:cs="仿宋_GB2312"/>
          <w:color w:val="auto"/>
          <w:sz w:val="31"/>
          <w:szCs w:val="31"/>
          <w:shd w:val="clear" w:color="auto" w:fill="FAFAFA"/>
          <w:lang w:val="en-US" w:eastAsia="zh-CN"/>
        </w:rPr>
        <w:t>3</w:t>
      </w:r>
      <w:r>
        <w:rPr>
          <w:rFonts w:ascii="仿宋_GB2312" w:eastAsia="仿宋_GB2312" w:cs="仿宋_GB2312"/>
          <w:color w:val="auto"/>
          <w:sz w:val="31"/>
          <w:szCs w:val="31"/>
          <w:shd w:val="clear" w:color="auto" w:fill="FAFAFA"/>
        </w:rPr>
        <w:t>：主要工业产品产量</w:t>
      </w:r>
    </w:p>
    <w:tbl>
      <w:tblPr>
        <w:tblStyle w:val="5"/>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18"/>
        <w:gridCol w:w="1485"/>
        <w:gridCol w:w="1745"/>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jc w:val="center"/>
        </w:trPr>
        <w:tc>
          <w:tcPr>
            <w:tcW w:w="3418" w:type="dxa"/>
            <w:tcMar>
              <w:left w:w="105" w:type="dxa"/>
              <w:right w:w="105" w:type="dxa"/>
            </w:tcMar>
            <w:vAlign w:val="center"/>
          </w:tcPr>
          <w:p>
            <w:pPr>
              <w:pStyle w:val="4"/>
              <w:widowControl/>
              <w:ind w:firstLine="645"/>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产品名称</w:t>
            </w:r>
          </w:p>
        </w:tc>
        <w:tc>
          <w:tcPr>
            <w:tcW w:w="1485" w:type="dxa"/>
            <w:tcMar>
              <w:left w:w="105" w:type="dxa"/>
              <w:right w:w="105" w:type="dxa"/>
            </w:tcMar>
            <w:vAlign w:val="center"/>
          </w:tcPr>
          <w:p>
            <w:pPr>
              <w:pStyle w:val="4"/>
              <w:widowControl/>
              <w:jc w:val="both"/>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单位</w:t>
            </w:r>
          </w:p>
        </w:tc>
        <w:tc>
          <w:tcPr>
            <w:tcW w:w="1745" w:type="dxa"/>
            <w:tcMar>
              <w:left w:w="105" w:type="dxa"/>
              <w:right w:w="105" w:type="dxa"/>
            </w:tcMar>
            <w:vAlign w:val="center"/>
          </w:tcPr>
          <w:p>
            <w:pPr>
              <w:pStyle w:val="4"/>
              <w:widowControl/>
              <w:ind w:firstLine="645"/>
              <w:jc w:val="center"/>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产量</w:t>
            </w:r>
          </w:p>
        </w:tc>
        <w:tc>
          <w:tcPr>
            <w:tcW w:w="1690" w:type="dxa"/>
            <w:tcMar>
              <w:left w:w="105" w:type="dxa"/>
              <w:right w:w="105" w:type="dxa"/>
            </w:tcMar>
            <w:vAlign w:val="center"/>
          </w:tcPr>
          <w:p>
            <w:pPr>
              <w:pStyle w:val="4"/>
              <w:widowControl/>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增长（</w:t>
            </w:r>
            <w:r>
              <w:rPr>
                <w:rFonts w:ascii="仿宋_GB2312" w:eastAsia="仿宋_GB2312" w:cs="仿宋_GB2312"/>
                <w:color w:val="auto"/>
                <w:sz w:val="31"/>
                <w:szCs w:val="31"/>
                <w:shd w:val="clear" w:color="auto" w:fill="FAFAFA"/>
              </w:rPr>
              <w:t>%</w:t>
            </w:r>
            <w:r>
              <w:rPr>
                <w:rFonts w:hint="eastAsia" w:ascii="仿宋_GB2312" w:eastAsia="仿宋_GB2312" w:cs="仿宋_GB2312"/>
                <w:color w:val="auto"/>
                <w:sz w:val="31"/>
                <w:szCs w:val="31"/>
                <w:shd w:val="clear" w:color="auto" w:fill="FAFAF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418" w:type="dxa"/>
            <w:tcMar>
              <w:left w:w="105" w:type="dxa"/>
              <w:right w:w="105" w:type="dxa"/>
            </w:tcMar>
            <w:vAlign w:val="center"/>
          </w:tcPr>
          <w:p>
            <w:pPr>
              <w:pStyle w:val="4"/>
              <w:widowControl/>
              <w:ind w:firstLine="645"/>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铁矿石原矿</w:t>
            </w:r>
          </w:p>
        </w:tc>
        <w:tc>
          <w:tcPr>
            <w:tcW w:w="1485" w:type="dxa"/>
            <w:tcMar>
              <w:left w:w="105" w:type="dxa"/>
              <w:right w:w="105" w:type="dxa"/>
            </w:tcMar>
            <w:vAlign w:val="center"/>
          </w:tcPr>
          <w:p>
            <w:pPr>
              <w:pStyle w:val="4"/>
              <w:widowControl/>
              <w:jc w:val="both"/>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吨</w:t>
            </w:r>
          </w:p>
        </w:tc>
        <w:tc>
          <w:tcPr>
            <w:tcW w:w="1745" w:type="dxa"/>
            <w:tcMar>
              <w:left w:w="105" w:type="dxa"/>
              <w:right w:w="105" w:type="dxa"/>
            </w:tcMar>
            <w:vAlign w:val="center"/>
          </w:tcPr>
          <w:p>
            <w:pPr>
              <w:pStyle w:val="4"/>
              <w:widowControl/>
              <w:jc w:val="center"/>
              <w:rPr>
                <w:rFonts w:ascii="仿宋_GB2312" w:eastAsia="仿宋_GB2312" w:cs="仿宋_GB2312"/>
                <w:color w:val="auto"/>
                <w:sz w:val="31"/>
                <w:szCs w:val="31"/>
                <w:shd w:val="clear" w:color="auto" w:fill="FAFAFA"/>
              </w:rPr>
            </w:pPr>
            <w:r>
              <w:rPr>
                <w:rFonts w:ascii="仿宋_GB2312" w:eastAsia="仿宋_GB2312" w:cs="仿宋_GB2312"/>
                <w:color w:val="auto"/>
                <w:sz w:val="31"/>
                <w:szCs w:val="31"/>
                <w:shd w:val="clear" w:color="auto" w:fill="FAFAFA"/>
              </w:rPr>
              <w:t>216434</w:t>
            </w:r>
          </w:p>
        </w:tc>
        <w:tc>
          <w:tcPr>
            <w:tcW w:w="1690" w:type="dxa"/>
            <w:tcMar>
              <w:left w:w="105" w:type="dxa"/>
              <w:right w:w="105" w:type="dxa"/>
            </w:tcMar>
            <w:vAlign w:val="center"/>
          </w:tcPr>
          <w:p>
            <w:pPr>
              <w:pStyle w:val="4"/>
              <w:widowControl/>
              <w:ind w:firstLine="645"/>
              <w:rPr>
                <w:rFonts w:ascii="仿宋_GB2312" w:eastAsia="仿宋_GB2312" w:cs="仿宋_GB2312"/>
                <w:color w:val="auto"/>
                <w:sz w:val="31"/>
                <w:szCs w:val="31"/>
                <w:shd w:val="clear" w:color="auto" w:fill="FAFAFA"/>
              </w:rPr>
            </w:pPr>
            <w:r>
              <w:rPr>
                <w:rFonts w:ascii="仿宋_GB2312" w:eastAsia="仿宋_GB2312" w:cs="仿宋_GB2312"/>
                <w:color w:val="auto"/>
                <w:sz w:val="31"/>
                <w:szCs w:val="31"/>
                <w:shd w:val="clear" w:color="auto" w:fill="FAFAFA"/>
              </w:rPr>
              <w:t xml:space="preserve">-34.9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418" w:type="dxa"/>
            <w:tcMar>
              <w:left w:w="105" w:type="dxa"/>
              <w:right w:w="105" w:type="dxa"/>
            </w:tcMar>
            <w:vAlign w:val="center"/>
          </w:tcPr>
          <w:p>
            <w:pPr>
              <w:pStyle w:val="4"/>
              <w:widowControl/>
              <w:ind w:firstLine="645"/>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石灰石</w:t>
            </w:r>
          </w:p>
        </w:tc>
        <w:tc>
          <w:tcPr>
            <w:tcW w:w="1485" w:type="dxa"/>
            <w:tcMar>
              <w:left w:w="105" w:type="dxa"/>
              <w:right w:w="105" w:type="dxa"/>
            </w:tcMar>
            <w:vAlign w:val="center"/>
          </w:tcPr>
          <w:p>
            <w:pPr>
              <w:pStyle w:val="4"/>
              <w:widowControl/>
              <w:jc w:val="both"/>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吨</w:t>
            </w:r>
          </w:p>
        </w:tc>
        <w:tc>
          <w:tcPr>
            <w:tcW w:w="1745" w:type="dxa"/>
            <w:tcMar>
              <w:left w:w="105" w:type="dxa"/>
              <w:right w:w="105" w:type="dxa"/>
            </w:tcMar>
            <w:vAlign w:val="center"/>
          </w:tcPr>
          <w:p>
            <w:pPr>
              <w:pStyle w:val="4"/>
              <w:widowControl/>
              <w:jc w:val="center"/>
              <w:rPr>
                <w:rFonts w:ascii="仿宋_GB2312" w:eastAsia="仿宋_GB2312" w:cs="仿宋_GB2312"/>
                <w:color w:val="auto"/>
                <w:sz w:val="31"/>
                <w:szCs w:val="31"/>
                <w:shd w:val="clear" w:color="auto" w:fill="FAFAFA"/>
              </w:rPr>
            </w:pPr>
            <w:r>
              <w:rPr>
                <w:rFonts w:ascii="仿宋_GB2312" w:eastAsia="仿宋_GB2312" w:cs="仿宋_GB2312"/>
                <w:color w:val="auto"/>
                <w:sz w:val="31"/>
                <w:szCs w:val="31"/>
                <w:shd w:val="clear" w:color="auto" w:fill="FAFAFA"/>
              </w:rPr>
              <w:t>6773848</w:t>
            </w:r>
          </w:p>
        </w:tc>
        <w:tc>
          <w:tcPr>
            <w:tcW w:w="1690" w:type="dxa"/>
            <w:tcMar>
              <w:left w:w="105" w:type="dxa"/>
              <w:right w:w="105" w:type="dxa"/>
            </w:tcMar>
            <w:vAlign w:val="center"/>
          </w:tcPr>
          <w:p>
            <w:pPr>
              <w:pStyle w:val="4"/>
              <w:widowControl/>
              <w:ind w:firstLine="645"/>
              <w:rPr>
                <w:rFonts w:ascii="仿宋_GB2312" w:eastAsia="仿宋_GB2312" w:cs="仿宋_GB2312"/>
                <w:color w:val="auto"/>
                <w:sz w:val="31"/>
                <w:szCs w:val="31"/>
                <w:shd w:val="clear" w:color="auto" w:fill="FAFAFA"/>
              </w:rPr>
            </w:pPr>
            <w:r>
              <w:rPr>
                <w:rFonts w:ascii="仿宋_GB2312" w:eastAsia="仿宋_GB2312" w:cs="仿宋_GB2312"/>
                <w:color w:val="auto"/>
                <w:sz w:val="31"/>
                <w:szCs w:val="31"/>
                <w:shd w:val="clear" w:color="auto" w:fill="FAFAFA"/>
              </w:rPr>
              <w:t xml:space="preserve">19.3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418" w:type="dxa"/>
            <w:tcMar>
              <w:left w:w="105" w:type="dxa"/>
              <w:right w:w="105" w:type="dxa"/>
            </w:tcMar>
            <w:vAlign w:val="center"/>
          </w:tcPr>
          <w:p>
            <w:pPr>
              <w:pStyle w:val="4"/>
              <w:widowControl/>
              <w:ind w:firstLine="645"/>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小麦粉</w:t>
            </w:r>
          </w:p>
        </w:tc>
        <w:tc>
          <w:tcPr>
            <w:tcW w:w="1485" w:type="dxa"/>
            <w:tcMar>
              <w:left w:w="105" w:type="dxa"/>
              <w:right w:w="105" w:type="dxa"/>
            </w:tcMar>
            <w:vAlign w:val="center"/>
          </w:tcPr>
          <w:p>
            <w:pPr>
              <w:pStyle w:val="4"/>
              <w:widowControl/>
              <w:jc w:val="both"/>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吨</w:t>
            </w:r>
          </w:p>
        </w:tc>
        <w:tc>
          <w:tcPr>
            <w:tcW w:w="1745" w:type="dxa"/>
            <w:tcMar>
              <w:left w:w="105" w:type="dxa"/>
              <w:right w:w="105" w:type="dxa"/>
            </w:tcMar>
            <w:vAlign w:val="center"/>
          </w:tcPr>
          <w:p>
            <w:pPr>
              <w:pStyle w:val="4"/>
              <w:widowControl/>
              <w:jc w:val="center"/>
              <w:rPr>
                <w:rFonts w:ascii="仿宋_GB2312" w:eastAsia="仿宋_GB2312" w:cs="仿宋_GB2312"/>
                <w:color w:val="auto"/>
                <w:sz w:val="31"/>
                <w:szCs w:val="31"/>
                <w:shd w:val="clear" w:color="auto" w:fill="FAFAFA"/>
              </w:rPr>
            </w:pPr>
            <w:r>
              <w:rPr>
                <w:rFonts w:ascii="仿宋_GB2312" w:eastAsia="仿宋_GB2312" w:cs="仿宋_GB2312"/>
                <w:color w:val="auto"/>
                <w:sz w:val="31"/>
                <w:szCs w:val="31"/>
                <w:shd w:val="clear" w:color="auto" w:fill="FAFAFA"/>
              </w:rPr>
              <w:t>6782</w:t>
            </w:r>
          </w:p>
        </w:tc>
        <w:tc>
          <w:tcPr>
            <w:tcW w:w="1690" w:type="dxa"/>
            <w:tcMar>
              <w:left w:w="105" w:type="dxa"/>
              <w:right w:w="105" w:type="dxa"/>
            </w:tcMar>
            <w:vAlign w:val="center"/>
          </w:tcPr>
          <w:p>
            <w:pPr>
              <w:pStyle w:val="4"/>
              <w:widowControl/>
              <w:ind w:firstLine="645"/>
              <w:rPr>
                <w:rFonts w:ascii="仿宋_GB2312" w:eastAsia="仿宋_GB2312" w:cs="仿宋_GB2312"/>
                <w:color w:val="auto"/>
                <w:sz w:val="31"/>
                <w:szCs w:val="31"/>
                <w:shd w:val="clear" w:color="auto" w:fill="FAFAFA"/>
              </w:rPr>
            </w:pPr>
            <w:r>
              <w:rPr>
                <w:rFonts w:ascii="仿宋_GB2312" w:eastAsia="仿宋_GB2312" w:cs="仿宋_GB2312"/>
                <w:color w:val="auto"/>
                <w:sz w:val="31"/>
                <w:szCs w:val="31"/>
                <w:shd w:val="clear" w:color="auto" w:fill="FAFAFA"/>
              </w:rPr>
              <w:t xml:space="preserve">-35.6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418" w:type="dxa"/>
            <w:tcMar>
              <w:left w:w="105" w:type="dxa"/>
              <w:right w:w="105" w:type="dxa"/>
            </w:tcMar>
            <w:vAlign w:val="center"/>
          </w:tcPr>
          <w:p>
            <w:pPr>
              <w:pStyle w:val="4"/>
              <w:widowControl/>
              <w:ind w:firstLine="645"/>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饲料</w:t>
            </w:r>
          </w:p>
        </w:tc>
        <w:tc>
          <w:tcPr>
            <w:tcW w:w="1485" w:type="dxa"/>
            <w:tcMar>
              <w:left w:w="105" w:type="dxa"/>
              <w:right w:w="105" w:type="dxa"/>
            </w:tcMar>
            <w:vAlign w:val="center"/>
          </w:tcPr>
          <w:p>
            <w:pPr>
              <w:pStyle w:val="4"/>
              <w:widowControl/>
              <w:jc w:val="both"/>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吨</w:t>
            </w:r>
          </w:p>
        </w:tc>
        <w:tc>
          <w:tcPr>
            <w:tcW w:w="1745" w:type="dxa"/>
            <w:tcMar>
              <w:left w:w="105" w:type="dxa"/>
              <w:right w:w="105" w:type="dxa"/>
            </w:tcMar>
            <w:vAlign w:val="center"/>
          </w:tcPr>
          <w:p>
            <w:pPr>
              <w:pStyle w:val="4"/>
              <w:widowControl/>
              <w:jc w:val="center"/>
              <w:rPr>
                <w:rFonts w:hint="eastAsia" w:ascii="仿宋_GB2312" w:eastAsia="仿宋_GB2312" w:cs="仿宋_GB2312"/>
                <w:color w:val="auto"/>
                <w:sz w:val="31"/>
                <w:szCs w:val="31"/>
                <w:shd w:val="clear" w:color="auto" w:fill="FAFAFA"/>
                <w:lang w:eastAsia="zh-CN"/>
              </w:rPr>
            </w:pPr>
            <w:r>
              <w:rPr>
                <w:rFonts w:ascii="仿宋_GB2312" w:eastAsia="仿宋_GB2312" w:cs="仿宋_GB2312"/>
                <w:color w:val="auto"/>
                <w:sz w:val="31"/>
                <w:szCs w:val="31"/>
                <w:shd w:val="clear" w:color="auto" w:fill="FAFAFA"/>
              </w:rPr>
              <w:t>969</w:t>
            </w:r>
            <w:r>
              <w:rPr>
                <w:rFonts w:hint="eastAsia" w:ascii="仿宋_GB2312" w:eastAsia="仿宋_GB2312" w:cs="仿宋_GB2312"/>
                <w:color w:val="auto"/>
                <w:sz w:val="31"/>
                <w:szCs w:val="31"/>
                <w:shd w:val="clear" w:color="auto" w:fill="FAFAFA"/>
                <w:lang w:val="en-US" w:eastAsia="zh-CN"/>
              </w:rPr>
              <w:t>3</w:t>
            </w:r>
          </w:p>
        </w:tc>
        <w:tc>
          <w:tcPr>
            <w:tcW w:w="1690" w:type="dxa"/>
            <w:tcMar>
              <w:left w:w="105" w:type="dxa"/>
              <w:right w:w="105" w:type="dxa"/>
            </w:tcMar>
            <w:vAlign w:val="center"/>
          </w:tcPr>
          <w:p>
            <w:pPr>
              <w:pStyle w:val="4"/>
              <w:widowControl/>
              <w:ind w:firstLine="645"/>
              <w:rPr>
                <w:rFonts w:ascii="仿宋_GB2312" w:eastAsia="仿宋_GB2312" w:cs="仿宋_GB2312"/>
                <w:color w:val="auto"/>
                <w:sz w:val="31"/>
                <w:szCs w:val="31"/>
                <w:shd w:val="clear" w:color="auto" w:fill="FAFAFA"/>
              </w:rPr>
            </w:pPr>
            <w:r>
              <w:rPr>
                <w:rFonts w:ascii="仿宋_GB2312" w:eastAsia="仿宋_GB2312" w:cs="仿宋_GB2312"/>
                <w:color w:val="auto"/>
                <w:sz w:val="31"/>
                <w:szCs w:val="31"/>
                <w:shd w:val="clear" w:color="auto" w:fill="FAFAFA"/>
              </w:rPr>
              <w:t xml:space="preserve">-9.1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418" w:type="dxa"/>
            <w:tcMar>
              <w:left w:w="105" w:type="dxa"/>
              <w:right w:w="105" w:type="dxa"/>
            </w:tcMar>
            <w:vAlign w:val="center"/>
          </w:tcPr>
          <w:p>
            <w:pPr>
              <w:pStyle w:val="4"/>
              <w:widowControl/>
              <w:ind w:firstLine="645"/>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鲜、冷藏肉</w:t>
            </w:r>
          </w:p>
        </w:tc>
        <w:tc>
          <w:tcPr>
            <w:tcW w:w="1485" w:type="dxa"/>
            <w:tcMar>
              <w:left w:w="105" w:type="dxa"/>
              <w:right w:w="105" w:type="dxa"/>
            </w:tcMar>
            <w:vAlign w:val="center"/>
          </w:tcPr>
          <w:p>
            <w:pPr>
              <w:pStyle w:val="4"/>
              <w:widowControl/>
              <w:jc w:val="both"/>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吨</w:t>
            </w:r>
          </w:p>
        </w:tc>
        <w:tc>
          <w:tcPr>
            <w:tcW w:w="1745" w:type="dxa"/>
            <w:tcMar>
              <w:left w:w="105" w:type="dxa"/>
              <w:right w:w="105" w:type="dxa"/>
            </w:tcMar>
            <w:vAlign w:val="center"/>
          </w:tcPr>
          <w:p>
            <w:pPr>
              <w:pStyle w:val="4"/>
              <w:widowControl/>
              <w:jc w:val="center"/>
              <w:rPr>
                <w:rFonts w:ascii="仿宋_GB2312" w:eastAsia="仿宋_GB2312" w:cs="仿宋_GB2312"/>
                <w:color w:val="auto"/>
                <w:sz w:val="31"/>
                <w:szCs w:val="31"/>
                <w:shd w:val="clear" w:color="auto" w:fill="FAFAFA"/>
              </w:rPr>
            </w:pPr>
            <w:r>
              <w:rPr>
                <w:rFonts w:ascii="仿宋_GB2312" w:eastAsia="仿宋_GB2312" w:cs="仿宋_GB2312"/>
                <w:color w:val="auto"/>
                <w:sz w:val="31"/>
                <w:szCs w:val="31"/>
                <w:shd w:val="clear" w:color="auto" w:fill="FAFAFA"/>
              </w:rPr>
              <w:t>4890</w:t>
            </w:r>
          </w:p>
        </w:tc>
        <w:tc>
          <w:tcPr>
            <w:tcW w:w="1690" w:type="dxa"/>
            <w:tcMar>
              <w:left w:w="105" w:type="dxa"/>
              <w:right w:w="105" w:type="dxa"/>
            </w:tcMar>
            <w:vAlign w:val="center"/>
          </w:tcPr>
          <w:p>
            <w:pPr>
              <w:pStyle w:val="4"/>
              <w:widowControl/>
              <w:ind w:firstLine="645"/>
              <w:rPr>
                <w:rFonts w:ascii="仿宋_GB2312" w:eastAsia="仿宋_GB2312" w:cs="仿宋_GB2312"/>
                <w:color w:val="auto"/>
                <w:sz w:val="31"/>
                <w:szCs w:val="31"/>
                <w:shd w:val="clear" w:color="auto" w:fill="FAFAFA"/>
              </w:rPr>
            </w:pPr>
            <w:r>
              <w:rPr>
                <w:rFonts w:ascii="仿宋_GB2312" w:eastAsia="仿宋_GB2312" w:cs="仿宋_GB2312"/>
                <w:color w:val="auto"/>
                <w:sz w:val="31"/>
                <w:szCs w:val="31"/>
                <w:shd w:val="clear" w:color="auto" w:fill="FAFAFA"/>
              </w:rPr>
              <w:t xml:space="preserve">-30.4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418" w:type="dxa"/>
            <w:tcMar>
              <w:left w:w="105" w:type="dxa"/>
              <w:right w:w="105" w:type="dxa"/>
            </w:tcMar>
            <w:vAlign w:val="center"/>
          </w:tcPr>
          <w:p>
            <w:pPr>
              <w:pStyle w:val="4"/>
              <w:widowControl/>
              <w:ind w:firstLine="645"/>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膨化食品</w:t>
            </w:r>
          </w:p>
        </w:tc>
        <w:tc>
          <w:tcPr>
            <w:tcW w:w="1485" w:type="dxa"/>
            <w:tcMar>
              <w:left w:w="105" w:type="dxa"/>
              <w:right w:w="105" w:type="dxa"/>
            </w:tcMar>
            <w:vAlign w:val="center"/>
          </w:tcPr>
          <w:p>
            <w:pPr>
              <w:pStyle w:val="4"/>
              <w:widowControl/>
              <w:jc w:val="both"/>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吨</w:t>
            </w:r>
          </w:p>
        </w:tc>
        <w:tc>
          <w:tcPr>
            <w:tcW w:w="1745" w:type="dxa"/>
            <w:tcMar>
              <w:left w:w="105" w:type="dxa"/>
              <w:right w:w="105" w:type="dxa"/>
            </w:tcMar>
            <w:vAlign w:val="center"/>
          </w:tcPr>
          <w:p>
            <w:pPr>
              <w:pStyle w:val="4"/>
              <w:widowControl/>
              <w:jc w:val="center"/>
              <w:rPr>
                <w:rFonts w:ascii="仿宋_GB2312" w:eastAsia="仿宋_GB2312" w:cs="仿宋_GB2312"/>
                <w:color w:val="auto"/>
                <w:sz w:val="31"/>
                <w:szCs w:val="31"/>
                <w:shd w:val="clear" w:color="auto" w:fill="FAFAFA"/>
              </w:rPr>
            </w:pPr>
            <w:r>
              <w:rPr>
                <w:rFonts w:ascii="仿宋_GB2312" w:eastAsia="仿宋_GB2312" w:cs="仿宋_GB2312"/>
                <w:color w:val="auto"/>
                <w:sz w:val="31"/>
                <w:szCs w:val="31"/>
                <w:shd w:val="clear" w:color="auto" w:fill="FAFAFA"/>
              </w:rPr>
              <w:t>78</w:t>
            </w:r>
          </w:p>
        </w:tc>
        <w:tc>
          <w:tcPr>
            <w:tcW w:w="1690" w:type="dxa"/>
            <w:tcMar>
              <w:left w:w="105" w:type="dxa"/>
              <w:right w:w="105" w:type="dxa"/>
            </w:tcMar>
            <w:vAlign w:val="center"/>
          </w:tcPr>
          <w:p>
            <w:pPr>
              <w:pStyle w:val="4"/>
              <w:widowControl/>
              <w:ind w:firstLine="645"/>
              <w:rPr>
                <w:rFonts w:ascii="仿宋_GB2312" w:eastAsia="仿宋_GB2312" w:cs="仿宋_GB2312"/>
                <w:color w:val="auto"/>
                <w:sz w:val="31"/>
                <w:szCs w:val="31"/>
                <w:shd w:val="clear" w:color="auto" w:fill="FAFAFA"/>
              </w:rPr>
            </w:pPr>
            <w:r>
              <w:rPr>
                <w:rFonts w:ascii="仿宋_GB2312" w:eastAsia="仿宋_GB2312" w:cs="仿宋_GB2312"/>
                <w:color w:val="auto"/>
                <w:sz w:val="31"/>
                <w:szCs w:val="31"/>
                <w:shd w:val="clear" w:color="auto" w:fill="FAFAFA"/>
              </w:rPr>
              <w:t xml:space="preserve">14.7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5" w:hRule="atLeast"/>
          <w:jc w:val="center"/>
        </w:trPr>
        <w:tc>
          <w:tcPr>
            <w:tcW w:w="3418" w:type="dxa"/>
            <w:tcMar>
              <w:left w:w="105" w:type="dxa"/>
              <w:right w:w="105" w:type="dxa"/>
            </w:tcMar>
            <w:vAlign w:val="center"/>
          </w:tcPr>
          <w:p>
            <w:pPr>
              <w:pStyle w:val="4"/>
              <w:widowControl/>
              <w:ind w:firstLine="645"/>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饮料酒</w:t>
            </w:r>
          </w:p>
        </w:tc>
        <w:tc>
          <w:tcPr>
            <w:tcW w:w="1485" w:type="dxa"/>
            <w:tcMar>
              <w:left w:w="105" w:type="dxa"/>
              <w:right w:w="105" w:type="dxa"/>
            </w:tcMar>
            <w:vAlign w:val="center"/>
          </w:tcPr>
          <w:p>
            <w:pPr>
              <w:pStyle w:val="4"/>
              <w:widowControl/>
              <w:jc w:val="both"/>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千升</w:t>
            </w:r>
          </w:p>
        </w:tc>
        <w:tc>
          <w:tcPr>
            <w:tcW w:w="1745" w:type="dxa"/>
            <w:tcMar>
              <w:left w:w="105" w:type="dxa"/>
              <w:right w:w="105" w:type="dxa"/>
            </w:tcMar>
            <w:vAlign w:val="center"/>
          </w:tcPr>
          <w:p>
            <w:pPr>
              <w:pStyle w:val="4"/>
              <w:widowControl/>
              <w:jc w:val="center"/>
              <w:rPr>
                <w:rFonts w:ascii="仿宋_GB2312" w:eastAsia="仿宋_GB2312" w:cs="仿宋_GB2312"/>
                <w:color w:val="auto"/>
                <w:sz w:val="31"/>
                <w:szCs w:val="31"/>
                <w:shd w:val="clear" w:color="auto" w:fill="FAFAFA"/>
              </w:rPr>
            </w:pPr>
            <w:r>
              <w:rPr>
                <w:rFonts w:ascii="仿宋_GB2312" w:eastAsia="仿宋_GB2312" w:cs="仿宋_GB2312"/>
                <w:color w:val="auto"/>
                <w:sz w:val="31"/>
                <w:szCs w:val="31"/>
                <w:shd w:val="clear" w:color="auto" w:fill="FAFAFA"/>
              </w:rPr>
              <w:t>393</w:t>
            </w:r>
          </w:p>
        </w:tc>
        <w:tc>
          <w:tcPr>
            <w:tcW w:w="1690" w:type="dxa"/>
            <w:tcMar>
              <w:left w:w="105" w:type="dxa"/>
              <w:right w:w="105" w:type="dxa"/>
            </w:tcMar>
            <w:vAlign w:val="center"/>
          </w:tcPr>
          <w:p>
            <w:pPr>
              <w:pStyle w:val="4"/>
              <w:widowControl/>
              <w:ind w:firstLine="645"/>
              <w:rPr>
                <w:rFonts w:ascii="仿宋_GB2312" w:eastAsia="仿宋_GB2312" w:cs="仿宋_GB2312"/>
                <w:color w:val="auto"/>
                <w:sz w:val="31"/>
                <w:szCs w:val="31"/>
                <w:shd w:val="clear" w:color="auto" w:fill="FAFAFA"/>
              </w:rPr>
            </w:pPr>
            <w:r>
              <w:rPr>
                <w:rFonts w:ascii="仿宋_GB2312" w:eastAsia="仿宋_GB2312" w:cs="仿宋_GB2312"/>
                <w:color w:val="auto"/>
                <w:sz w:val="31"/>
                <w:szCs w:val="31"/>
                <w:shd w:val="clear" w:color="auto" w:fill="FAFAFA"/>
              </w:rPr>
              <w:t xml:space="preserve">-26.3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418" w:type="dxa"/>
            <w:tcMar>
              <w:left w:w="105" w:type="dxa"/>
              <w:right w:w="105" w:type="dxa"/>
            </w:tcMar>
            <w:vAlign w:val="center"/>
          </w:tcPr>
          <w:p>
            <w:pPr>
              <w:pStyle w:val="4"/>
              <w:widowControl/>
              <w:ind w:firstLine="645"/>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饮料</w:t>
            </w:r>
          </w:p>
        </w:tc>
        <w:tc>
          <w:tcPr>
            <w:tcW w:w="1485" w:type="dxa"/>
            <w:tcMar>
              <w:left w:w="105" w:type="dxa"/>
              <w:right w:w="105" w:type="dxa"/>
            </w:tcMar>
            <w:vAlign w:val="center"/>
          </w:tcPr>
          <w:p>
            <w:pPr>
              <w:pStyle w:val="4"/>
              <w:widowControl/>
              <w:jc w:val="both"/>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吨</w:t>
            </w:r>
          </w:p>
        </w:tc>
        <w:tc>
          <w:tcPr>
            <w:tcW w:w="1745" w:type="dxa"/>
            <w:tcMar>
              <w:left w:w="105" w:type="dxa"/>
              <w:right w:w="105" w:type="dxa"/>
            </w:tcMar>
            <w:vAlign w:val="center"/>
          </w:tcPr>
          <w:p>
            <w:pPr>
              <w:pStyle w:val="4"/>
              <w:widowControl/>
              <w:jc w:val="center"/>
              <w:rPr>
                <w:rFonts w:ascii="仿宋_GB2312" w:eastAsia="仿宋_GB2312" w:cs="仿宋_GB2312"/>
                <w:color w:val="auto"/>
                <w:sz w:val="31"/>
                <w:szCs w:val="31"/>
                <w:shd w:val="clear" w:color="auto" w:fill="FAFAFA"/>
              </w:rPr>
            </w:pPr>
            <w:r>
              <w:rPr>
                <w:rFonts w:ascii="仿宋_GB2312" w:eastAsia="仿宋_GB2312" w:cs="仿宋_GB2312"/>
                <w:color w:val="auto"/>
                <w:sz w:val="31"/>
                <w:szCs w:val="31"/>
                <w:shd w:val="clear" w:color="auto" w:fill="FAFAFA"/>
              </w:rPr>
              <w:t>2900</w:t>
            </w:r>
          </w:p>
        </w:tc>
        <w:tc>
          <w:tcPr>
            <w:tcW w:w="1690" w:type="dxa"/>
            <w:tcMar>
              <w:left w:w="105" w:type="dxa"/>
              <w:right w:w="105" w:type="dxa"/>
            </w:tcMar>
            <w:vAlign w:val="center"/>
          </w:tcPr>
          <w:p>
            <w:pPr>
              <w:pStyle w:val="4"/>
              <w:widowControl/>
              <w:ind w:firstLine="645"/>
              <w:rPr>
                <w:rFonts w:ascii="仿宋_GB2312" w:eastAsia="仿宋_GB2312" w:cs="仿宋_GB2312"/>
                <w:color w:val="auto"/>
                <w:sz w:val="31"/>
                <w:szCs w:val="31"/>
                <w:shd w:val="clear" w:color="auto" w:fill="FAFAFA"/>
              </w:rPr>
            </w:pPr>
            <w:r>
              <w:rPr>
                <w:rFonts w:ascii="仿宋_GB2312" w:eastAsia="仿宋_GB2312" w:cs="仿宋_GB2312"/>
                <w:color w:val="auto"/>
                <w:sz w:val="31"/>
                <w:szCs w:val="31"/>
                <w:shd w:val="clear" w:color="auto" w:fill="FAFAFA"/>
              </w:rPr>
              <w:t xml:space="preserve">36.3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418" w:type="dxa"/>
            <w:tcMar>
              <w:left w:w="105" w:type="dxa"/>
              <w:right w:w="105" w:type="dxa"/>
            </w:tcMar>
            <w:vAlign w:val="center"/>
          </w:tcPr>
          <w:p>
            <w:pPr>
              <w:pStyle w:val="4"/>
              <w:widowControl/>
              <w:ind w:firstLine="645"/>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纱</w:t>
            </w:r>
          </w:p>
        </w:tc>
        <w:tc>
          <w:tcPr>
            <w:tcW w:w="1485" w:type="dxa"/>
            <w:tcMar>
              <w:left w:w="105" w:type="dxa"/>
              <w:right w:w="105" w:type="dxa"/>
            </w:tcMar>
            <w:vAlign w:val="center"/>
          </w:tcPr>
          <w:p>
            <w:pPr>
              <w:pStyle w:val="4"/>
              <w:widowControl/>
              <w:jc w:val="both"/>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吨</w:t>
            </w:r>
          </w:p>
        </w:tc>
        <w:tc>
          <w:tcPr>
            <w:tcW w:w="1745" w:type="dxa"/>
            <w:tcMar>
              <w:left w:w="105" w:type="dxa"/>
              <w:right w:w="105" w:type="dxa"/>
            </w:tcMar>
            <w:vAlign w:val="center"/>
          </w:tcPr>
          <w:p>
            <w:pPr>
              <w:pStyle w:val="4"/>
              <w:widowControl/>
              <w:jc w:val="center"/>
              <w:rPr>
                <w:rFonts w:ascii="仿宋_GB2312" w:eastAsia="仿宋_GB2312" w:cs="仿宋_GB2312"/>
                <w:color w:val="auto"/>
                <w:sz w:val="31"/>
                <w:szCs w:val="31"/>
                <w:shd w:val="clear" w:color="auto" w:fill="FAFAFA"/>
              </w:rPr>
            </w:pPr>
            <w:r>
              <w:rPr>
                <w:rFonts w:ascii="仿宋_GB2312" w:eastAsia="仿宋_GB2312" w:cs="仿宋_GB2312"/>
                <w:color w:val="auto"/>
                <w:sz w:val="31"/>
                <w:szCs w:val="31"/>
                <w:shd w:val="clear" w:color="auto" w:fill="FAFAFA"/>
              </w:rPr>
              <w:t>11726</w:t>
            </w:r>
          </w:p>
        </w:tc>
        <w:tc>
          <w:tcPr>
            <w:tcW w:w="1690" w:type="dxa"/>
            <w:tcMar>
              <w:left w:w="105" w:type="dxa"/>
              <w:right w:w="105" w:type="dxa"/>
            </w:tcMar>
            <w:vAlign w:val="center"/>
          </w:tcPr>
          <w:p>
            <w:pPr>
              <w:pStyle w:val="4"/>
              <w:widowControl/>
              <w:ind w:firstLine="645"/>
              <w:rPr>
                <w:rFonts w:ascii="仿宋_GB2312" w:eastAsia="仿宋_GB2312" w:cs="仿宋_GB2312"/>
                <w:color w:val="auto"/>
                <w:sz w:val="31"/>
                <w:szCs w:val="31"/>
                <w:shd w:val="clear" w:color="auto" w:fill="FAFAFA"/>
              </w:rPr>
            </w:pPr>
            <w:r>
              <w:rPr>
                <w:rFonts w:ascii="仿宋_GB2312" w:eastAsia="仿宋_GB2312" w:cs="仿宋_GB2312"/>
                <w:color w:val="auto"/>
                <w:sz w:val="31"/>
                <w:szCs w:val="31"/>
                <w:shd w:val="clear" w:color="auto" w:fill="FAFAFA"/>
              </w:rPr>
              <w:t xml:space="preserve">-42.6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418" w:type="dxa"/>
            <w:tcMar>
              <w:left w:w="105" w:type="dxa"/>
              <w:right w:w="105" w:type="dxa"/>
            </w:tcMar>
            <w:vAlign w:val="center"/>
          </w:tcPr>
          <w:p>
            <w:pPr>
              <w:pStyle w:val="4"/>
              <w:widowControl/>
              <w:ind w:firstLine="645"/>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布</w:t>
            </w:r>
          </w:p>
        </w:tc>
        <w:tc>
          <w:tcPr>
            <w:tcW w:w="1485" w:type="dxa"/>
            <w:tcMar>
              <w:left w:w="105" w:type="dxa"/>
              <w:right w:w="105" w:type="dxa"/>
            </w:tcMar>
            <w:vAlign w:val="center"/>
          </w:tcPr>
          <w:p>
            <w:pPr>
              <w:pStyle w:val="4"/>
              <w:widowControl/>
              <w:jc w:val="both"/>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万米</w:t>
            </w:r>
          </w:p>
        </w:tc>
        <w:tc>
          <w:tcPr>
            <w:tcW w:w="1745" w:type="dxa"/>
            <w:tcMar>
              <w:left w:w="105" w:type="dxa"/>
              <w:right w:w="105" w:type="dxa"/>
            </w:tcMar>
            <w:vAlign w:val="center"/>
          </w:tcPr>
          <w:p>
            <w:pPr>
              <w:pStyle w:val="4"/>
              <w:widowControl/>
              <w:jc w:val="center"/>
              <w:rPr>
                <w:rFonts w:hint="eastAsia" w:ascii="仿宋_GB2312" w:eastAsia="仿宋_GB2312" w:cs="仿宋_GB2312"/>
                <w:color w:val="auto"/>
                <w:sz w:val="31"/>
                <w:szCs w:val="31"/>
                <w:shd w:val="clear" w:color="auto" w:fill="FAFAFA"/>
                <w:lang w:eastAsia="zh-CN"/>
              </w:rPr>
            </w:pPr>
            <w:r>
              <w:rPr>
                <w:rFonts w:ascii="仿宋_GB2312" w:eastAsia="仿宋_GB2312" w:cs="仿宋_GB2312"/>
                <w:color w:val="auto"/>
                <w:sz w:val="31"/>
                <w:szCs w:val="31"/>
                <w:shd w:val="clear" w:color="auto" w:fill="FAFAFA"/>
              </w:rPr>
              <w:t>201</w:t>
            </w:r>
            <w:r>
              <w:rPr>
                <w:rFonts w:hint="eastAsia" w:ascii="仿宋_GB2312" w:eastAsia="仿宋_GB2312" w:cs="仿宋_GB2312"/>
                <w:color w:val="auto"/>
                <w:sz w:val="31"/>
                <w:szCs w:val="31"/>
                <w:shd w:val="clear" w:color="auto" w:fill="FAFAFA"/>
                <w:lang w:val="en-US" w:eastAsia="zh-CN"/>
              </w:rPr>
              <w:t>8</w:t>
            </w:r>
          </w:p>
        </w:tc>
        <w:tc>
          <w:tcPr>
            <w:tcW w:w="1690" w:type="dxa"/>
            <w:tcMar>
              <w:left w:w="105" w:type="dxa"/>
              <w:right w:w="105" w:type="dxa"/>
            </w:tcMar>
            <w:vAlign w:val="center"/>
          </w:tcPr>
          <w:p>
            <w:pPr>
              <w:pStyle w:val="4"/>
              <w:widowControl/>
              <w:ind w:firstLine="645"/>
              <w:rPr>
                <w:rFonts w:ascii="仿宋_GB2312" w:eastAsia="仿宋_GB2312" w:cs="仿宋_GB2312"/>
                <w:color w:val="auto"/>
                <w:sz w:val="31"/>
                <w:szCs w:val="31"/>
                <w:shd w:val="clear" w:color="auto" w:fill="FAFAFA"/>
              </w:rPr>
            </w:pPr>
            <w:r>
              <w:rPr>
                <w:rFonts w:ascii="仿宋_GB2312" w:eastAsia="仿宋_GB2312" w:cs="仿宋_GB2312"/>
                <w:color w:val="auto"/>
                <w:sz w:val="31"/>
                <w:szCs w:val="31"/>
                <w:shd w:val="clear" w:color="auto" w:fill="FAFAFA"/>
              </w:rPr>
              <w:t xml:space="preserve">-36.6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418" w:type="dxa"/>
            <w:tcMar>
              <w:left w:w="105" w:type="dxa"/>
              <w:right w:w="105" w:type="dxa"/>
            </w:tcMar>
            <w:vAlign w:val="center"/>
          </w:tcPr>
          <w:p>
            <w:pPr>
              <w:pStyle w:val="4"/>
              <w:widowControl/>
              <w:ind w:firstLine="645"/>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印染布</w:t>
            </w:r>
          </w:p>
        </w:tc>
        <w:tc>
          <w:tcPr>
            <w:tcW w:w="1485" w:type="dxa"/>
            <w:tcMar>
              <w:left w:w="105" w:type="dxa"/>
              <w:right w:w="105" w:type="dxa"/>
            </w:tcMar>
            <w:vAlign w:val="center"/>
          </w:tcPr>
          <w:p>
            <w:pPr>
              <w:pStyle w:val="4"/>
              <w:widowControl/>
              <w:jc w:val="both"/>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万米</w:t>
            </w:r>
          </w:p>
        </w:tc>
        <w:tc>
          <w:tcPr>
            <w:tcW w:w="1745" w:type="dxa"/>
            <w:tcMar>
              <w:left w:w="105" w:type="dxa"/>
              <w:right w:w="105" w:type="dxa"/>
            </w:tcMar>
            <w:vAlign w:val="center"/>
          </w:tcPr>
          <w:p>
            <w:pPr>
              <w:pStyle w:val="4"/>
              <w:widowControl/>
              <w:jc w:val="center"/>
              <w:rPr>
                <w:rFonts w:ascii="仿宋_GB2312" w:eastAsia="仿宋_GB2312" w:cs="仿宋_GB2312"/>
                <w:color w:val="auto"/>
                <w:sz w:val="31"/>
                <w:szCs w:val="31"/>
                <w:shd w:val="clear" w:color="auto" w:fill="FAFAFA"/>
              </w:rPr>
            </w:pPr>
            <w:r>
              <w:rPr>
                <w:rFonts w:ascii="仿宋_GB2312" w:eastAsia="仿宋_GB2312" w:cs="仿宋_GB2312"/>
                <w:color w:val="auto"/>
                <w:sz w:val="31"/>
                <w:szCs w:val="31"/>
                <w:shd w:val="clear" w:color="auto" w:fill="FAFAFA"/>
              </w:rPr>
              <w:t>18787</w:t>
            </w:r>
          </w:p>
        </w:tc>
        <w:tc>
          <w:tcPr>
            <w:tcW w:w="1690" w:type="dxa"/>
            <w:tcMar>
              <w:left w:w="105" w:type="dxa"/>
              <w:right w:w="105" w:type="dxa"/>
            </w:tcMar>
            <w:vAlign w:val="center"/>
          </w:tcPr>
          <w:p>
            <w:pPr>
              <w:pStyle w:val="4"/>
              <w:widowControl/>
              <w:ind w:firstLine="645"/>
              <w:rPr>
                <w:rFonts w:ascii="仿宋_GB2312" w:eastAsia="仿宋_GB2312" w:cs="仿宋_GB2312"/>
                <w:color w:val="auto"/>
                <w:sz w:val="31"/>
                <w:szCs w:val="31"/>
                <w:shd w:val="clear" w:color="auto" w:fill="FAFAFA"/>
              </w:rPr>
            </w:pPr>
            <w:r>
              <w:rPr>
                <w:rFonts w:ascii="仿宋_GB2312" w:eastAsia="仿宋_GB2312" w:cs="仿宋_GB2312"/>
                <w:color w:val="auto"/>
                <w:sz w:val="31"/>
                <w:szCs w:val="31"/>
                <w:shd w:val="clear" w:color="auto" w:fill="FAFAFA"/>
              </w:rPr>
              <w:t xml:space="preserve">47.2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418" w:type="dxa"/>
            <w:tcMar>
              <w:left w:w="105" w:type="dxa"/>
              <w:right w:w="105" w:type="dxa"/>
            </w:tcMar>
            <w:vAlign w:val="center"/>
          </w:tcPr>
          <w:p>
            <w:pPr>
              <w:pStyle w:val="4"/>
              <w:widowControl/>
              <w:ind w:firstLine="645"/>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服装</w:t>
            </w:r>
          </w:p>
        </w:tc>
        <w:tc>
          <w:tcPr>
            <w:tcW w:w="1485" w:type="dxa"/>
            <w:tcMar>
              <w:left w:w="105" w:type="dxa"/>
              <w:right w:w="105" w:type="dxa"/>
            </w:tcMar>
            <w:vAlign w:val="center"/>
          </w:tcPr>
          <w:p>
            <w:pPr>
              <w:pStyle w:val="4"/>
              <w:widowControl/>
              <w:jc w:val="both"/>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万件</w:t>
            </w:r>
          </w:p>
        </w:tc>
        <w:tc>
          <w:tcPr>
            <w:tcW w:w="1745" w:type="dxa"/>
            <w:tcMar>
              <w:left w:w="105" w:type="dxa"/>
              <w:right w:w="105" w:type="dxa"/>
            </w:tcMar>
            <w:vAlign w:val="center"/>
          </w:tcPr>
          <w:p>
            <w:pPr>
              <w:pStyle w:val="4"/>
              <w:widowControl/>
              <w:jc w:val="center"/>
              <w:rPr>
                <w:rFonts w:ascii="仿宋_GB2312" w:eastAsia="仿宋_GB2312" w:cs="仿宋_GB2312"/>
                <w:color w:val="auto"/>
                <w:sz w:val="31"/>
                <w:szCs w:val="31"/>
                <w:shd w:val="clear" w:color="auto" w:fill="FAFAFA"/>
              </w:rPr>
            </w:pPr>
            <w:r>
              <w:rPr>
                <w:rFonts w:ascii="仿宋_GB2312" w:eastAsia="仿宋_GB2312" w:cs="仿宋_GB2312"/>
                <w:color w:val="auto"/>
                <w:sz w:val="31"/>
                <w:szCs w:val="31"/>
                <w:shd w:val="clear" w:color="auto" w:fill="FAFAFA"/>
              </w:rPr>
              <w:t>17036</w:t>
            </w:r>
          </w:p>
        </w:tc>
        <w:tc>
          <w:tcPr>
            <w:tcW w:w="1690" w:type="dxa"/>
            <w:tcMar>
              <w:left w:w="105" w:type="dxa"/>
              <w:right w:w="105" w:type="dxa"/>
            </w:tcMar>
            <w:vAlign w:val="center"/>
          </w:tcPr>
          <w:p>
            <w:pPr>
              <w:pStyle w:val="4"/>
              <w:widowControl/>
              <w:ind w:firstLine="645"/>
              <w:rPr>
                <w:rFonts w:ascii="仿宋_GB2312" w:eastAsia="仿宋_GB2312" w:cs="仿宋_GB2312"/>
                <w:color w:val="auto"/>
                <w:sz w:val="31"/>
                <w:szCs w:val="31"/>
                <w:shd w:val="clear" w:color="auto" w:fill="FAFAFA"/>
              </w:rPr>
            </w:pPr>
            <w:r>
              <w:rPr>
                <w:rFonts w:ascii="仿宋_GB2312" w:eastAsia="仿宋_GB2312" w:cs="仿宋_GB2312"/>
                <w:color w:val="auto"/>
                <w:sz w:val="31"/>
                <w:szCs w:val="31"/>
                <w:shd w:val="clear" w:color="auto" w:fill="FAFAFA"/>
              </w:rPr>
              <w:t xml:space="preserve">-16.7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418" w:type="dxa"/>
            <w:tcMar>
              <w:left w:w="105" w:type="dxa"/>
              <w:right w:w="105" w:type="dxa"/>
            </w:tcMar>
            <w:vAlign w:val="center"/>
          </w:tcPr>
          <w:p>
            <w:pPr>
              <w:pStyle w:val="4"/>
              <w:widowControl/>
              <w:ind w:firstLine="645"/>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纸制品</w:t>
            </w:r>
          </w:p>
        </w:tc>
        <w:tc>
          <w:tcPr>
            <w:tcW w:w="1485" w:type="dxa"/>
            <w:tcMar>
              <w:left w:w="105" w:type="dxa"/>
              <w:right w:w="105" w:type="dxa"/>
            </w:tcMar>
            <w:vAlign w:val="center"/>
          </w:tcPr>
          <w:p>
            <w:pPr>
              <w:pStyle w:val="4"/>
              <w:widowControl/>
              <w:jc w:val="both"/>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吨</w:t>
            </w:r>
          </w:p>
        </w:tc>
        <w:tc>
          <w:tcPr>
            <w:tcW w:w="1745" w:type="dxa"/>
            <w:tcMar>
              <w:left w:w="105" w:type="dxa"/>
              <w:right w:w="105" w:type="dxa"/>
            </w:tcMar>
            <w:vAlign w:val="center"/>
          </w:tcPr>
          <w:p>
            <w:pPr>
              <w:pStyle w:val="4"/>
              <w:widowControl/>
              <w:jc w:val="center"/>
              <w:rPr>
                <w:rFonts w:ascii="仿宋_GB2312" w:eastAsia="仿宋_GB2312" w:cs="仿宋_GB2312"/>
                <w:color w:val="auto"/>
                <w:sz w:val="31"/>
                <w:szCs w:val="31"/>
                <w:shd w:val="clear" w:color="auto" w:fill="FAFAFA"/>
              </w:rPr>
            </w:pPr>
            <w:r>
              <w:rPr>
                <w:rFonts w:ascii="仿宋_GB2312" w:eastAsia="仿宋_GB2312" w:cs="仿宋_GB2312"/>
                <w:color w:val="auto"/>
                <w:sz w:val="31"/>
                <w:szCs w:val="31"/>
                <w:shd w:val="clear" w:color="auto" w:fill="FAFAFA"/>
              </w:rPr>
              <w:t>0.00</w:t>
            </w:r>
          </w:p>
        </w:tc>
        <w:tc>
          <w:tcPr>
            <w:tcW w:w="1690" w:type="dxa"/>
            <w:tcMar>
              <w:left w:w="105" w:type="dxa"/>
              <w:right w:w="105" w:type="dxa"/>
            </w:tcMar>
            <w:vAlign w:val="center"/>
          </w:tcPr>
          <w:p>
            <w:pPr>
              <w:pStyle w:val="4"/>
              <w:widowControl/>
              <w:ind w:firstLine="645"/>
              <w:rPr>
                <w:rFonts w:ascii="仿宋_GB2312" w:eastAsia="仿宋_GB2312" w:cs="仿宋_GB2312"/>
                <w:color w:val="auto"/>
                <w:sz w:val="31"/>
                <w:szCs w:val="31"/>
                <w:shd w:val="clear" w:color="auto" w:fill="FAFAFA"/>
              </w:rPr>
            </w:pPr>
            <w:r>
              <w:rPr>
                <w:rFonts w:ascii="仿宋_GB2312" w:eastAsia="仿宋_GB2312" w:cs="仿宋_GB2312"/>
                <w:color w:val="auto"/>
                <w:sz w:val="31"/>
                <w:szCs w:val="31"/>
                <w:shd w:val="clear" w:color="auto" w:fill="FAFAF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5" w:hRule="atLeast"/>
          <w:jc w:val="center"/>
        </w:trPr>
        <w:tc>
          <w:tcPr>
            <w:tcW w:w="3418" w:type="dxa"/>
            <w:tcMar>
              <w:left w:w="105" w:type="dxa"/>
              <w:right w:w="105" w:type="dxa"/>
            </w:tcMar>
            <w:vAlign w:val="center"/>
          </w:tcPr>
          <w:p>
            <w:pPr>
              <w:pStyle w:val="4"/>
              <w:widowControl/>
              <w:ind w:firstLine="645"/>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单色印刷品</w:t>
            </w:r>
          </w:p>
        </w:tc>
        <w:tc>
          <w:tcPr>
            <w:tcW w:w="1485" w:type="dxa"/>
            <w:tcMar>
              <w:left w:w="105" w:type="dxa"/>
              <w:right w:w="105" w:type="dxa"/>
            </w:tcMar>
            <w:vAlign w:val="center"/>
          </w:tcPr>
          <w:p>
            <w:pPr>
              <w:pStyle w:val="4"/>
              <w:widowControl/>
              <w:jc w:val="both"/>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令</w:t>
            </w:r>
          </w:p>
        </w:tc>
        <w:tc>
          <w:tcPr>
            <w:tcW w:w="1745" w:type="dxa"/>
            <w:tcMar>
              <w:left w:w="105" w:type="dxa"/>
              <w:right w:w="105" w:type="dxa"/>
            </w:tcMar>
            <w:vAlign w:val="center"/>
          </w:tcPr>
          <w:p>
            <w:pPr>
              <w:pStyle w:val="4"/>
              <w:widowControl/>
              <w:jc w:val="center"/>
              <w:rPr>
                <w:rFonts w:ascii="仿宋_GB2312" w:eastAsia="仿宋_GB2312" w:cs="仿宋_GB2312"/>
                <w:color w:val="auto"/>
                <w:sz w:val="31"/>
                <w:szCs w:val="31"/>
                <w:shd w:val="clear" w:color="auto" w:fill="FAFAFA"/>
              </w:rPr>
            </w:pPr>
            <w:r>
              <w:rPr>
                <w:rFonts w:ascii="仿宋_GB2312" w:eastAsia="仿宋_GB2312" w:cs="仿宋_GB2312"/>
                <w:color w:val="auto"/>
                <w:sz w:val="31"/>
                <w:szCs w:val="31"/>
                <w:shd w:val="clear" w:color="auto" w:fill="FAFAFA"/>
              </w:rPr>
              <w:t>1544</w:t>
            </w:r>
          </w:p>
        </w:tc>
        <w:tc>
          <w:tcPr>
            <w:tcW w:w="1690" w:type="dxa"/>
            <w:tcMar>
              <w:left w:w="105" w:type="dxa"/>
              <w:right w:w="105" w:type="dxa"/>
            </w:tcMar>
            <w:vAlign w:val="center"/>
          </w:tcPr>
          <w:p>
            <w:pPr>
              <w:pStyle w:val="4"/>
              <w:widowControl/>
              <w:ind w:firstLine="645"/>
              <w:rPr>
                <w:rFonts w:ascii="仿宋_GB2312" w:eastAsia="仿宋_GB2312" w:cs="仿宋_GB2312"/>
                <w:color w:val="auto"/>
                <w:sz w:val="31"/>
                <w:szCs w:val="31"/>
                <w:shd w:val="clear" w:color="auto" w:fill="FAFAFA"/>
              </w:rPr>
            </w:pPr>
            <w:r>
              <w:rPr>
                <w:rFonts w:ascii="仿宋_GB2312" w:eastAsia="仿宋_GB2312" w:cs="仿宋_GB2312"/>
                <w:color w:val="auto"/>
                <w:sz w:val="31"/>
                <w:szCs w:val="31"/>
                <w:shd w:val="clear" w:color="auto" w:fill="FAFAFA"/>
              </w:rPr>
              <w:t xml:space="preserve">77.5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418" w:type="dxa"/>
            <w:tcMar>
              <w:left w:w="105" w:type="dxa"/>
              <w:right w:w="105" w:type="dxa"/>
            </w:tcMar>
            <w:vAlign w:val="center"/>
          </w:tcPr>
          <w:p>
            <w:pPr>
              <w:pStyle w:val="4"/>
              <w:widowControl/>
              <w:ind w:firstLine="645"/>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烧碱（折</w:t>
            </w:r>
            <w:r>
              <w:rPr>
                <w:rFonts w:ascii="仿宋_GB2312" w:eastAsia="仿宋_GB2312" w:cs="仿宋_GB2312"/>
                <w:color w:val="auto"/>
                <w:sz w:val="31"/>
                <w:szCs w:val="31"/>
                <w:shd w:val="clear" w:color="auto" w:fill="FAFAFA"/>
              </w:rPr>
              <w:t>100</w:t>
            </w:r>
            <w:r>
              <w:rPr>
                <w:rFonts w:hint="eastAsia" w:ascii="仿宋_GB2312" w:eastAsia="仿宋_GB2312" w:cs="仿宋_GB2312"/>
                <w:color w:val="auto"/>
                <w:sz w:val="31"/>
                <w:szCs w:val="31"/>
                <w:shd w:val="clear" w:color="auto" w:fill="FAFAFA"/>
              </w:rPr>
              <w:t>％）</w:t>
            </w:r>
          </w:p>
        </w:tc>
        <w:tc>
          <w:tcPr>
            <w:tcW w:w="1485" w:type="dxa"/>
            <w:tcMar>
              <w:left w:w="105" w:type="dxa"/>
              <w:right w:w="105" w:type="dxa"/>
            </w:tcMar>
            <w:vAlign w:val="center"/>
          </w:tcPr>
          <w:p>
            <w:pPr>
              <w:pStyle w:val="4"/>
              <w:widowControl/>
              <w:jc w:val="both"/>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吨</w:t>
            </w:r>
          </w:p>
        </w:tc>
        <w:tc>
          <w:tcPr>
            <w:tcW w:w="1745" w:type="dxa"/>
            <w:tcMar>
              <w:left w:w="105" w:type="dxa"/>
              <w:right w:w="105" w:type="dxa"/>
            </w:tcMar>
            <w:vAlign w:val="center"/>
          </w:tcPr>
          <w:p>
            <w:pPr>
              <w:pStyle w:val="4"/>
              <w:widowControl/>
              <w:jc w:val="center"/>
              <w:rPr>
                <w:rFonts w:ascii="仿宋_GB2312" w:eastAsia="仿宋_GB2312" w:cs="仿宋_GB2312"/>
                <w:color w:val="auto"/>
                <w:sz w:val="31"/>
                <w:szCs w:val="31"/>
                <w:shd w:val="clear" w:color="auto" w:fill="FAFAFA"/>
              </w:rPr>
            </w:pPr>
            <w:r>
              <w:rPr>
                <w:rFonts w:ascii="仿宋_GB2312" w:eastAsia="仿宋_GB2312" w:cs="仿宋_GB2312"/>
                <w:color w:val="auto"/>
                <w:sz w:val="31"/>
                <w:szCs w:val="31"/>
                <w:shd w:val="clear" w:color="auto" w:fill="FAFAFA"/>
              </w:rPr>
              <w:t>76836</w:t>
            </w:r>
          </w:p>
        </w:tc>
        <w:tc>
          <w:tcPr>
            <w:tcW w:w="1690" w:type="dxa"/>
            <w:tcMar>
              <w:left w:w="105" w:type="dxa"/>
              <w:right w:w="105" w:type="dxa"/>
            </w:tcMar>
            <w:vAlign w:val="center"/>
          </w:tcPr>
          <w:p>
            <w:pPr>
              <w:pStyle w:val="4"/>
              <w:widowControl/>
              <w:ind w:firstLine="645"/>
              <w:rPr>
                <w:rFonts w:ascii="仿宋_GB2312" w:eastAsia="仿宋_GB2312" w:cs="仿宋_GB2312"/>
                <w:color w:val="auto"/>
                <w:sz w:val="31"/>
                <w:szCs w:val="31"/>
                <w:shd w:val="clear" w:color="auto" w:fill="FAFAFA"/>
              </w:rPr>
            </w:pPr>
            <w:r>
              <w:rPr>
                <w:rFonts w:ascii="仿宋_GB2312" w:eastAsia="仿宋_GB2312" w:cs="仿宋_GB2312"/>
                <w:color w:val="auto"/>
                <w:sz w:val="31"/>
                <w:szCs w:val="31"/>
                <w:shd w:val="clear" w:color="auto" w:fill="FAFAFA"/>
              </w:rPr>
              <w:t xml:space="preserve">25.5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418" w:type="dxa"/>
            <w:tcMar>
              <w:left w:w="105" w:type="dxa"/>
              <w:right w:w="105" w:type="dxa"/>
            </w:tcMar>
            <w:vAlign w:val="center"/>
          </w:tcPr>
          <w:p>
            <w:pPr>
              <w:pStyle w:val="4"/>
              <w:widowControl/>
              <w:ind w:firstLine="645"/>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化学试剂</w:t>
            </w:r>
          </w:p>
        </w:tc>
        <w:tc>
          <w:tcPr>
            <w:tcW w:w="1485" w:type="dxa"/>
            <w:tcMar>
              <w:left w:w="105" w:type="dxa"/>
              <w:right w:w="105" w:type="dxa"/>
            </w:tcMar>
            <w:vAlign w:val="center"/>
          </w:tcPr>
          <w:p>
            <w:pPr>
              <w:pStyle w:val="4"/>
              <w:widowControl/>
              <w:jc w:val="both"/>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吨</w:t>
            </w:r>
          </w:p>
        </w:tc>
        <w:tc>
          <w:tcPr>
            <w:tcW w:w="1745" w:type="dxa"/>
            <w:tcMar>
              <w:left w:w="105" w:type="dxa"/>
              <w:right w:w="105" w:type="dxa"/>
            </w:tcMar>
            <w:vAlign w:val="center"/>
          </w:tcPr>
          <w:p>
            <w:pPr>
              <w:pStyle w:val="4"/>
              <w:widowControl/>
              <w:jc w:val="center"/>
              <w:rPr>
                <w:rFonts w:ascii="仿宋_GB2312" w:eastAsia="仿宋_GB2312" w:cs="仿宋_GB2312"/>
                <w:color w:val="auto"/>
                <w:sz w:val="31"/>
                <w:szCs w:val="31"/>
                <w:shd w:val="clear" w:color="auto" w:fill="FAFAFA"/>
              </w:rPr>
            </w:pPr>
            <w:r>
              <w:rPr>
                <w:rFonts w:ascii="仿宋_GB2312" w:eastAsia="仿宋_GB2312" w:cs="仿宋_GB2312"/>
                <w:color w:val="auto"/>
                <w:sz w:val="31"/>
                <w:szCs w:val="31"/>
                <w:shd w:val="clear" w:color="auto" w:fill="FAFAFA"/>
              </w:rPr>
              <w:t>9449</w:t>
            </w:r>
          </w:p>
        </w:tc>
        <w:tc>
          <w:tcPr>
            <w:tcW w:w="1690" w:type="dxa"/>
            <w:tcMar>
              <w:left w:w="105" w:type="dxa"/>
              <w:right w:w="105" w:type="dxa"/>
            </w:tcMar>
            <w:vAlign w:val="center"/>
          </w:tcPr>
          <w:p>
            <w:pPr>
              <w:pStyle w:val="4"/>
              <w:widowControl/>
              <w:ind w:firstLine="645"/>
              <w:rPr>
                <w:rFonts w:ascii="仿宋_GB2312" w:eastAsia="仿宋_GB2312" w:cs="仿宋_GB2312"/>
                <w:color w:val="auto"/>
                <w:sz w:val="31"/>
                <w:szCs w:val="31"/>
                <w:shd w:val="clear" w:color="auto" w:fill="FAFAFA"/>
              </w:rPr>
            </w:pPr>
            <w:r>
              <w:rPr>
                <w:rFonts w:ascii="仿宋_GB2312" w:eastAsia="仿宋_GB2312" w:cs="仿宋_GB2312"/>
                <w:color w:val="auto"/>
                <w:sz w:val="31"/>
                <w:szCs w:val="31"/>
                <w:shd w:val="clear" w:color="auto" w:fill="FAFAFA"/>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418" w:type="dxa"/>
            <w:tcMar>
              <w:left w:w="105" w:type="dxa"/>
              <w:right w:w="105" w:type="dxa"/>
            </w:tcMar>
            <w:vAlign w:val="center"/>
          </w:tcPr>
          <w:p>
            <w:pPr>
              <w:pStyle w:val="4"/>
              <w:widowControl/>
              <w:ind w:firstLine="645"/>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硅酸盐水泥熟料</w:t>
            </w:r>
          </w:p>
        </w:tc>
        <w:tc>
          <w:tcPr>
            <w:tcW w:w="1485" w:type="dxa"/>
            <w:tcMar>
              <w:left w:w="105" w:type="dxa"/>
              <w:right w:w="105" w:type="dxa"/>
            </w:tcMar>
            <w:vAlign w:val="center"/>
          </w:tcPr>
          <w:p>
            <w:pPr>
              <w:pStyle w:val="4"/>
              <w:widowControl/>
              <w:jc w:val="both"/>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吨</w:t>
            </w:r>
          </w:p>
        </w:tc>
        <w:tc>
          <w:tcPr>
            <w:tcW w:w="1745" w:type="dxa"/>
            <w:tcMar>
              <w:left w:w="105" w:type="dxa"/>
              <w:right w:w="105" w:type="dxa"/>
            </w:tcMar>
            <w:vAlign w:val="center"/>
          </w:tcPr>
          <w:p>
            <w:pPr>
              <w:pStyle w:val="4"/>
              <w:widowControl/>
              <w:jc w:val="center"/>
              <w:rPr>
                <w:rFonts w:ascii="仿宋_GB2312" w:eastAsia="仿宋_GB2312" w:cs="仿宋_GB2312"/>
                <w:color w:val="auto"/>
                <w:sz w:val="31"/>
                <w:szCs w:val="31"/>
                <w:shd w:val="clear" w:color="auto" w:fill="FAFAFA"/>
              </w:rPr>
            </w:pPr>
            <w:r>
              <w:rPr>
                <w:rFonts w:ascii="仿宋_GB2312" w:eastAsia="仿宋_GB2312" w:cs="仿宋_GB2312"/>
                <w:color w:val="auto"/>
                <w:sz w:val="31"/>
                <w:szCs w:val="31"/>
                <w:shd w:val="clear" w:color="auto" w:fill="FAFAFA"/>
              </w:rPr>
              <w:t>3408093</w:t>
            </w:r>
          </w:p>
        </w:tc>
        <w:tc>
          <w:tcPr>
            <w:tcW w:w="1690" w:type="dxa"/>
            <w:tcMar>
              <w:left w:w="105" w:type="dxa"/>
              <w:right w:w="105" w:type="dxa"/>
            </w:tcMar>
            <w:vAlign w:val="center"/>
          </w:tcPr>
          <w:p>
            <w:pPr>
              <w:pStyle w:val="4"/>
              <w:widowControl/>
              <w:ind w:firstLine="645"/>
              <w:rPr>
                <w:rFonts w:ascii="仿宋_GB2312" w:eastAsia="仿宋_GB2312" w:cs="仿宋_GB2312"/>
                <w:color w:val="auto"/>
                <w:sz w:val="31"/>
                <w:szCs w:val="31"/>
                <w:shd w:val="clear" w:color="auto" w:fill="FAFAFA"/>
              </w:rPr>
            </w:pPr>
            <w:r>
              <w:rPr>
                <w:rFonts w:ascii="仿宋_GB2312" w:eastAsia="仿宋_GB2312" w:cs="仿宋_GB2312"/>
                <w:color w:val="auto"/>
                <w:sz w:val="31"/>
                <w:szCs w:val="31"/>
                <w:shd w:val="clear" w:color="auto" w:fill="FAFAFA"/>
              </w:rPr>
              <w:t xml:space="preserve">-3.8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418" w:type="dxa"/>
            <w:tcMar>
              <w:left w:w="105" w:type="dxa"/>
              <w:right w:w="105" w:type="dxa"/>
            </w:tcMar>
            <w:vAlign w:val="center"/>
          </w:tcPr>
          <w:p>
            <w:pPr>
              <w:pStyle w:val="4"/>
              <w:widowControl/>
              <w:ind w:firstLine="645"/>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水泥</w:t>
            </w:r>
          </w:p>
        </w:tc>
        <w:tc>
          <w:tcPr>
            <w:tcW w:w="1485" w:type="dxa"/>
            <w:tcMar>
              <w:left w:w="105" w:type="dxa"/>
              <w:right w:w="105" w:type="dxa"/>
            </w:tcMar>
            <w:vAlign w:val="center"/>
          </w:tcPr>
          <w:p>
            <w:pPr>
              <w:pStyle w:val="4"/>
              <w:widowControl/>
              <w:jc w:val="both"/>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吨</w:t>
            </w:r>
          </w:p>
        </w:tc>
        <w:tc>
          <w:tcPr>
            <w:tcW w:w="1745" w:type="dxa"/>
            <w:tcMar>
              <w:left w:w="105" w:type="dxa"/>
              <w:right w:w="105" w:type="dxa"/>
            </w:tcMar>
            <w:vAlign w:val="center"/>
          </w:tcPr>
          <w:p>
            <w:pPr>
              <w:pStyle w:val="4"/>
              <w:widowControl/>
              <w:jc w:val="center"/>
              <w:rPr>
                <w:rFonts w:ascii="仿宋_GB2312" w:eastAsia="仿宋_GB2312" w:cs="仿宋_GB2312"/>
                <w:color w:val="auto"/>
                <w:sz w:val="31"/>
                <w:szCs w:val="31"/>
                <w:shd w:val="clear" w:color="auto" w:fill="FAFAFA"/>
              </w:rPr>
            </w:pPr>
            <w:r>
              <w:rPr>
                <w:rFonts w:ascii="仿宋_GB2312" w:eastAsia="仿宋_GB2312" w:cs="仿宋_GB2312"/>
                <w:color w:val="auto"/>
                <w:sz w:val="31"/>
                <w:szCs w:val="31"/>
                <w:shd w:val="clear" w:color="auto" w:fill="FAFAFA"/>
              </w:rPr>
              <w:t>5739671</w:t>
            </w:r>
          </w:p>
        </w:tc>
        <w:tc>
          <w:tcPr>
            <w:tcW w:w="1690" w:type="dxa"/>
            <w:tcMar>
              <w:left w:w="105" w:type="dxa"/>
              <w:right w:w="105" w:type="dxa"/>
            </w:tcMar>
            <w:vAlign w:val="center"/>
          </w:tcPr>
          <w:p>
            <w:pPr>
              <w:pStyle w:val="4"/>
              <w:widowControl/>
              <w:ind w:firstLine="645"/>
              <w:rPr>
                <w:rFonts w:ascii="仿宋_GB2312" w:eastAsia="仿宋_GB2312" w:cs="仿宋_GB2312"/>
                <w:color w:val="auto"/>
                <w:sz w:val="31"/>
                <w:szCs w:val="31"/>
                <w:shd w:val="clear" w:color="auto" w:fill="FAFAFA"/>
              </w:rPr>
            </w:pPr>
            <w:r>
              <w:rPr>
                <w:rFonts w:ascii="仿宋_GB2312" w:eastAsia="仿宋_GB2312" w:cs="仿宋_GB2312"/>
                <w:color w:val="auto"/>
                <w:sz w:val="31"/>
                <w:szCs w:val="31"/>
                <w:shd w:val="clear" w:color="auto" w:fill="FAFAFA"/>
              </w:rPr>
              <w:t xml:space="preserve">20.8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418" w:type="dxa"/>
            <w:tcMar>
              <w:left w:w="105" w:type="dxa"/>
              <w:right w:w="105" w:type="dxa"/>
            </w:tcMar>
            <w:vAlign w:val="center"/>
          </w:tcPr>
          <w:p>
            <w:pPr>
              <w:pStyle w:val="4"/>
              <w:widowControl/>
              <w:ind w:firstLine="645"/>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商品混凝土</w:t>
            </w:r>
          </w:p>
        </w:tc>
        <w:tc>
          <w:tcPr>
            <w:tcW w:w="1485" w:type="dxa"/>
            <w:tcMar>
              <w:left w:w="105" w:type="dxa"/>
              <w:right w:w="105" w:type="dxa"/>
            </w:tcMar>
            <w:vAlign w:val="center"/>
          </w:tcPr>
          <w:p>
            <w:pPr>
              <w:pStyle w:val="4"/>
              <w:widowControl/>
              <w:jc w:val="both"/>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立方米</w:t>
            </w:r>
          </w:p>
        </w:tc>
        <w:tc>
          <w:tcPr>
            <w:tcW w:w="1745" w:type="dxa"/>
            <w:tcMar>
              <w:left w:w="105" w:type="dxa"/>
              <w:right w:w="105" w:type="dxa"/>
            </w:tcMar>
            <w:vAlign w:val="center"/>
          </w:tcPr>
          <w:p>
            <w:pPr>
              <w:pStyle w:val="4"/>
              <w:widowControl/>
              <w:jc w:val="center"/>
              <w:rPr>
                <w:rFonts w:hint="eastAsia" w:ascii="仿宋_GB2312" w:eastAsia="仿宋_GB2312" w:cs="仿宋_GB2312"/>
                <w:color w:val="auto"/>
                <w:sz w:val="31"/>
                <w:szCs w:val="31"/>
                <w:shd w:val="clear" w:color="auto" w:fill="FAFAFA"/>
                <w:lang w:eastAsia="zh-CN"/>
              </w:rPr>
            </w:pPr>
            <w:r>
              <w:rPr>
                <w:rFonts w:ascii="仿宋_GB2312" w:eastAsia="仿宋_GB2312" w:cs="仿宋_GB2312"/>
                <w:color w:val="auto"/>
                <w:sz w:val="31"/>
                <w:szCs w:val="31"/>
                <w:shd w:val="clear" w:color="auto" w:fill="FAFAFA"/>
              </w:rPr>
              <w:t>60391</w:t>
            </w:r>
            <w:r>
              <w:rPr>
                <w:rFonts w:hint="eastAsia" w:ascii="仿宋_GB2312" w:eastAsia="仿宋_GB2312" w:cs="仿宋_GB2312"/>
                <w:color w:val="auto"/>
                <w:sz w:val="31"/>
                <w:szCs w:val="31"/>
                <w:shd w:val="clear" w:color="auto" w:fill="FAFAFA"/>
                <w:lang w:val="en-US" w:eastAsia="zh-CN"/>
              </w:rPr>
              <w:t>1</w:t>
            </w:r>
          </w:p>
        </w:tc>
        <w:tc>
          <w:tcPr>
            <w:tcW w:w="1690" w:type="dxa"/>
            <w:tcMar>
              <w:left w:w="105" w:type="dxa"/>
              <w:right w:w="105" w:type="dxa"/>
            </w:tcMar>
            <w:vAlign w:val="center"/>
          </w:tcPr>
          <w:p>
            <w:pPr>
              <w:pStyle w:val="4"/>
              <w:widowControl/>
              <w:ind w:firstLine="645"/>
              <w:rPr>
                <w:rFonts w:ascii="仿宋_GB2312" w:eastAsia="仿宋_GB2312" w:cs="仿宋_GB2312"/>
                <w:color w:val="auto"/>
                <w:sz w:val="31"/>
                <w:szCs w:val="31"/>
                <w:shd w:val="clear" w:color="auto" w:fill="FAFAFA"/>
              </w:rPr>
            </w:pPr>
            <w:r>
              <w:rPr>
                <w:rFonts w:ascii="仿宋_GB2312" w:eastAsia="仿宋_GB2312" w:cs="仿宋_GB2312"/>
                <w:color w:val="auto"/>
                <w:sz w:val="31"/>
                <w:szCs w:val="31"/>
                <w:shd w:val="clear" w:color="auto" w:fill="FAFAFA"/>
              </w:rPr>
              <w:t xml:space="preserve">11.5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418" w:type="dxa"/>
            <w:tcMar>
              <w:left w:w="105" w:type="dxa"/>
              <w:right w:w="105" w:type="dxa"/>
            </w:tcMar>
            <w:vAlign w:val="center"/>
          </w:tcPr>
          <w:p>
            <w:pPr>
              <w:pStyle w:val="4"/>
              <w:widowControl/>
              <w:ind w:firstLine="645"/>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石膏板</w:t>
            </w:r>
          </w:p>
        </w:tc>
        <w:tc>
          <w:tcPr>
            <w:tcW w:w="1485" w:type="dxa"/>
            <w:tcMar>
              <w:left w:w="105" w:type="dxa"/>
              <w:right w:w="105" w:type="dxa"/>
            </w:tcMar>
            <w:vAlign w:val="center"/>
          </w:tcPr>
          <w:p>
            <w:pPr>
              <w:pStyle w:val="4"/>
              <w:widowControl/>
              <w:jc w:val="both"/>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万平方米</w:t>
            </w:r>
          </w:p>
        </w:tc>
        <w:tc>
          <w:tcPr>
            <w:tcW w:w="1745" w:type="dxa"/>
            <w:tcMar>
              <w:left w:w="105" w:type="dxa"/>
              <w:right w:w="105" w:type="dxa"/>
            </w:tcMar>
            <w:vAlign w:val="center"/>
          </w:tcPr>
          <w:p>
            <w:pPr>
              <w:pStyle w:val="4"/>
              <w:widowControl/>
              <w:jc w:val="center"/>
              <w:rPr>
                <w:rFonts w:ascii="仿宋_GB2312" w:eastAsia="仿宋_GB2312" w:cs="仿宋_GB2312"/>
                <w:color w:val="auto"/>
                <w:sz w:val="31"/>
                <w:szCs w:val="31"/>
                <w:shd w:val="clear" w:color="auto" w:fill="FAFAFA"/>
              </w:rPr>
            </w:pPr>
            <w:r>
              <w:rPr>
                <w:rFonts w:ascii="仿宋_GB2312" w:eastAsia="仿宋_GB2312" w:cs="仿宋_GB2312"/>
                <w:color w:val="auto"/>
                <w:sz w:val="31"/>
                <w:szCs w:val="31"/>
                <w:shd w:val="clear" w:color="auto" w:fill="FAFAFA"/>
              </w:rPr>
              <w:t>187</w:t>
            </w:r>
          </w:p>
        </w:tc>
        <w:tc>
          <w:tcPr>
            <w:tcW w:w="1690" w:type="dxa"/>
            <w:tcMar>
              <w:left w:w="105" w:type="dxa"/>
              <w:right w:w="105" w:type="dxa"/>
            </w:tcMar>
            <w:vAlign w:val="center"/>
          </w:tcPr>
          <w:p>
            <w:pPr>
              <w:pStyle w:val="4"/>
              <w:widowControl/>
              <w:ind w:firstLine="645"/>
              <w:rPr>
                <w:rFonts w:ascii="仿宋_GB2312" w:eastAsia="仿宋_GB2312" w:cs="仿宋_GB2312"/>
                <w:color w:val="auto"/>
                <w:sz w:val="31"/>
                <w:szCs w:val="31"/>
                <w:shd w:val="clear" w:color="auto" w:fill="FAFAFA"/>
              </w:rPr>
            </w:pPr>
            <w:r>
              <w:rPr>
                <w:rFonts w:ascii="仿宋_GB2312" w:eastAsia="仿宋_GB2312" w:cs="仿宋_GB2312"/>
                <w:color w:val="auto"/>
                <w:sz w:val="31"/>
                <w:szCs w:val="31"/>
                <w:shd w:val="clear" w:color="auto" w:fill="FAFAFA"/>
              </w:rPr>
              <w:t xml:space="preserve">29.9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418" w:type="dxa"/>
            <w:tcMar>
              <w:left w:w="105" w:type="dxa"/>
              <w:right w:w="105" w:type="dxa"/>
            </w:tcMar>
            <w:vAlign w:val="center"/>
          </w:tcPr>
          <w:p>
            <w:pPr>
              <w:pStyle w:val="4"/>
              <w:widowControl/>
              <w:ind w:firstLine="645"/>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砖</w:t>
            </w:r>
          </w:p>
        </w:tc>
        <w:tc>
          <w:tcPr>
            <w:tcW w:w="1485" w:type="dxa"/>
            <w:tcMar>
              <w:left w:w="105" w:type="dxa"/>
              <w:right w:w="105" w:type="dxa"/>
            </w:tcMar>
            <w:vAlign w:val="center"/>
          </w:tcPr>
          <w:p>
            <w:pPr>
              <w:pStyle w:val="4"/>
              <w:widowControl/>
              <w:jc w:val="both"/>
              <w:rPr>
                <w:rFonts w:ascii="仿宋_GB2312" w:eastAsia="仿宋_GB2312" w:cs="仿宋_GB2312"/>
                <w:color w:val="auto"/>
                <w:sz w:val="31"/>
                <w:szCs w:val="31"/>
                <w:shd w:val="clear" w:color="auto" w:fill="FAFAFA"/>
              </w:rPr>
            </w:pPr>
            <w:r>
              <w:rPr>
                <w:rFonts w:hint="eastAsia" w:ascii="仿宋_GB2312" w:eastAsia="仿宋_GB2312" w:cs="仿宋_GB2312"/>
                <w:color w:val="auto"/>
                <w:sz w:val="31"/>
                <w:szCs w:val="31"/>
                <w:shd w:val="clear" w:color="auto" w:fill="FAFAFA"/>
              </w:rPr>
              <w:t>万块</w:t>
            </w:r>
          </w:p>
        </w:tc>
        <w:tc>
          <w:tcPr>
            <w:tcW w:w="1745" w:type="dxa"/>
            <w:tcMar>
              <w:left w:w="105" w:type="dxa"/>
              <w:right w:w="105" w:type="dxa"/>
            </w:tcMar>
            <w:vAlign w:val="center"/>
          </w:tcPr>
          <w:p>
            <w:pPr>
              <w:pStyle w:val="4"/>
              <w:widowControl/>
              <w:jc w:val="center"/>
              <w:rPr>
                <w:rFonts w:ascii="仿宋_GB2312" w:eastAsia="仿宋_GB2312" w:cs="仿宋_GB2312"/>
                <w:color w:val="auto"/>
                <w:sz w:val="31"/>
                <w:szCs w:val="31"/>
                <w:shd w:val="clear" w:color="auto" w:fill="FAFAFA"/>
              </w:rPr>
            </w:pPr>
            <w:r>
              <w:rPr>
                <w:rFonts w:ascii="仿宋_GB2312" w:eastAsia="仿宋_GB2312" w:cs="仿宋_GB2312"/>
                <w:color w:val="auto"/>
                <w:sz w:val="31"/>
                <w:szCs w:val="31"/>
                <w:shd w:val="clear" w:color="auto" w:fill="FAFAFA"/>
              </w:rPr>
              <w:t>0.00</w:t>
            </w:r>
          </w:p>
        </w:tc>
        <w:tc>
          <w:tcPr>
            <w:tcW w:w="1690" w:type="dxa"/>
            <w:tcMar>
              <w:left w:w="105" w:type="dxa"/>
              <w:right w:w="105" w:type="dxa"/>
            </w:tcMar>
            <w:vAlign w:val="center"/>
          </w:tcPr>
          <w:p>
            <w:pPr>
              <w:pStyle w:val="4"/>
              <w:widowControl/>
              <w:ind w:firstLine="645"/>
              <w:rPr>
                <w:rFonts w:ascii="仿宋_GB2312" w:eastAsia="仿宋_GB2312" w:cs="仿宋_GB2312"/>
                <w:color w:val="auto"/>
                <w:sz w:val="31"/>
                <w:szCs w:val="31"/>
                <w:shd w:val="clear" w:color="auto" w:fill="FAFAFA"/>
              </w:rPr>
            </w:pPr>
            <w:r>
              <w:rPr>
                <w:rFonts w:ascii="仿宋_GB2312" w:eastAsia="仿宋_GB2312" w:cs="仿宋_GB2312"/>
                <w:color w:val="auto"/>
                <w:sz w:val="31"/>
                <w:szCs w:val="31"/>
                <w:shd w:val="clear" w:color="auto" w:fill="FAFAFA"/>
              </w:rPr>
              <w:t>-100</w:t>
            </w:r>
          </w:p>
        </w:tc>
      </w:tr>
    </w:tbl>
    <w:p>
      <w:pPr>
        <w:pStyle w:val="4"/>
        <w:keepNext w:val="0"/>
        <w:keepLines w:val="0"/>
        <w:widowControl/>
        <w:suppressLineNumbers w:val="0"/>
        <w:ind w:left="0" w:firstLine="645"/>
        <w:rPr>
          <w:rFonts w:hint="eastAsia" w:ascii="黑体" w:hAnsi="宋体" w:eastAsia="黑体" w:cs="黑体"/>
          <w:color w:val="auto"/>
          <w:sz w:val="31"/>
          <w:szCs w:val="31"/>
          <w:shd w:val="clear" w:fill="FAFAFA"/>
        </w:rPr>
      </w:pPr>
    </w:p>
    <w:p>
      <w:pPr>
        <w:pStyle w:val="4"/>
        <w:keepNext w:val="0"/>
        <w:keepLines w:val="0"/>
        <w:widowControl/>
        <w:numPr>
          <w:ilvl w:val="0"/>
          <w:numId w:val="1"/>
        </w:numPr>
        <w:suppressLineNumbers w:val="0"/>
        <w:ind w:left="0" w:firstLine="630"/>
        <w:jc w:val="left"/>
        <w:rPr>
          <w:rFonts w:hint="eastAsia" w:ascii="黑体" w:hAnsi="宋体" w:eastAsia="黑体" w:cs="黑体"/>
          <w:color w:val="auto"/>
          <w:sz w:val="31"/>
          <w:szCs w:val="31"/>
          <w:shd w:val="clear" w:fill="FAFAFA"/>
        </w:rPr>
      </w:pPr>
      <w:r>
        <w:rPr>
          <w:rFonts w:hint="eastAsia" w:ascii="黑体" w:hAnsi="宋体" w:eastAsia="黑体" w:cs="黑体"/>
          <w:color w:val="auto"/>
          <w:sz w:val="31"/>
          <w:szCs w:val="31"/>
          <w:shd w:val="clear" w:fill="FAFAFA"/>
        </w:rPr>
        <w:t>房地产</w:t>
      </w:r>
      <w:r>
        <w:rPr>
          <w:rFonts w:hint="eastAsia" w:ascii="黑体" w:hAnsi="宋体" w:eastAsia="黑体" w:cs="黑体"/>
          <w:color w:val="auto"/>
          <w:sz w:val="31"/>
          <w:szCs w:val="31"/>
          <w:shd w:val="clear" w:fill="FAFAFA"/>
          <w:lang w:eastAsia="zh-CN"/>
        </w:rPr>
        <w:t>、</w:t>
      </w:r>
      <w:r>
        <w:rPr>
          <w:rFonts w:hint="eastAsia" w:ascii="黑体" w:hAnsi="宋体" w:eastAsia="黑体" w:cs="黑体"/>
          <w:color w:val="auto"/>
          <w:sz w:val="31"/>
          <w:szCs w:val="31"/>
          <w:shd w:val="clear" w:fill="FAFAFA"/>
        </w:rPr>
        <w:t>建筑</w:t>
      </w:r>
    </w:p>
    <w:p>
      <w:pPr>
        <w:widowControl/>
        <w:ind w:firstLine="620" w:firstLineChars="200"/>
        <w:jc w:val="left"/>
        <w:rPr>
          <w:color w:val="auto"/>
        </w:rPr>
      </w:pPr>
      <w:r>
        <w:rPr>
          <w:rFonts w:hint="eastAsia" w:ascii="楷体" w:hAnsi="楷体" w:eastAsia="楷体" w:cs="楷体"/>
          <w:color w:val="auto"/>
          <w:kern w:val="0"/>
          <w:sz w:val="31"/>
          <w:szCs w:val="31"/>
          <w:shd w:val="clear" w:color="auto" w:fill="FAFAFA"/>
          <w:lang w:val="en-US" w:eastAsia="zh-CN" w:bidi="ar"/>
        </w:rPr>
        <w:t>投资结构急待优化。</w:t>
      </w:r>
      <w:r>
        <w:rPr>
          <w:rFonts w:hint="eastAsia" w:ascii="仿宋_GB2312" w:eastAsia="仿宋_GB2312" w:cs="仿宋_GB2312" w:hAnsiTheme="minorHAnsi"/>
          <w:color w:val="auto"/>
          <w:kern w:val="0"/>
          <w:sz w:val="31"/>
          <w:szCs w:val="31"/>
          <w:shd w:val="clear" w:color="auto" w:fill="FAFAFA"/>
          <w:lang w:val="en-US" w:eastAsia="zh-CN" w:bidi="ar"/>
        </w:rPr>
        <w:t>固定资产投资（不含农户）比上年降低31.7%。三次产业投资构成由去年同期的0.3:57.7:42调整为0:20.8:79.2，二产占比回落36.9个百分点，三产投资成为我区固定资产投资主要支撑。重点领域中，工业投资</w:t>
      </w:r>
      <w:r>
        <w:rPr>
          <w:rFonts w:hint="eastAsia" w:ascii="仿宋_GB2312" w:eastAsia="仿宋_GB2312" w:cs="仿宋_GB2312"/>
          <w:color w:val="auto"/>
          <w:kern w:val="0"/>
          <w:sz w:val="31"/>
          <w:szCs w:val="31"/>
          <w:shd w:val="clear" w:color="auto" w:fill="FAFAFA"/>
          <w:lang w:val="en-US" w:eastAsia="zh-CN" w:bidi="ar"/>
        </w:rPr>
        <w:t>下降</w:t>
      </w:r>
      <w:r>
        <w:rPr>
          <w:rFonts w:hint="eastAsia" w:ascii="仿宋_GB2312" w:eastAsia="仿宋_GB2312" w:cs="仿宋_GB2312" w:hAnsiTheme="minorHAnsi"/>
          <w:color w:val="auto"/>
          <w:kern w:val="0"/>
          <w:sz w:val="31"/>
          <w:szCs w:val="31"/>
          <w:shd w:val="clear" w:color="auto" w:fill="FAFAFA"/>
          <w:lang w:val="en-US" w:eastAsia="zh-CN" w:bidi="ar"/>
        </w:rPr>
        <w:t>64.6%，工业技术改造投资降低79.8%。</w:t>
      </w:r>
    </w:p>
    <w:p>
      <w:pPr>
        <w:keepNext w:val="0"/>
        <w:keepLines w:val="0"/>
        <w:widowControl/>
        <w:suppressLineNumbers w:val="0"/>
        <w:ind w:firstLine="620" w:firstLineChars="200"/>
        <w:jc w:val="left"/>
        <w:rPr>
          <w:rFonts w:hint="eastAsia" w:ascii="仿宋_GB2312" w:eastAsia="仿宋_GB2312" w:cs="仿宋_GB2312"/>
          <w:color w:val="auto"/>
          <w:sz w:val="31"/>
          <w:szCs w:val="31"/>
          <w:shd w:val="clear" w:color="auto" w:fill="FAFAFA"/>
          <w:lang w:val="en-US" w:eastAsia="zh-CN"/>
        </w:rPr>
      </w:pPr>
      <w:r>
        <w:rPr>
          <w:rFonts w:hint="eastAsia" w:ascii="楷体" w:hAnsi="楷体" w:eastAsia="楷体" w:cs="楷体"/>
          <w:color w:val="auto"/>
          <w:sz w:val="31"/>
          <w:szCs w:val="31"/>
          <w:shd w:val="clear" w:color="auto" w:fill="FAFAFA"/>
        </w:rPr>
        <w:t>房地产开发投资增长较快。</w:t>
      </w:r>
      <w:r>
        <w:rPr>
          <w:rFonts w:hint="eastAsia" w:ascii="仿宋_GB2312" w:eastAsia="仿宋_GB2312" w:cs="仿宋_GB2312" w:hAnsiTheme="minorHAnsi"/>
          <w:color w:val="auto"/>
          <w:kern w:val="0"/>
          <w:sz w:val="31"/>
          <w:szCs w:val="31"/>
          <w:shd w:val="clear" w:color="auto" w:fill="FAFAFA"/>
          <w:lang w:val="en-US" w:eastAsia="zh-CN" w:bidi="ar"/>
        </w:rPr>
        <w:t>房地产开发投资完成55.3亿元</w:t>
      </w:r>
      <w:r>
        <w:rPr>
          <w:rFonts w:hint="eastAsia" w:ascii="仿宋_GB2312" w:eastAsia="仿宋_GB2312" w:cs="仿宋_GB2312"/>
          <w:color w:val="auto"/>
          <w:kern w:val="0"/>
          <w:sz w:val="31"/>
          <w:szCs w:val="31"/>
          <w:shd w:val="clear" w:color="auto" w:fill="FAFAFA"/>
          <w:lang w:val="en-US" w:eastAsia="zh-CN" w:bidi="ar"/>
        </w:rPr>
        <w:t>、增长</w:t>
      </w:r>
      <w:r>
        <w:rPr>
          <w:rFonts w:hint="eastAsia" w:ascii="仿宋_GB2312" w:eastAsia="仿宋_GB2312" w:cs="仿宋_GB2312" w:hAnsiTheme="minorHAnsi"/>
          <w:color w:val="auto"/>
          <w:kern w:val="0"/>
          <w:sz w:val="31"/>
          <w:szCs w:val="31"/>
          <w:shd w:val="clear" w:color="auto" w:fill="FAFAFA"/>
          <w:lang w:val="en-US" w:eastAsia="zh-CN" w:bidi="ar"/>
        </w:rPr>
        <w:t>183.</w:t>
      </w:r>
      <w:r>
        <w:rPr>
          <w:rFonts w:hint="eastAsia" w:ascii="仿宋_GB2312" w:eastAsia="仿宋_GB2312" w:cs="仿宋_GB2312"/>
          <w:color w:val="auto"/>
          <w:kern w:val="0"/>
          <w:sz w:val="31"/>
          <w:szCs w:val="31"/>
          <w:shd w:val="clear" w:color="auto" w:fill="FAFAFA"/>
          <w:lang w:val="en-US" w:eastAsia="zh-CN" w:bidi="ar"/>
        </w:rPr>
        <w:t>9</w:t>
      </w:r>
      <w:r>
        <w:rPr>
          <w:rFonts w:hint="eastAsia" w:ascii="仿宋_GB2312" w:eastAsia="仿宋_GB2312" w:cs="仿宋_GB2312" w:hAnsiTheme="minorHAnsi"/>
          <w:color w:val="auto"/>
          <w:kern w:val="0"/>
          <w:sz w:val="31"/>
          <w:szCs w:val="31"/>
          <w:shd w:val="clear" w:color="auto" w:fill="FAFAFA"/>
          <w:lang w:val="en-US" w:eastAsia="zh-CN" w:bidi="ar"/>
        </w:rPr>
        <w:t>%。房屋施工面积386.35万平方米</w:t>
      </w:r>
      <w:r>
        <w:rPr>
          <w:rFonts w:hint="eastAsia" w:ascii="仿宋_GB2312" w:eastAsia="仿宋_GB2312" w:cs="仿宋_GB2312"/>
          <w:color w:val="auto"/>
          <w:kern w:val="0"/>
          <w:sz w:val="31"/>
          <w:szCs w:val="31"/>
          <w:shd w:val="clear" w:color="auto" w:fill="FAFAFA"/>
          <w:lang w:val="en-US" w:eastAsia="zh-CN" w:bidi="ar"/>
        </w:rPr>
        <w:t>、增长</w:t>
      </w:r>
      <w:r>
        <w:rPr>
          <w:rFonts w:hint="eastAsia" w:ascii="仿宋_GB2312" w:eastAsia="仿宋_GB2312" w:cs="仿宋_GB2312" w:hAnsiTheme="minorHAnsi"/>
          <w:color w:val="auto"/>
          <w:kern w:val="0"/>
          <w:sz w:val="31"/>
          <w:szCs w:val="31"/>
          <w:shd w:val="clear" w:color="auto" w:fill="FAFAFA"/>
          <w:lang w:val="en-US" w:eastAsia="zh-CN" w:bidi="ar"/>
        </w:rPr>
        <w:t>5.</w:t>
      </w:r>
      <w:r>
        <w:rPr>
          <w:rFonts w:hint="eastAsia" w:ascii="仿宋_GB2312" w:eastAsia="仿宋_GB2312" w:cs="仿宋_GB2312"/>
          <w:color w:val="auto"/>
          <w:kern w:val="0"/>
          <w:sz w:val="31"/>
          <w:szCs w:val="31"/>
          <w:shd w:val="clear" w:color="auto" w:fill="FAFAFA"/>
          <w:lang w:val="en-US" w:eastAsia="zh-CN" w:bidi="ar"/>
        </w:rPr>
        <w:t>1</w:t>
      </w:r>
      <w:r>
        <w:rPr>
          <w:rFonts w:hint="eastAsia" w:ascii="仿宋_GB2312" w:eastAsia="仿宋_GB2312" w:cs="仿宋_GB2312" w:hAnsiTheme="minorHAnsi"/>
          <w:color w:val="auto"/>
          <w:kern w:val="0"/>
          <w:sz w:val="31"/>
          <w:szCs w:val="31"/>
          <w:shd w:val="clear" w:color="auto" w:fill="FAFAFA"/>
          <w:lang w:val="en-US" w:eastAsia="zh-CN" w:bidi="ar"/>
        </w:rPr>
        <w:t>%；房屋竣工面积43.62万平方米</w:t>
      </w:r>
      <w:r>
        <w:rPr>
          <w:rFonts w:hint="eastAsia" w:ascii="仿宋_GB2312" w:eastAsia="仿宋_GB2312" w:cs="仿宋_GB2312"/>
          <w:color w:val="auto"/>
          <w:kern w:val="0"/>
          <w:sz w:val="31"/>
          <w:szCs w:val="31"/>
          <w:shd w:val="clear" w:color="auto" w:fill="FAFAFA"/>
          <w:lang w:val="en-US" w:eastAsia="zh-CN" w:bidi="ar"/>
        </w:rPr>
        <w:t>、下降1</w:t>
      </w:r>
      <w:r>
        <w:rPr>
          <w:rFonts w:hint="eastAsia" w:ascii="仿宋_GB2312" w:eastAsia="仿宋_GB2312" w:cs="仿宋_GB2312" w:hAnsiTheme="minorHAnsi"/>
          <w:color w:val="auto"/>
          <w:kern w:val="0"/>
          <w:sz w:val="31"/>
          <w:szCs w:val="31"/>
          <w:shd w:val="clear" w:color="auto" w:fill="FAFAFA"/>
          <w:lang w:val="en-US" w:eastAsia="zh-CN" w:bidi="ar"/>
        </w:rPr>
        <w:t>%。实现商品房销售面积79.86万平方米；商品房销售额41.09亿元</w:t>
      </w:r>
      <w:r>
        <w:rPr>
          <w:rFonts w:hint="eastAsia" w:ascii="仿宋_GB2312" w:eastAsia="仿宋_GB2312" w:cs="仿宋_GB2312"/>
          <w:color w:val="auto"/>
          <w:kern w:val="0"/>
          <w:sz w:val="31"/>
          <w:szCs w:val="31"/>
          <w:shd w:val="clear" w:color="auto" w:fill="FAFAFA"/>
          <w:lang w:val="en-US" w:eastAsia="zh-CN" w:bidi="ar"/>
        </w:rPr>
        <w:t>、增长</w:t>
      </w:r>
      <w:r>
        <w:rPr>
          <w:rFonts w:hint="eastAsia" w:ascii="仿宋_GB2312" w:eastAsia="仿宋_GB2312" w:cs="仿宋_GB2312" w:hAnsiTheme="minorHAnsi"/>
          <w:color w:val="auto"/>
          <w:kern w:val="0"/>
          <w:sz w:val="31"/>
          <w:szCs w:val="31"/>
          <w:shd w:val="clear" w:color="auto" w:fill="FAFAFA"/>
          <w:lang w:val="en-US" w:eastAsia="zh-CN" w:bidi="ar"/>
        </w:rPr>
        <w:t>12.</w:t>
      </w:r>
      <w:r>
        <w:rPr>
          <w:rFonts w:hint="eastAsia" w:ascii="仿宋_GB2312" w:eastAsia="仿宋_GB2312" w:cs="仿宋_GB2312"/>
          <w:color w:val="auto"/>
          <w:kern w:val="0"/>
          <w:sz w:val="31"/>
          <w:szCs w:val="31"/>
          <w:shd w:val="clear" w:color="auto" w:fill="FAFAFA"/>
          <w:lang w:val="en-US" w:eastAsia="zh-CN" w:bidi="ar"/>
        </w:rPr>
        <w:t>5</w:t>
      </w:r>
      <w:r>
        <w:rPr>
          <w:rFonts w:hint="eastAsia" w:ascii="仿宋_GB2312" w:eastAsia="仿宋_GB2312" w:cs="仿宋_GB2312" w:hAnsiTheme="minorHAnsi"/>
          <w:color w:val="auto"/>
          <w:kern w:val="0"/>
          <w:sz w:val="31"/>
          <w:szCs w:val="31"/>
          <w:shd w:val="clear" w:color="auto" w:fill="FAFAFA"/>
          <w:lang w:val="en-US" w:eastAsia="zh-CN" w:bidi="ar"/>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20" w:firstLineChars="200"/>
        <w:textAlignment w:val="auto"/>
        <w:outlineLvl w:val="9"/>
        <w:rPr>
          <w:color w:val="auto"/>
        </w:rPr>
      </w:pPr>
      <w:r>
        <w:rPr>
          <w:rFonts w:hint="eastAsia" w:ascii="楷体" w:hAnsi="楷体" w:eastAsia="楷体" w:cs="楷体"/>
          <w:color w:val="auto"/>
          <w:sz w:val="31"/>
          <w:szCs w:val="31"/>
          <w:shd w:val="clear" w:color="auto" w:fill="FAFAFA"/>
        </w:rPr>
        <w:t>建筑业增长稳定。</w:t>
      </w:r>
      <w:r>
        <w:rPr>
          <w:rFonts w:hint="eastAsia" w:ascii="仿宋_GB2312" w:eastAsia="仿宋_GB2312" w:cs="仿宋_GB2312"/>
          <w:color w:val="auto"/>
          <w:sz w:val="31"/>
          <w:szCs w:val="31"/>
          <w:shd w:val="clear" w:color="auto" w:fill="FAFAFA"/>
          <w:lang w:val="en-US" w:eastAsia="zh-CN"/>
        </w:rPr>
        <w:t>建筑业企业完成总产值84.19亿元、增长28.2%，位居区（市）首位。本年新签建筑合同额88.12亿元、增长18.5%；施工面积为547.79万平方米、增长27.5%，增幅较上半年提高39.4个百分；建筑企业实现房屋建筑竣工面积230.64万平方米、增长12.6%。2018年全区实现建筑业增加值33.5亿元，占GDP的13%，比上年同期提高2.3个百分点，同比增长28.9%，对GDP增长的贡献率达36.6%，拉动全区GDP增长1.8个百分点。</w:t>
      </w:r>
    </w:p>
    <w:p>
      <w:pPr>
        <w:pStyle w:val="4"/>
        <w:keepNext w:val="0"/>
        <w:keepLines w:val="0"/>
        <w:widowControl/>
        <w:suppressLineNumbers w:val="0"/>
        <w:ind w:left="0" w:firstLine="630"/>
        <w:jc w:val="left"/>
        <w:rPr>
          <w:color w:val="auto"/>
        </w:rPr>
      </w:pPr>
      <w:r>
        <w:rPr>
          <w:rFonts w:hint="eastAsia" w:ascii="黑体" w:hAnsi="宋体" w:eastAsia="黑体" w:cs="黑体"/>
          <w:color w:val="auto"/>
          <w:sz w:val="31"/>
          <w:szCs w:val="31"/>
          <w:shd w:val="clear" w:fill="FAFAFA"/>
        </w:rPr>
        <w:t>六、</w:t>
      </w:r>
      <w:r>
        <w:rPr>
          <w:rFonts w:hint="eastAsia" w:ascii="黑体" w:hAnsi="宋体" w:eastAsia="黑体" w:cs="黑体"/>
          <w:color w:val="auto"/>
          <w:sz w:val="31"/>
          <w:szCs w:val="31"/>
          <w:shd w:val="clear" w:fill="FAFAFA"/>
          <w:lang w:eastAsia="zh-CN"/>
        </w:rPr>
        <w:t>国</w:t>
      </w:r>
      <w:r>
        <w:rPr>
          <w:rFonts w:hint="eastAsia" w:ascii="黑体" w:hAnsi="宋体" w:eastAsia="黑体" w:cs="黑体"/>
          <w:color w:val="auto"/>
          <w:sz w:val="31"/>
          <w:szCs w:val="31"/>
          <w:shd w:val="clear" w:fill="FAFAFA"/>
        </w:rPr>
        <w:t>内</w:t>
      </w:r>
      <w:r>
        <w:rPr>
          <w:rFonts w:hint="eastAsia" w:ascii="黑体" w:hAnsi="宋体" w:eastAsia="黑体" w:cs="黑体"/>
          <w:color w:val="auto"/>
          <w:sz w:val="31"/>
          <w:szCs w:val="31"/>
          <w:shd w:val="clear" w:fill="FAFAFA"/>
          <w:lang w:eastAsia="zh-CN"/>
        </w:rPr>
        <w:t>外</w:t>
      </w:r>
      <w:r>
        <w:rPr>
          <w:rFonts w:hint="eastAsia" w:ascii="黑体" w:hAnsi="宋体" w:eastAsia="黑体" w:cs="黑体"/>
          <w:color w:val="auto"/>
          <w:sz w:val="31"/>
          <w:szCs w:val="31"/>
          <w:shd w:val="clear" w:fill="FAFAFA"/>
        </w:rPr>
        <w:t>贸易</w:t>
      </w:r>
    </w:p>
    <w:p>
      <w:pPr>
        <w:pStyle w:val="4"/>
        <w:widowControl/>
        <w:ind w:firstLine="645"/>
        <w:rPr>
          <w:rFonts w:hint="eastAsia" w:ascii="仿宋_GB2312" w:eastAsia="仿宋_GB2312" w:cs="仿宋_GB2312"/>
          <w:color w:val="auto"/>
          <w:sz w:val="31"/>
          <w:szCs w:val="31"/>
          <w:shd w:val="clear" w:color="auto" w:fill="FAFAFA"/>
        </w:rPr>
      </w:pPr>
      <w:r>
        <w:rPr>
          <w:rFonts w:hint="eastAsia" w:ascii="楷体" w:hAnsi="楷体" w:eastAsia="楷体" w:cs="楷体"/>
          <w:color w:val="auto"/>
          <w:sz w:val="31"/>
          <w:szCs w:val="31"/>
          <w:shd w:val="clear" w:color="auto" w:fill="FAFAFA"/>
        </w:rPr>
        <w:t>市场消费运转平稳。</w:t>
      </w:r>
      <w:r>
        <w:rPr>
          <w:rFonts w:hint="default" w:ascii="仿宋_GB2312" w:eastAsia="仿宋_GB2312" w:cs="仿宋_GB2312"/>
          <w:color w:val="auto"/>
          <w:sz w:val="31"/>
          <w:szCs w:val="31"/>
          <w:shd w:val="clear" w:color="auto" w:fill="FAFAFA"/>
        </w:rPr>
        <w:t>社会消费品零售总额实现</w:t>
      </w:r>
      <w:r>
        <w:rPr>
          <w:rFonts w:hint="eastAsia" w:ascii="仿宋_GB2312" w:eastAsia="仿宋_GB2312" w:cs="仿宋_GB2312"/>
          <w:color w:val="auto"/>
          <w:sz w:val="31"/>
          <w:szCs w:val="31"/>
          <w:shd w:val="clear" w:color="auto" w:fill="FAFAFA"/>
          <w:lang w:val="en-US" w:eastAsia="zh-CN"/>
        </w:rPr>
        <w:t>137.8</w:t>
      </w:r>
      <w:r>
        <w:rPr>
          <w:rFonts w:hint="default" w:ascii="仿宋_GB2312" w:eastAsia="仿宋_GB2312" w:cs="仿宋_GB2312"/>
          <w:color w:val="auto"/>
          <w:sz w:val="31"/>
          <w:szCs w:val="31"/>
          <w:shd w:val="clear" w:color="auto" w:fill="FAFAFA"/>
        </w:rPr>
        <w:t>亿元</w:t>
      </w:r>
      <w:r>
        <w:rPr>
          <w:rFonts w:hint="eastAsia" w:ascii="仿宋_GB2312" w:eastAsia="仿宋_GB2312" w:cs="仿宋_GB2312"/>
          <w:color w:val="auto"/>
          <w:sz w:val="31"/>
          <w:szCs w:val="31"/>
          <w:shd w:val="clear" w:color="auto" w:fill="FAFAFA"/>
          <w:lang w:eastAsia="zh-CN"/>
        </w:rPr>
        <w:t>、</w:t>
      </w:r>
      <w:r>
        <w:rPr>
          <w:rFonts w:hint="default" w:ascii="仿宋_GB2312" w:eastAsia="仿宋_GB2312" w:cs="仿宋_GB2312"/>
          <w:color w:val="auto"/>
          <w:sz w:val="31"/>
          <w:szCs w:val="31"/>
          <w:shd w:val="clear" w:color="auto" w:fill="FAFAFA"/>
        </w:rPr>
        <w:t>增长</w:t>
      </w:r>
      <w:r>
        <w:rPr>
          <w:rFonts w:hint="eastAsia" w:ascii="仿宋_GB2312" w:eastAsia="仿宋_GB2312" w:cs="仿宋_GB2312"/>
          <w:color w:val="auto"/>
          <w:sz w:val="31"/>
          <w:szCs w:val="31"/>
          <w:shd w:val="clear" w:color="auto" w:fill="FAFAFA"/>
          <w:lang w:val="en-US" w:eastAsia="zh-CN"/>
        </w:rPr>
        <w:t>7</w:t>
      </w:r>
      <w:r>
        <w:rPr>
          <w:rFonts w:hint="default" w:ascii="仿宋_GB2312" w:eastAsia="仿宋_GB2312" w:cs="仿宋_GB2312"/>
          <w:color w:val="auto"/>
          <w:sz w:val="31"/>
          <w:szCs w:val="31"/>
          <w:shd w:val="clear" w:color="auto" w:fill="FAFAFA"/>
        </w:rPr>
        <w:t>.</w:t>
      </w:r>
      <w:r>
        <w:rPr>
          <w:rFonts w:hint="eastAsia" w:ascii="仿宋_GB2312" w:eastAsia="仿宋_GB2312" w:cs="仿宋_GB2312"/>
          <w:color w:val="auto"/>
          <w:sz w:val="31"/>
          <w:szCs w:val="31"/>
          <w:shd w:val="clear" w:color="auto" w:fill="FAFAFA"/>
          <w:lang w:val="en-US" w:eastAsia="zh-CN"/>
        </w:rPr>
        <w:t>8</w:t>
      </w:r>
      <w:r>
        <w:rPr>
          <w:rFonts w:hint="default" w:ascii="仿宋_GB2312" w:eastAsia="仿宋_GB2312" w:cs="仿宋_GB2312"/>
          <w:color w:val="auto"/>
          <w:sz w:val="31"/>
          <w:szCs w:val="31"/>
          <w:shd w:val="clear" w:color="auto" w:fill="FAFAFA"/>
        </w:rPr>
        <w:t>%。其中，限额以上单位社会消费品零售额实现</w:t>
      </w:r>
      <w:r>
        <w:rPr>
          <w:rFonts w:hint="eastAsia" w:ascii="仿宋_GB2312" w:eastAsia="仿宋_GB2312" w:cs="仿宋_GB2312"/>
          <w:color w:val="auto"/>
          <w:sz w:val="31"/>
          <w:szCs w:val="31"/>
          <w:shd w:val="clear" w:color="auto" w:fill="FAFAFA"/>
          <w:lang w:val="en-US" w:eastAsia="zh-CN"/>
        </w:rPr>
        <w:t>42</w:t>
      </w:r>
      <w:r>
        <w:rPr>
          <w:rFonts w:hint="default" w:ascii="仿宋_GB2312" w:eastAsia="仿宋_GB2312" w:cs="仿宋_GB2312"/>
          <w:color w:val="auto"/>
          <w:sz w:val="31"/>
          <w:szCs w:val="31"/>
          <w:shd w:val="clear" w:color="auto" w:fill="FAFAFA"/>
        </w:rPr>
        <w:t>.</w:t>
      </w:r>
      <w:r>
        <w:rPr>
          <w:rFonts w:hint="eastAsia" w:ascii="仿宋_GB2312" w:eastAsia="仿宋_GB2312" w:cs="仿宋_GB2312"/>
          <w:color w:val="auto"/>
          <w:sz w:val="31"/>
          <w:szCs w:val="31"/>
          <w:shd w:val="clear" w:color="auto" w:fill="FAFAFA"/>
          <w:lang w:val="en-US" w:eastAsia="zh-CN"/>
        </w:rPr>
        <w:t>9</w:t>
      </w:r>
      <w:r>
        <w:rPr>
          <w:rFonts w:hint="default" w:ascii="仿宋_GB2312" w:eastAsia="仿宋_GB2312" w:cs="仿宋_GB2312"/>
          <w:color w:val="auto"/>
          <w:sz w:val="31"/>
          <w:szCs w:val="31"/>
          <w:shd w:val="clear" w:color="auto" w:fill="FAFAFA"/>
        </w:rPr>
        <w:t>亿元</w:t>
      </w:r>
      <w:r>
        <w:rPr>
          <w:rFonts w:hint="eastAsia" w:ascii="仿宋_GB2312" w:eastAsia="仿宋_GB2312" w:cs="仿宋_GB2312"/>
          <w:color w:val="auto"/>
          <w:sz w:val="31"/>
          <w:szCs w:val="31"/>
          <w:shd w:val="clear" w:color="auto" w:fill="FAFAFA"/>
          <w:lang w:eastAsia="zh-CN"/>
        </w:rPr>
        <w:t>、</w:t>
      </w:r>
      <w:r>
        <w:rPr>
          <w:rFonts w:hint="eastAsia" w:ascii="仿宋_GB2312" w:eastAsia="仿宋_GB2312" w:cs="仿宋_GB2312"/>
          <w:color w:val="auto"/>
          <w:sz w:val="31"/>
          <w:szCs w:val="31"/>
          <w:shd w:val="clear" w:color="auto" w:fill="FAFAFA"/>
          <w:lang w:val="en-US" w:eastAsia="zh-CN"/>
        </w:rPr>
        <w:t>下降2</w:t>
      </w:r>
      <w:r>
        <w:rPr>
          <w:rFonts w:hint="default" w:ascii="仿宋_GB2312" w:eastAsia="仿宋_GB2312" w:cs="仿宋_GB2312"/>
          <w:color w:val="auto"/>
          <w:sz w:val="31"/>
          <w:szCs w:val="31"/>
          <w:shd w:val="clear" w:color="auto" w:fill="FAFAFA"/>
        </w:rPr>
        <w:t>.</w:t>
      </w:r>
      <w:r>
        <w:rPr>
          <w:rFonts w:hint="eastAsia" w:ascii="仿宋_GB2312" w:eastAsia="仿宋_GB2312" w:cs="仿宋_GB2312"/>
          <w:color w:val="auto"/>
          <w:sz w:val="31"/>
          <w:szCs w:val="31"/>
          <w:shd w:val="clear" w:color="auto" w:fill="FAFAFA"/>
          <w:lang w:val="en-US" w:eastAsia="zh-CN"/>
        </w:rPr>
        <w:t>2</w:t>
      </w:r>
      <w:r>
        <w:rPr>
          <w:rFonts w:hint="default" w:ascii="仿宋_GB2312" w:eastAsia="仿宋_GB2312" w:cs="仿宋_GB2312"/>
          <w:color w:val="auto"/>
          <w:sz w:val="31"/>
          <w:szCs w:val="31"/>
          <w:shd w:val="clear" w:color="auto" w:fill="FAFAFA"/>
        </w:rPr>
        <w:t>%。按行业分，商品零售额</w:t>
      </w:r>
      <w:r>
        <w:rPr>
          <w:rFonts w:hint="eastAsia" w:ascii="仿宋_GB2312" w:eastAsia="仿宋_GB2312" w:cs="仿宋_GB2312"/>
          <w:color w:val="auto"/>
          <w:sz w:val="31"/>
          <w:szCs w:val="31"/>
          <w:shd w:val="clear" w:color="auto" w:fill="FAFAFA"/>
          <w:lang w:val="en-US" w:eastAsia="zh-CN"/>
        </w:rPr>
        <w:t>119.3</w:t>
      </w:r>
      <w:r>
        <w:rPr>
          <w:rFonts w:hint="default" w:ascii="仿宋_GB2312" w:eastAsia="仿宋_GB2312" w:cs="仿宋_GB2312"/>
          <w:color w:val="auto"/>
          <w:sz w:val="31"/>
          <w:szCs w:val="31"/>
          <w:shd w:val="clear" w:color="auto" w:fill="FAFAFA"/>
        </w:rPr>
        <w:t>亿元</w:t>
      </w:r>
      <w:r>
        <w:rPr>
          <w:rFonts w:hint="eastAsia" w:ascii="仿宋_GB2312" w:eastAsia="仿宋_GB2312" w:cs="仿宋_GB2312"/>
          <w:color w:val="auto"/>
          <w:sz w:val="31"/>
          <w:szCs w:val="31"/>
          <w:shd w:val="clear" w:color="auto" w:fill="FAFAFA"/>
          <w:lang w:eastAsia="zh-CN"/>
        </w:rPr>
        <w:t>、</w:t>
      </w:r>
      <w:r>
        <w:rPr>
          <w:rFonts w:hint="eastAsia" w:ascii="仿宋_GB2312" w:eastAsia="仿宋_GB2312" w:cs="仿宋_GB2312"/>
          <w:color w:val="auto"/>
          <w:sz w:val="31"/>
          <w:szCs w:val="31"/>
          <w:shd w:val="clear" w:color="auto" w:fill="FAFAFA"/>
          <w:lang w:val="en-US" w:eastAsia="zh-CN"/>
        </w:rPr>
        <w:t>增长7</w:t>
      </w:r>
      <w:r>
        <w:rPr>
          <w:rFonts w:hint="default" w:ascii="仿宋_GB2312" w:eastAsia="仿宋_GB2312" w:cs="仿宋_GB2312"/>
          <w:color w:val="auto"/>
          <w:sz w:val="31"/>
          <w:szCs w:val="31"/>
          <w:shd w:val="clear" w:color="auto" w:fill="FAFAFA"/>
        </w:rPr>
        <w:t>.</w:t>
      </w:r>
      <w:r>
        <w:rPr>
          <w:rFonts w:hint="eastAsia" w:ascii="仿宋_GB2312" w:eastAsia="仿宋_GB2312" w:cs="仿宋_GB2312"/>
          <w:color w:val="auto"/>
          <w:sz w:val="31"/>
          <w:szCs w:val="31"/>
          <w:shd w:val="clear" w:color="auto" w:fill="FAFAFA"/>
          <w:lang w:val="en-US" w:eastAsia="zh-CN"/>
        </w:rPr>
        <w:t>6</w:t>
      </w:r>
      <w:r>
        <w:rPr>
          <w:rFonts w:hint="default" w:ascii="仿宋_GB2312" w:eastAsia="仿宋_GB2312" w:cs="仿宋_GB2312"/>
          <w:color w:val="auto"/>
          <w:sz w:val="31"/>
          <w:szCs w:val="31"/>
          <w:shd w:val="clear" w:color="auto" w:fill="FAFAFA"/>
        </w:rPr>
        <w:t>%；餐饮收入额</w:t>
      </w:r>
      <w:r>
        <w:rPr>
          <w:rFonts w:hint="eastAsia" w:ascii="仿宋_GB2312" w:eastAsia="仿宋_GB2312" w:cs="仿宋_GB2312"/>
          <w:color w:val="auto"/>
          <w:sz w:val="31"/>
          <w:szCs w:val="31"/>
          <w:shd w:val="clear" w:color="auto" w:fill="FAFAFA"/>
          <w:lang w:val="en-US" w:eastAsia="zh-CN"/>
        </w:rPr>
        <w:t>18.5</w:t>
      </w:r>
      <w:r>
        <w:rPr>
          <w:rFonts w:hint="default" w:ascii="仿宋_GB2312" w:eastAsia="仿宋_GB2312" w:cs="仿宋_GB2312"/>
          <w:color w:val="auto"/>
          <w:sz w:val="31"/>
          <w:szCs w:val="31"/>
          <w:shd w:val="clear" w:color="auto" w:fill="FAFAFA"/>
        </w:rPr>
        <w:t>亿元</w:t>
      </w:r>
      <w:r>
        <w:rPr>
          <w:rFonts w:hint="eastAsia" w:ascii="仿宋_GB2312" w:eastAsia="仿宋_GB2312" w:cs="仿宋_GB2312"/>
          <w:color w:val="auto"/>
          <w:sz w:val="31"/>
          <w:szCs w:val="31"/>
          <w:shd w:val="clear" w:color="auto" w:fill="FAFAFA"/>
          <w:lang w:eastAsia="zh-CN"/>
        </w:rPr>
        <w:t>、</w:t>
      </w:r>
      <w:r>
        <w:rPr>
          <w:rFonts w:hint="default" w:ascii="仿宋_GB2312" w:eastAsia="仿宋_GB2312" w:cs="仿宋_GB2312"/>
          <w:color w:val="auto"/>
          <w:sz w:val="31"/>
          <w:szCs w:val="31"/>
          <w:shd w:val="clear" w:color="auto" w:fill="FAFAFA"/>
        </w:rPr>
        <w:t>增长</w:t>
      </w:r>
      <w:r>
        <w:rPr>
          <w:rFonts w:hint="eastAsia" w:ascii="仿宋_GB2312" w:eastAsia="仿宋_GB2312" w:cs="仿宋_GB2312"/>
          <w:color w:val="auto"/>
          <w:sz w:val="31"/>
          <w:szCs w:val="31"/>
          <w:shd w:val="clear" w:color="auto" w:fill="FAFAFA"/>
          <w:lang w:val="en-US" w:eastAsia="zh-CN"/>
        </w:rPr>
        <w:t>9.0</w:t>
      </w:r>
      <w:r>
        <w:rPr>
          <w:rFonts w:hint="default" w:ascii="仿宋_GB2312" w:eastAsia="仿宋_GB2312" w:cs="仿宋_GB2312"/>
          <w:color w:val="auto"/>
          <w:sz w:val="31"/>
          <w:szCs w:val="31"/>
          <w:shd w:val="clear" w:color="auto" w:fill="FAFAFA"/>
        </w:rPr>
        <w:t>%。按所在地分，城镇消费品零售额</w:t>
      </w:r>
      <w:r>
        <w:rPr>
          <w:rFonts w:hint="eastAsia" w:ascii="仿宋_GB2312" w:eastAsia="仿宋_GB2312" w:cs="仿宋_GB2312"/>
          <w:color w:val="auto"/>
          <w:sz w:val="31"/>
          <w:szCs w:val="31"/>
          <w:shd w:val="clear" w:color="auto" w:fill="FAFAFA"/>
          <w:lang w:val="en-US" w:eastAsia="zh-CN"/>
        </w:rPr>
        <w:t>100.1</w:t>
      </w:r>
      <w:r>
        <w:rPr>
          <w:rFonts w:hint="default" w:ascii="仿宋_GB2312" w:eastAsia="仿宋_GB2312" w:cs="仿宋_GB2312"/>
          <w:color w:val="auto"/>
          <w:sz w:val="31"/>
          <w:szCs w:val="31"/>
          <w:shd w:val="clear" w:color="auto" w:fill="FAFAFA"/>
        </w:rPr>
        <w:t>亿元</w:t>
      </w:r>
      <w:r>
        <w:rPr>
          <w:rFonts w:hint="eastAsia" w:ascii="仿宋_GB2312" w:eastAsia="仿宋_GB2312" w:cs="仿宋_GB2312"/>
          <w:color w:val="auto"/>
          <w:sz w:val="31"/>
          <w:szCs w:val="31"/>
          <w:shd w:val="clear" w:color="auto" w:fill="FAFAFA"/>
          <w:lang w:eastAsia="zh-CN"/>
        </w:rPr>
        <w:t>、</w:t>
      </w:r>
      <w:r>
        <w:rPr>
          <w:rFonts w:hint="eastAsia" w:ascii="仿宋_GB2312" w:eastAsia="仿宋_GB2312" w:cs="仿宋_GB2312"/>
          <w:color w:val="auto"/>
          <w:sz w:val="31"/>
          <w:szCs w:val="31"/>
          <w:shd w:val="clear" w:color="auto" w:fill="FAFAFA"/>
          <w:lang w:val="en-US" w:eastAsia="zh-CN"/>
        </w:rPr>
        <w:t>增长6.7</w:t>
      </w:r>
      <w:r>
        <w:rPr>
          <w:rFonts w:hint="default" w:ascii="仿宋_GB2312" w:eastAsia="仿宋_GB2312" w:cs="仿宋_GB2312"/>
          <w:color w:val="auto"/>
          <w:sz w:val="31"/>
          <w:szCs w:val="31"/>
          <w:shd w:val="clear" w:color="auto" w:fill="FAFAFA"/>
        </w:rPr>
        <w:t>%；农村消费品零售额</w:t>
      </w:r>
      <w:r>
        <w:rPr>
          <w:rFonts w:hint="eastAsia" w:ascii="仿宋_GB2312" w:eastAsia="仿宋_GB2312" w:cs="仿宋_GB2312"/>
          <w:color w:val="auto"/>
          <w:sz w:val="31"/>
          <w:szCs w:val="31"/>
          <w:shd w:val="clear" w:color="auto" w:fill="FAFAFA"/>
          <w:lang w:val="en-US" w:eastAsia="zh-CN"/>
        </w:rPr>
        <w:t>37</w:t>
      </w:r>
      <w:r>
        <w:rPr>
          <w:rFonts w:hint="default" w:ascii="仿宋_GB2312" w:eastAsia="仿宋_GB2312" w:cs="仿宋_GB2312"/>
          <w:color w:val="auto"/>
          <w:sz w:val="31"/>
          <w:szCs w:val="31"/>
          <w:shd w:val="clear" w:color="auto" w:fill="FAFAFA"/>
        </w:rPr>
        <w:t>.</w:t>
      </w:r>
      <w:r>
        <w:rPr>
          <w:rFonts w:hint="eastAsia" w:ascii="仿宋_GB2312" w:eastAsia="仿宋_GB2312" w:cs="仿宋_GB2312"/>
          <w:color w:val="auto"/>
          <w:sz w:val="31"/>
          <w:szCs w:val="31"/>
          <w:shd w:val="clear" w:color="auto" w:fill="FAFAFA"/>
          <w:lang w:val="en-US" w:eastAsia="zh-CN"/>
        </w:rPr>
        <w:t>7</w:t>
      </w:r>
      <w:r>
        <w:rPr>
          <w:rFonts w:hint="default" w:ascii="仿宋_GB2312" w:eastAsia="仿宋_GB2312" w:cs="仿宋_GB2312"/>
          <w:color w:val="auto"/>
          <w:sz w:val="31"/>
          <w:szCs w:val="31"/>
          <w:shd w:val="clear" w:color="auto" w:fill="FAFAFA"/>
        </w:rPr>
        <w:t>亿元</w:t>
      </w:r>
      <w:r>
        <w:rPr>
          <w:rFonts w:hint="eastAsia" w:ascii="仿宋_GB2312" w:eastAsia="仿宋_GB2312" w:cs="仿宋_GB2312"/>
          <w:color w:val="auto"/>
          <w:sz w:val="31"/>
          <w:szCs w:val="31"/>
          <w:shd w:val="clear" w:color="auto" w:fill="FAFAFA"/>
          <w:lang w:eastAsia="zh-CN"/>
        </w:rPr>
        <w:t>、</w:t>
      </w:r>
      <w:r>
        <w:rPr>
          <w:rFonts w:hint="default" w:ascii="仿宋_GB2312" w:eastAsia="仿宋_GB2312" w:cs="仿宋_GB2312"/>
          <w:color w:val="auto"/>
          <w:sz w:val="31"/>
          <w:szCs w:val="31"/>
          <w:shd w:val="clear" w:color="auto" w:fill="FAFAFA"/>
        </w:rPr>
        <w:t>增长</w:t>
      </w:r>
      <w:r>
        <w:rPr>
          <w:rFonts w:hint="eastAsia" w:ascii="仿宋_GB2312" w:eastAsia="仿宋_GB2312" w:cs="仿宋_GB2312"/>
          <w:color w:val="auto"/>
          <w:sz w:val="31"/>
          <w:szCs w:val="31"/>
          <w:shd w:val="clear" w:color="auto" w:fill="FAFAFA"/>
          <w:lang w:val="en-US" w:eastAsia="zh-CN"/>
        </w:rPr>
        <w:t>10.3</w:t>
      </w:r>
      <w:r>
        <w:rPr>
          <w:rFonts w:hint="default" w:ascii="仿宋_GB2312" w:eastAsia="仿宋_GB2312" w:cs="仿宋_GB2312"/>
          <w:color w:val="auto"/>
          <w:sz w:val="31"/>
          <w:szCs w:val="31"/>
          <w:shd w:val="clear" w:color="auto" w:fill="FAFAFA"/>
        </w:rPr>
        <w:t>%。</w:t>
      </w:r>
    </w:p>
    <w:p>
      <w:pPr>
        <w:pStyle w:val="4"/>
        <w:widowControl/>
        <w:ind w:firstLine="645"/>
        <w:rPr>
          <w:rFonts w:hint="eastAsia" w:ascii="仿宋_GB2312" w:eastAsia="仿宋_GB2312" w:cs="仿宋_GB2312"/>
          <w:color w:val="auto"/>
          <w:sz w:val="31"/>
          <w:szCs w:val="31"/>
          <w:shd w:val="clear" w:color="auto" w:fill="FAFAFA"/>
        </w:rPr>
      </w:pPr>
      <w:r>
        <w:rPr>
          <w:rFonts w:hint="eastAsia" w:ascii="楷体" w:hAnsi="楷体" w:eastAsia="楷体" w:cs="楷体"/>
          <w:color w:val="auto"/>
          <w:sz w:val="31"/>
          <w:szCs w:val="31"/>
          <w:shd w:val="clear" w:color="auto" w:fill="FAFAFA"/>
        </w:rPr>
        <w:t>主要商品销售良好。</w:t>
      </w:r>
      <w:r>
        <w:rPr>
          <w:rFonts w:hint="default" w:ascii="仿宋_GB2312" w:eastAsia="仿宋_GB2312" w:cs="仿宋_GB2312"/>
          <w:color w:val="auto"/>
          <w:sz w:val="31"/>
          <w:szCs w:val="31"/>
          <w:shd w:val="clear" w:color="auto" w:fill="FAFAFA"/>
        </w:rPr>
        <w:t>在限上法人企业零售额中，在统的</w:t>
      </w:r>
      <w:r>
        <w:rPr>
          <w:rFonts w:hint="eastAsia" w:ascii="仿宋_GB2312" w:eastAsia="仿宋_GB2312" w:cs="仿宋_GB2312"/>
          <w:color w:val="auto"/>
          <w:sz w:val="31"/>
          <w:szCs w:val="31"/>
          <w:shd w:val="clear" w:color="auto" w:fill="FAFAFA"/>
          <w:lang w:val="en-US" w:eastAsia="zh-CN"/>
        </w:rPr>
        <w:t>27</w:t>
      </w:r>
      <w:r>
        <w:rPr>
          <w:rFonts w:hint="default" w:ascii="仿宋_GB2312" w:eastAsia="仿宋_GB2312" w:cs="仿宋_GB2312"/>
          <w:color w:val="auto"/>
          <w:sz w:val="31"/>
          <w:szCs w:val="31"/>
          <w:shd w:val="clear" w:color="auto" w:fill="FAFAFA"/>
        </w:rPr>
        <w:t>个商品类别有</w:t>
      </w:r>
      <w:r>
        <w:rPr>
          <w:rFonts w:hint="eastAsia" w:ascii="仿宋_GB2312" w:eastAsia="仿宋_GB2312" w:cs="仿宋_GB2312"/>
          <w:color w:val="auto"/>
          <w:sz w:val="31"/>
          <w:szCs w:val="31"/>
          <w:shd w:val="clear" w:color="auto" w:fill="FAFAFA"/>
          <w:lang w:val="en-US" w:eastAsia="zh-CN"/>
        </w:rPr>
        <w:t>25</w:t>
      </w:r>
      <w:r>
        <w:rPr>
          <w:rFonts w:hint="default" w:ascii="仿宋_GB2312" w:eastAsia="仿宋_GB2312" w:cs="仿宋_GB2312"/>
          <w:color w:val="auto"/>
          <w:sz w:val="31"/>
          <w:szCs w:val="31"/>
          <w:shd w:val="clear" w:color="auto" w:fill="FAFAFA"/>
        </w:rPr>
        <w:t>个实现正增长。消费升级类商品累计实现零售额</w:t>
      </w:r>
      <w:r>
        <w:rPr>
          <w:rFonts w:hint="eastAsia" w:ascii="仿宋_GB2312" w:eastAsia="仿宋_GB2312" w:cs="仿宋_GB2312"/>
          <w:color w:val="auto"/>
          <w:sz w:val="31"/>
          <w:szCs w:val="31"/>
          <w:shd w:val="clear" w:color="auto" w:fill="FAFAFA"/>
          <w:lang w:val="en-US" w:eastAsia="zh-CN"/>
        </w:rPr>
        <w:t>6</w:t>
      </w:r>
      <w:r>
        <w:rPr>
          <w:rFonts w:hint="default" w:ascii="仿宋_GB2312" w:eastAsia="仿宋_GB2312" w:cs="仿宋_GB2312"/>
          <w:color w:val="auto"/>
          <w:sz w:val="31"/>
          <w:szCs w:val="31"/>
          <w:shd w:val="clear" w:color="auto" w:fill="FAFAFA"/>
        </w:rPr>
        <w:t>.</w:t>
      </w:r>
      <w:r>
        <w:rPr>
          <w:rFonts w:hint="eastAsia" w:ascii="仿宋_GB2312" w:eastAsia="仿宋_GB2312" w:cs="仿宋_GB2312"/>
          <w:color w:val="auto"/>
          <w:sz w:val="31"/>
          <w:szCs w:val="31"/>
          <w:shd w:val="clear" w:color="auto" w:fill="FAFAFA"/>
          <w:lang w:val="en-US" w:eastAsia="zh-CN"/>
        </w:rPr>
        <w:t>2</w:t>
      </w:r>
      <w:r>
        <w:rPr>
          <w:rFonts w:hint="default" w:ascii="仿宋_GB2312" w:eastAsia="仿宋_GB2312" w:cs="仿宋_GB2312"/>
          <w:color w:val="auto"/>
          <w:sz w:val="31"/>
          <w:szCs w:val="31"/>
          <w:shd w:val="clear" w:color="auto" w:fill="FAFAFA"/>
        </w:rPr>
        <w:t>亿元</w:t>
      </w:r>
      <w:r>
        <w:rPr>
          <w:rFonts w:hint="eastAsia" w:ascii="仿宋_GB2312" w:eastAsia="仿宋_GB2312" w:cs="仿宋_GB2312"/>
          <w:color w:val="auto"/>
          <w:sz w:val="31"/>
          <w:szCs w:val="31"/>
          <w:shd w:val="clear" w:color="auto" w:fill="FAFAFA"/>
          <w:lang w:eastAsia="zh-CN"/>
        </w:rPr>
        <w:t>、增长</w:t>
      </w:r>
      <w:r>
        <w:rPr>
          <w:rFonts w:hint="eastAsia" w:ascii="仿宋_GB2312" w:eastAsia="仿宋_GB2312" w:cs="仿宋_GB2312"/>
          <w:color w:val="auto"/>
          <w:sz w:val="31"/>
          <w:szCs w:val="31"/>
          <w:shd w:val="clear" w:color="auto" w:fill="FAFAFA"/>
          <w:lang w:val="en-US" w:eastAsia="zh-CN"/>
        </w:rPr>
        <w:t>6</w:t>
      </w:r>
      <w:r>
        <w:rPr>
          <w:rFonts w:hint="default" w:ascii="仿宋_GB2312" w:eastAsia="仿宋_GB2312" w:cs="仿宋_GB2312"/>
          <w:color w:val="auto"/>
          <w:sz w:val="31"/>
          <w:szCs w:val="31"/>
          <w:shd w:val="clear" w:color="auto" w:fill="FAFAFA"/>
        </w:rPr>
        <w:t>.</w:t>
      </w:r>
      <w:r>
        <w:rPr>
          <w:rFonts w:hint="eastAsia" w:ascii="仿宋_GB2312" w:eastAsia="仿宋_GB2312" w:cs="仿宋_GB2312"/>
          <w:color w:val="auto"/>
          <w:sz w:val="31"/>
          <w:szCs w:val="31"/>
          <w:shd w:val="clear" w:color="auto" w:fill="FAFAFA"/>
          <w:lang w:val="en-US" w:eastAsia="zh-CN"/>
        </w:rPr>
        <w:t>5</w:t>
      </w:r>
      <w:r>
        <w:rPr>
          <w:rFonts w:hint="default" w:ascii="仿宋_GB2312" w:eastAsia="仿宋_GB2312" w:cs="仿宋_GB2312"/>
          <w:color w:val="auto"/>
          <w:sz w:val="31"/>
          <w:szCs w:val="31"/>
          <w:shd w:val="clear" w:color="auto" w:fill="FAFAFA"/>
        </w:rPr>
        <w:t>%；汽车类零售额累计实现</w:t>
      </w:r>
      <w:r>
        <w:rPr>
          <w:rFonts w:hint="eastAsia" w:ascii="仿宋_GB2312" w:eastAsia="仿宋_GB2312" w:cs="仿宋_GB2312"/>
          <w:color w:val="auto"/>
          <w:sz w:val="31"/>
          <w:szCs w:val="31"/>
          <w:shd w:val="clear" w:color="auto" w:fill="FAFAFA"/>
          <w:lang w:val="en-US" w:eastAsia="zh-CN"/>
        </w:rPr>
        <w:t>3.7</w:t>
      </w:r>
      <w:r>
        <w:rPr>
          <w:rFonts w:hint="default" w:ascii="仿宋_GB2312" w:eastAsia="仿宋_GB2312" w:cs="仿宋_GB2312"/>
          <w:color w:val="auto"/>
          <w:sz w:val="31"/>
          <w:szCs w:val="31"/>
          <w:shd w:val="clear" w:color="auto" w:fill="FAFAFA"/>
        </w:rPr>
        <w:t>亿元</w:t>
      </w:r>
      <w:r>
        <w:rPr>
          <w:rFonts w:hint="eastAsia" w:ascii="仿宋_GB2312" w:eastAsia="仿宋_GB2312" w:cs="仿宋_GB2312"/>
          <w:color w:val="auto"/>
          <w:sz w:val="31"/>
          <w:szCs w:val="31"/>
          <w:shd w:val="clear" w:color="auto" w:fill="FAFAFA"/>
          <w:lang w:eastAsia="zh-CN"/>
        </w:rPr>
        <w:t>、增长</w:t>
      </w:r>
      <w:r>
        <w:rPr>
          <w:rFonts w:hint="eastAsia" w:ascii="仿宋_GB2312" w:eastAsia="仿宋_GB2312" w:cs="仿宋_GB2312"/>
          <w:color w:val="auto"/>
          <w:sz w:val="31"/>
          <w:szCs w:val="31"/>
          <w:shd w:val="clear" w:color="auto" w:fill="FAFAFA"/>
          <w:lang w:val="en-US" w:eastAsia="zh-CN"/>
        </w:rPr>
        <w:t>2</w:t>
      </w:r>
      <w:r>
        <w:rPr>
          <w:rFonts w:hint="default" w:ascii="仿宋_GB2312" w:eastAsia="仿宋_GB2312" w:cs="仿宋_GB2312"/>
          <w:color w:val="auto"/>
          <w:sz w:val="31"/>
          <w:szCs w:val="31"/>
          <w:shd w:val="clear" w:color="auto" w:fill="FAFAFA"/>
        </w:rPr>
        <w:t>.</w:t>
      </w:r>
      <w:r>
        <w:rPr>
          <w:rFonts w:hint="eastAsia" w:ascii="仿宋_GB2312" w:eastAsia="仿宋_GB2312" w:cs="仿宋_GB2312"/>
          <w:color w:val="auto"/>
          <w:sz w:val="31"/>
          <w:szCs w:val="31"/>
          <w:shd w:val="clear" w:color="auto" w:fill="FAFAFA"/>
          <w:lang w:val="en-US" w:eastAsia="zh-CN"/>
        </w:rPr>
        <w:t>3</w:t>
      </w:r>
      <w:r>
        <w:rPr>
          <w:rFonts w:hint="default" w:ascii="仿宋_GB2312" w:eastAsia="仿宋_GB2312" w:cs="仿宋_GB2312"/>
          <w:color w:val="auto"/>
          <w:sz w:val="31"/>
          <w:szCs w:val="31"/>
          <w:shd w:val="clear" w:color="auto" w:fill="FAFAFA"/>
        </w:rPr>
        <w:t>%；石油及制品类累计实现零售额</w:t>
      </w:r>
      <w:r>
        <w:rPr>
          <w:rFonts w:hint="eastAsia" w:ascii="仿宋_GB2312" w:eastAsia="仿宋_GB2312" w:cs="仿宋_GB2312"/>
          <w:color w:val="auto"/>
          <w:sz w:val="31"/>
          <w:szCs w:val="31"/>
          <w:shd w:val="clear" w:color="auto" w:fill="FAFAFA"/>
          <w:lang w:val="en-US" w:eastAsia="zh-CN"/>
        </w:rPr>
        <w:t>12.2</w:t>
      </w:r>
      <w:r>
        <w:rPr>
          <w:rFonts w:hint="default" w:ascii="仿宋_GB2312" w:eastAsia="仿宋_GB2312" w:cs="仿宋_GB2312"/>
          <w:color w:val="auto"/>
          <w:sz w:val="31"/>
          <w:szCs w:val="31"/>
          <w:shd w:val="clear" w:color="auto" w:fill="FAFAFA"/>
        </w:rPr>
        <w:t>亿元</w:t>
      </w:r>
      <w:r>
        <w:rPr>
          <w:rFonts w:hint="eastAsia" w:ascii="仿宋_GB2312" w:eastAsia="仿宋_GB2312" w:cs="仿宋_GB2312"/>
          <w:color w:val="auto"/>
          <w:sz w:val="31"/>
          <w:szCs w:val="31"/>
          <w:shd w:val="clear" w:color="auto" w:fill="FAFAFA"/>
          <w:lang w:eastAsia="zh-CN"/>
        </w:rPr>
        <w:t>、增长</w:t>
      </w:r>
      <w:r>
        <w:rPr>
          <w:rFonts w:hint="eastAsia" w:ascii="仿宋_GB2312" w:eastAsia="仿宋_GB2312" w:cs="仿宋_GB2312"/>
          <w:color w:val="auto"/>
          <w:sz w:val="31"/>
          <w:szCs w:val="31"/>
          <w:shd w:val="clear" w:color="auto" w:fill="FAFAFA"/>
          <w:lang w:val="en-US" w:eastAsia="zh-CN"/>
        </w:rPr>
        <w:t>2.4</w:t>
      </w:r>
      <w:r>
        <w:rPr>
          <w:rFonts w:hint="default" w:ascii="仿宋_GB2312" w:eastAsia="仿宋_GB2312" w:cs="仿宋_GB2312"/>
          <w:color w:val="auto"/>
          <w:sz w:val="31"/>
          <w:szCs w:val="31"/>
          <w:shd w:val="clear" w:color="auto" w:fill="FAFAFA"/>
        </w:rPr>
        <w:t>%；基本生活类商品实现零售额</w:t>
      </w:r>
      <w:r>
        <w:rPr>
          <w:rFonts w:hint="eastAsia" w:ascii="仿宋_GB2312" w:eastAsia="仿宋_GB2312" w:cs="仿宋_GB2312"/>
          <w:color w:val="auto"/>
          <w:sz w:val="31"/>
          <w:szCs w:val="31"/>
          <w:shd w:val="clear" w:color="auto" w:fill="FAFAFA"/>
          <w:lang w:val="en-US" w:eastAsia="zh-CN"/>
        </w:rPr>
        <w:t>13</w:t>
      </w:r>
      <w:r>
        <w:rPr>
          <w:rFonts w:hint="default" w:ascii="仿宋_GB2312" w:eastAsia="仿宋_GB2312" w:cs="仿宋_GB2312"/>
          <w:color w:val="auto"/>
          <w:sz w:val="31"/>
          <w:szCs w:val="31"/>
          <w:shd w:val="clear" w:color="auto" w:fill="FAFAFA"/>
        </w:rPr>
        <w:t>.</w:t>
      </w:r>
      <w:r>
        <w:rPr>
          <w:rFonts w:hint="eastAsia" w:ascii="仿宋_GB2312" w:eastAsia="仿宋_GB2312" w:cs="仿宋_GB2312"/>
          <w:color w:val="auto"/>
          <w:sz w:val="31"/>
          <w:szCs w:val="31"/>
          <w:shd w:val="clear" w:color="auto" w:fill="FAFAFA"/>
          <w:lang w:val="en-US" w:eastAsia="zh-CN"/>
        </w:rPr>
        <w:t>4</w:t>
      </w:r>
      <w:r>
        <w:rPr>
          <w:rFonts w:hint="default" w:ascii="仿宋_GB2312" w:eastAsia="仿宋_GB2312" w:cs="仿宋_GB2312"/>
          <w:color w:val="auto"/>
          <w:sz w:val="31"/>
          <w:szCs w:val="31"/>
          <w:shd w:val="clear" w:color="auto" w:fill="FAFAFA"/>
        </w:rPr>
        <w:t>亿元</w:t>
      </w:r>
      <w:r>
        <w:rPr>
          <w:rFonts w:hint="eastAsia" w:ascii="仿宋_GB2312" w:eastAsia="仿宋_GB2312" w:cs="仿宋_GB2312"/>
          <w:color w:val="auto"/>
          <w:sz w:val="31"/>
          <w:szCs w:val="31"/>
          <w:shd w:val="clear" w:color="auto" w:fill="FAFAFA"/>
          <w:lang w:eastAsia="zh-CN"/>
        </w:rPr>
        <w:t>、增长</w:t>
      </w:r>
      <w:r>
        <w:rPr>
          <w:rFonts w:hint="eastAsia" w:ascii="仿宋_GB2312" w:eastAsia="仿宋_GB2312" w:cs="仿宋_GB2312"/>
          <w:color w:val="auto"/>
          <w:sz w:val="31"/>
          <w:szCs w:val="31"/>
          <w:shd w:val="clear" w:color="auto" w:fill="FAFAFA"/>
          <w:lang w:val="en-US" w:eastAsia="zh-CN"/>
        </w:rPr>
        <w:t>6</w:t>
      </w:r>
      <w:r>
        <w:rPr>
          <w:rFonts w:hint="default" w:ascii="仿宋_GB2312" w:eastAsia="仿宋_GB2312" w:cs="仿宋_GB2312"/>
          <w:color w:val="auto"/>
          <w:sz w:val="31"/>
          <w:szCs w:val="31"/>
          <w:shd w:val="clear" w:color="auto" w:fill="FAFAFA"/>
        </w:rPr>
        <w:t>.</w:t>
      </w:r>
      <w:r>
        <w:rPr>
          <w:rFonts w:hint="eastAsia" w:ascii="仿宋_GB2312" w:eastAsia="仿宋_GB2312" w:cs="仿宋_GB2312"/>
          <w:color w:val="auto"/>
          <w:sz w:val="31"/>
          <w:szCs w:val="31"/>
          <w:shd w:val="clear" w:color="auto" w:fill="FAFAFA"/>
          <w:lang w:val="en-US" w:eastAsia="zh-CN"/>
        </w:rPr>
        <w:t>1</w:t>
      </w:r>
      <w:r>
        <w:rPr>
          <w:rFonts w:hint="default" w:ascii="仿宋_GB2312" w:eastAsia="仿宋_GB2312" w:cs="仿宋_GB2312"/>
          <w:color w:val="auto"/>
          <w:sz w:val="31"/>
          <w:szCs w:val="31"/>
          <w:shd w:val="clear" w:color="auto" w:fill="FAFAFA"/>
        </w:rPr>
        <w:t>%。</w:t>
      </w:r>
    </w:p>
    <w:p>
      <w:pPr>
        <w:pStyle w:val="4"/>
        <w:keepNext w:val="0"/>
        <w:keepLines w:val="0"/>
        <w:widowControl/>
        <w:suppressLineNumbers w:val="0"/>
        <w:ind w:left="0" w:firstLine="645"/>
        <w:rPr>
          <w:rFonts w:hint="eastAsia" w:ascii="仿宋_GB2312" w:eastAsia="仿宋_GB2312" w:cs="仿宋_GB2312"/>
          <w:color w:val="auto"/>
          <w:sz w:val="31"/>
          <w:szCs w:val="31"/>
          <w:shd w:val="clear" w:fill="FAFAFA"/>
          <w:lang w:eastAsia="zh-CN"/>
        </w:rPr>
      </w:pPr>
      <w:r>
        <w:rPr>
          <w:rFonts w:hint="eastAsia" w:ascii="楷体" w:hAnsi="楷体" w:eastAsia="楷体" w:cs="楷体"/>
          <w:color w:val="auto"/>
          <w:sz w:val="31"/>
          <w:szCs w:val="31"/>
          <w:shd w:val="clear" w:color="auto" w:fill="FAFAFA"/>
          <w:lang w:eastAsia="zh-CN"/>
        </w:rPr>
        <w:t>对外贸易平稳发展。</w:t>
      </w:r>
      <w:r>
        <w:rPr>
          <w:rFonts w:hint="eastAsia" w:ascii="仿宋_GB2312" w:eastAsia="仿宋_GB2312" w:cs="仿宋_GB2312"/>
          <w:color w:val="auto"/>
          <w:sz w:val="31"/>
          <w:szCs w:val="31"/>
          <w:shd w:val="clear" w:fill="FAFAFA"/>
          <w:lang w:eastAsia="zh-CN"/>
        </w:rPr>
        <w:t>进出口总额21.5亿元、增长0.30%，其中，出口21.28亿元、增长2.2%。实际使用外资400万美元。进出口实绩企业116家、增长3.</w:t>
      </w:r>
      <w:r>
        <w:rPr>
          <w:rFonts w:hint="eastAsia" w:ascii="仿宋_GB2312" w:eastAsia="仿宋_GB2312" w:cs="仿宋_GB2312"/>
          <w:color w:val="auto"/>
          <w:sz w:val="31"/>
          <w:szCs w:val="31"/>
          <w:shd w:val="clear" w:fill="FAFAFA"/>
          <w:lang w:val="en-US" w:eastAsia="zh-CN"/>
        </w:rPr>
        <w:t>6</w:t>
      </w:r>
      <w:r>
        <w:rPr>
          <w:rFonts w:hint="eastAsia" w:ascii="仿宋_GB2312" w:eastAsia="仿宋_GB2312" w:cs="仿宋_GB2312"/>
          <w:color w:val="auto"/>
          <w:sz w:val="31"/>
          <w:szCs w:val="31"/>
          <w:shd w:val="clear" w:fill="FAFAFA"/>
          <w:lang w:eastAsia="zh-CN"/>
        </w:rPr>
        <w:t>%。进出口过亿元的企业3家，实现进出口12.75亿元、增长5%，占全区进出口总额59.3%。其中，过6亿元、过4亿元、过2亿元企业各1家，支撑作用显著。</w:t>
      </w:r>
      <w:r>
        <w:rPr>
          <w:rFonts w:hint="eastAsia" w:ascii="仿宋_GB2312" w:eastAsia="仿宋_GB2312" w:cs="仿宋_GB2312"/>
          <w:color w:val="auto"/>
          <w:sz w:val="31"/>
          <w:szCs w:val="31"/>
          <w:shd w:val="clear" w:fill="FAFAFA"/>
          <w:lang w:eastAsia="zh-CN"/>
        </w:rPr>
        <w:br w:type="textWrapping"/>
      </w:r>
      <w:r>
        <w:rPr>
          <w:rFonts w:hint="eastAsia" w:ascii="仿宋_GB2312" w:eastAsia="仿宋_GB2312" w:cs="仿宋_GB2312"/>
          <w:color w:val="auto"/>
          <w:sz w:val="31"/>
          <w:szCs w:val="31"/>
          <w:shd w:val="clear" w:fill="FAFAFA"/>
          <w:lang w:val="en-US" w:eastAsia="zh-CN"/>
        </w:rPr>
        <w:t xml:space="preserve">    </w:t>
      </w:r>
      <w:r>
        <w:rPr>
          <w:rFonts w:hint="eastAsia" w:ascii="楷体" w:hAnsi="楷体" w:eastAsia="楷体" w:cs="楷体"/>
          <w:color w:val="auto"/>
          <w:sz w:val="31"/>
          <w:szCs w:val="31"/>
          <w:shd w:val="clear" w:color="auto" w:fill="FAFAFA"/>
          <w:lang w:eastAsia="zh-CN"/>
        </w:rPr>
        <w:t>出口市场更加多元。</w:t>
      </w:r>
      <w:r>
        <w:rPr>
          <w:rFonts w:hint="eastAsia" w:ascii="仿宋_GB2312" w:eastAsia="仿宋_GB2312" w:cs="仿宋_GB2312"/>
          <w:color w:val="auto"/>
          <w:sz w:val="31"/>
          <w:szCs w:val="31"/>
          <w:shd w:val="clear" w:fill="FAFAFA"/>
          <w:lang w:eastAsia="zh-CN"/>
        </w:rPr>
        <w:t>“枣庄制造”出口遍及港台、日韩、东盟、南亚、中近东、非洲、欧盟、独联体、拉美、北美、大洋洲各市场，全球市场布局进一步拓展。传统市场中，对欧盟、美国、日本、韩国分别出口3.39亿元、2.33亿元、1.19亿元、0.67亿元，其中对欧盟、对韩国分别增长2.28%、25.65%；新兴市场中，对“金砖国家”俄罗斯、印度、巴西、南非分别出口1.38亿元、1.05亿元、0.37亿元、0.11亿元，其中对俄罗斯、印度、巴西分别增长21%、12.9%、1.</w:t>
      </w:r>
      <w:r>
        <w:rPr>
          <w:rFonts w:hint="eastAsia" w:ascii="仿宋_GB2312" w:eastAsia="仿宋_GB2312" w:cs="仿宋_GB2312"/>
          <w:color w:val="auto"/>
          <w:sz w:val="31"/>
          <w:szCs w:val="31"/>
          <w:shd w:val="clear" w:fill="FAFAFA"/>
          <w:lang w:val="en-US" w:eastAsia="zh-CN"/>
        </w:rPr>
        <w:t>6</w:t>
      </w:r>
      <w:r>
        <w:rPr>
          <w:rFonts w:hint="eastAsia" w:ascii="仿宋_GB2312" w:eastAsia="仿宋_GB2312" w:cs="仿宋_GB2312"/>
          <w:color w:val="auto"/>
          <w:sz w:val="31"/>
          <w:szCs w:val="31"/>
          <w:shd w:val="clear" w:fill="FAFAFA"/>
          <w:lang w:eastAsia="zh-CN"/>
        </w:rPr>
        <w:t>%。对东盟出口1.19亿元。共有60家企业与“一带一路”沿线国家和地区开展贸易，进出口9.35亿元、增长2.3%，占全区进出口总额43.5%。</w:t>
      </w:r>
    </w:p>
    <w:p>
      <w:pPr>
        <w:pStyle w:val="4"/>
        <w:keepNext w:val="0"/>
        <w:keepLines w:val="0"/>
        <w:widowControl/>
        <w:suppressLineNumbers w:val="0"/>
        <w:ind w:left="0" w:firstLine="645"/>
        <w:rPr>
          <w:color w:val="auto"/>
        </w:rPr>
      </w:pPr>
      <w:r>
        <w:rPr>
          <w:rFonts w:hint="eastAsia" w:ascii="黑体" w:hAnsi="宋体" w:eastAsia="黑体" w:cs="黑体"/>
          <w:color w:val="auto"/>
          <w:sz w:val="31"/>
          <w:szCs w:val="31"/>
          <w:shd w:val="clear" w:fill="FAFAFA"/>
          <w:lang w:eastAsia="zh-CN"/>
        </w:rPr>
        <w:t>七</w:t>
      </w:r>
      <w:r>
        <w:rPr>
          <w:rFonts w:hint="eastAsia" w:ascii="黑体" w:hAnsi="宋体" w:eastAsia="黑体" w:cs="黑体"/>
          <w:color w:val="auto"/>
          <w:sz w:val="31"/>
          <w:szCs w:val="31"/>
          <w:shd w:val="clear" w:fill="FAFAFA"/>
        </w:rPr>
        <w:t>、交通、邮电</w:t>
      </w:r>
    </w:p>
    <w:p>
      <w:pPr>
        <w:pStyle w:val="4"/>
        <w:keepNext w:val="0"/>
        <w:keepLines w:val="0"/>
        <w:widowControl/>
        <w:suppressLineNumbers w:val="0"/>
        <w:ind w:left="0" w:firstLine="645"/>
        <w:rPr>
          <w:rFonts w:hint="default" w:ascii="仿宋_GB2312" w:eastAsia="仿宋_GB2312" w:cs="仿宋_GB2312"/>
          <w:color w:val="auto"/>
          <w:sz w:val="31"/>
          <w:szCs w:val="31"/>
          <w:shd w:val="clear" w:fill="FAFAFA"/>
        </w:rPr>
      </w:pPr>
      <w:r>
        <w:rPr>
          <w:rFonts w:hint="eastAsia" w:ascii="楷体" w:hAnsi="楷体" w:eastAsia="楷体" w:cs="楷体"/>
          <w:color w:val="auto"/>
          <w:sz w:val="31"/>
          <w:szCs w:val="31"/>
          <w:shd w:val="clear" w:color="auto" w:fill="FAFAFA"/>
          <w:lang w:eastAsia="zh-CN"/>
        </w:rPr>
        <w:t>交通运输业平衡发展。</w:t>
      </w:r>
      <w:r>
        <w:rPr>
          <w:rFonts w:hint="eastAsia" w:ascii="仿宋_GB2312" w:eastAsia="仿宋_GB2312" w:cs="仿宋_GB2312"/>
          <w:color w:val="auto"/>
          <w:sz w:val="31"/>
          <w:szCs w:val="31"/>
          <w:shd w:val="clear" w:fill="FAFAFA"/>
        </w:rPr>
        <w:t>公共交通共有公交企业</w:t>
      </w:r>
      <w:r>
        <w:rPr>
          <w:rFonts w:hint="default" w:ascii="仿宋_GB2312" w:eastAsia="仿宋_GB2312" w:cs="仿宋_GB2312"/>
          <w:color w:val="auto"/>
          <w:sz w:val="31"/>
          <w:szCs w:val="31"/>
          <w:shd w:val="clear" w:fill="FAFAFA"/>
        </w:rPr>
        <w:t>4</w:t>
      </w:r>
      <w:r>
        <w:rPr>
          <w:rFonts w:hint="eastAsia" w:ascii="仿宋_GB2312" w:eastAsia="仿宋_GB2312" w:cs="仿宋_GB2312"/>
          <w:color w:val="auto"/>
          <w:sz w:val="31"/>
          <w:szCs w:val="31"/>
          <w:shd w:val="clear" w:fill="FAFAFA"/>
        </w:rPr>
        <w:t>家，出租车公司</w:t>
      </w:r>
      <w:r>
        <w:rPr>
          <w:rFonts w:hint="default" w:ascii="仿宋_GB2312" w:eastAsia="仿宋_GB2312" w:cs="仿宋_GB2312"/>
          <w:color w:val="auto"/>
          <w:sz w:val="31"/>
          <w:szCs w:val="31"/>
          <w:shd w:val="clear" w:fill="FAFAFA"/>
        </w:rPr>
        <w:t>7</w:t>
      </w:r>
      <w:r>
        <w:rPr>
          <w:rFonts w:hint="eastAsia" w:ascii="仿宋_GB2312" w:eastAsia="仿宋_GB2312" w:cs="仿宋_GB2312"/>
          <w:color w:val="auto"/>
          <w:sz w:val="31"/>
          <w:szCs w:val="31"/>
          <w:shd w:val="clear" w:fill="FAFAFA"/>
        </w:rPr>
        <w:t>家，客运量约计</w:t>
      </w:r>
      <w:r>
        <w:rPr>
          <w:rFonts w:hint="default" w:ascii="仿宋_GB2312" w:eastAsia="仿宋_GB2312" w:cs="仿宋_GB2312"/>
          <w:color w:val="auto"/>
          <w:sz w:val="31"/>
          <w:szCs w:val="31"/>
          <w:shd w:val="clear" w:fill="FAFAFA"/>
        </w:rPr>
        <w:t>6359</w:t>
      </w:r>
      <w:r>
        <w:rPr>
          <w:rFonts w:hint="eastAsia" w:ascii="仿宋_GB2312" w:eastAsia="仿宋_GB2312" w:cs="仿宋_GB2312"/>
          <w:color w:val="auto"/>
          <w:sz w:val="31"/>
          <w:szCs w:val="31"/>
          <w:shd w:val="clear" w:fill="FAFAFA"/>
        </w:rPr>
        <w:t>万人。出租车</w:t>
      </w:r>
      <w:r>
        <w:rPr>
          <w:rFonts w:hint="default" w:ascii="仿宋_GB2312" w:eastAsia="仿宋_GB2312" w:cs="仿宋_GB2312"/>
          <w:color w:val="auto"/>
          <w:sz w:val="31"/>
          <w:szCs w:val="31"/>
          <w:shd w:val="clear" w:fill="FAFAFA"/>
        </w:rPr>
        <w:t>434</w:t>
      </w:r>
      <w:r>
        <w:rPr>
          <w:rFonts w:hint="eastAsia" w:ascii="仿宋_GB2312" w:eastAsia="仿宋_GB2312" w:cs="仿宋_GB2312"/>
          <w:color w:val="auto"/>
          <w:sz w:val="31"/>
          <w:szCs w:val="31"/>
          <w:shd w:val="clear" w:fill="FAFAFA"/>
        </w:rPr>
        <w:t>辆，农村客运车辆</w:t>
      </w:r>
      <w:r>
        <w:rPr>
          <w:rFonts w:hint="default" w:ascii="仿宋_GB2312" w:eastAsia="仿宋_GB2312" w:cs="仿宋_GB2312"/>
          <w:color w:val="auto"/>
          <w:sz w:val="31"/>
          <w:szCs w:val="31"/>
          <w:shd w:val="clear" w:fill="FAFAFA"/>
        </w:rPr>
        <w:t>20</w:t>
      </w:r>
      <w:r>
        <w:rPr>
          <w:rFonts w:hint="eastAsia" w:ascii="仿宋_GB2312" w:eastAsia="仿宋_GB2312" w:cs="仿宋_GB2312"/>
          <w:color w:val="auto"/>
          <w:sz w:val="31"/>
          <w:szCs w:val="31"/>
          <w:shd w:val="clear" w:fill="FAFAFA"/>
        </w:rPr>
        <w:t>辆，新能源公交车</w:t>
      </w:r>
      <w:r>
        <w:rPr>
          <w:rFonts w:hint="default" w:ascii="仿宋_GB2312" w:eastAsia="仿宋_GB2312" w:cs="仿宋_GB2312"/>
          <w:color w:val="auto"/>
          <w:sz w:val="31"/>
          <w:szCs w:val="31"/>
          <w:shd w:val="clear" w:fill="FAFAFA"/>
        </w:rPr>
        <w:t>795</w:t>
      </w:r>
      <w:r>
        <w:rPr>
          <w:rFonts w:hint="eastAsia" w:ascii="仿宋_GB2312" w:eastAsia="仿宋_GB2312" w:cs="仿宋_GB2312"/>
          <w:color w:val="auto"/>
          <w:sz w:val="31"/>
          <w:szCs w:val="31"/>
          <w:shd w:val="clear" w:fill="FAFAFA"/>
        </w:rPr>
        <w:t>辆，普通公交车</w:t>
      </w:r>
      <w:r>
        <w:rPr>
          <w:rFonts w:hint="default" w:ascii="仿宋_GB2312" w:eastAsia="仿宋_GB2312" w:cs="仿宋_GB2312"/>
          <w:color w:val="auto"/>
          <w:sz w:val="31"/>
          <w:szCs w:val="31"/>
          <w:shd w:val="clear" w:fill="FAFAFA"/>
        </w:rPr>
        <w:t>626</w:t>
      </w:r>
      <w:r>
        <w:rPr>
          <w:rFonts w:hint="eastAsia" w:ascii="仿宋_GB2312" w:eastAsia="仿宋_GB2312" w:cs="仿宋_GB2312"/>
          <w:color w:val="auto"/>
          <w:sz w:val="31"/>
          <w:szCs w:val="31"/>
          <w:shd w:val="clear" w:fill="FAFAFA"/>
        </w:rPr>
        <w:t>辆。</w:t>
      </w:r>
    </w:p>
    <w:p>
      <w:pPr>
        <w:pStyle w:val="4"/>
        <w:keepNext w:val="0"/>
        <w:keepLines w:val="0"/>
        <w:widowControl/>
        <w:suppressLineNumbers w:val="0"/>
        <w:ind w:left="0" w:firstLine="645"/>
        <w:rPr>
          <w:rFonts w:hint="eastAsia" w:ascii="仿宋_GB2312" w:eastAsia="仿宋_GB2312" w:cs="仿宋_GB2312"/>
          <w:color w:val="auto"/>
          <w:sz w:val="31"/>
          <w:szCs w:val="31"/>
          <w:shd w:val="clear" w:fill="FAFAFA"/>
        </w:rPr>
      </w:pPr>
      <w:r>
        <w:rPr>
          <w:rFonts w:hint="eastAsia" w:ascii="楷体" w:hAnsi="楷体" w:eastAsia="楷体" w:cs="楷体"/>
          <w:color w:val="auto"/>
          <w:sz w:val="31"/>
          <w:szCs w:val="31"/>
          <w:shd w:val="clear" w:color="auto" w:fill="FAFAFA"/>
          <w:lang w:eastAsia="zh-CN"/>
        </w:rPr>
        <w:t>重大基础设施建设加快推进。</w:t>
      </w:r>
      <w:r>
        <w:rPr>
          <w:rFonts w:hint="eastAsia" w:ascii="仿宋_GB2312" w:eastAsia="仿宋_GB2312" w:cs="仿宋_GB2312"/>
          <w:color w:val="auto"/>
          <w:sz w:val="31"/>
          <w:szCs w:val="31"/>
          <w:shd w:val="clear" w:fill="FAFAFA"/>
        </w:rPr>
        <w:t>共修建农村公路</w:t>
      </w:r>
      <w:r>
        <w:rPr>
          <w:rFonts w:hint="default" w:ascii="仿宋_GB2312" w:eastAsia="仿宋_GB2312" w:cs="仿宋_GB2312"/>
          <w:color w:val="auto"/>
          <w:sz w:val="31"/>
          <w:szCs w:val="31"/>
          <w:shd w:val="clear" w:fill="FAFAFA"/>
        </w:rPr>
        <w:t>82.5</w:t>
      </w:r>
      <w:r>
        <w:rPr>
          <w:rFonts w:hint="eastAsia" w:ascii="仿宋_GB2312" w:eastAsia="仿宋_GB2312" w:cs="仿宋_GB2312"/>
          <w:color w:val="auto"/>
          <w:sz w:val="31"/>
          <w:szCs w:val="31"/>
          <w:shd w:val="clear" w:fill="FAFAFA"/>
        </w:rPr>
        <w:t>公里，完成投资</w:t>
      </w:r>
      <w:r>
        <w:rPr>
          <w:rFonts w:hint="default" w:ascii="仿宋_GB2312" w:eastAsia="仿宋_GB2312" w:cs="仿宋_GB2312"/>
          <w:color w:val="auto"/>
          <w:sz w:val="31"/>
          <w:szCs w:val="31"/>
          <w:shd w:val="clear" w:fill="FAFAFA"/>
        </w:rPr>
        <w:t>6500</w:t>
      </w:r>
      <w:r>
        <w:rPr>
          <w:rFonts w:hint="eastAsia" w:ascii="仿宋_GB2312" w:eastAsia="仿宋_GB2312" w:cs="仿宋_GB2312"/>
          <w:color w:val="auto"/>
          <w:sz w:val="31"/>
          <w:szCs w:val="31"/>
          <w:shd w:val="clear" w:fill="FAFAFA"/>
        </w:rPr>
        <w:t>万元。其中网化工程</w:t>
      </w:r>
      <w:r>
        <w:rPr>
          <w:rFonts w:hint="default" w:ascii="仿宋_GB2312" w:eastAsia="仿宋_GB2312" w:cs="仿宋_GB2312"/>
          <w:color w:val="auto"/>
          <w:sz w:val="31"/>
          <w:szCs w:val="31"/>
          <w:shd w:val="clear" w:fill="FAFAFA"/>
        </w:rPr>
        <w:t>25</w:t>
      </w:r>
      <w:r>
        <w:rPr>
          <w:rFonts w:hint="eastAsia" w:ascii="仿宋_GB2312" w:eastAsia="仿宋_GB2312" w:cs="仿宋_GB2312"/>
          <w:color w:val="auto"/>
          <w:sz w:val="31"/>
          <w:szCs w:val="31"/>
          <w:shd w:val="clear" w:fill="FAFAFA"/>
        </w:rPr>
        <w:t>公里，完成投资</w:t>
      </w:r>
      <w:r>
        <w:rPr>
          <w:rFonts w:hint="default" w:ascii="仿宋_GB2312" w:eastAsia="仿宋_GB2312" w:cs="仿宋_GB2312"/>
          <w:color w:val="auto"/>
          <w:sz w:val="31"/>
          <w:szCs w:val="31"/>
          <w:shd w:val="clear" w:fill="FAFAFA"/>
        </w:rPr>
        <w:t>1300</w:t>
      </w:r>
      <w:r>
        <w:rPr>
          <w:rFonts w:hint="eastAsia" w:ascii="仿宋_GB2312" w:eastAsia="仿宋_GB2312" w:cs="仿宋_GB2312"/>
          <w:color w:val="auto"/>
          <w:sz w:val="31"/>
          <w:szCs w:val="31"/>
          <w:shd w:val="clear" w:fill="FAFAFA"/>
        </w:rPr>
        <w:t>万元，三年集中攻坚工程</w:t>
      </w:r>
      <w:r>
        <w:rPr>
          <w:rFonts w:hint="default" w:ascii="仿宋_GB2312" w:eastAsia="仿宋_GB2312" w:cs="仿宋_GB2312"/>
          <w:color w:val="auto"/>
          <w:sz w:val="31"/>
          <w:szCs w:val="31"/>
          <w:shd w:val="clear" w:fill="FAFAFA"/>
        </w:rPr>
        <w:t>57.5</w:t>
      </w:r>
      <w:r>
        <w:rPr>
          <w:rFonts w:hint="eastAsia" w:ascii="仿宋_GB2312" w:eastAsia="仿宋_GB2312" w:cs="仿宋_GB2312"/>
          <w:color w:val="auto"/>
          <w:sz w:val="31"/>
          <w:szCs w:val="31"/>
          <w:shd w:val="clear" w:fill="FAFAFA"/>
        </w:rPr>
        <w:t>公里，完成投资</w:t>
      </w:r>
      <w:r>
        <w:rPr>
          <w:rFonts w:hint="default" w:ascii="仿宋_GB2312" w:eastAsia="仿宋_GB2312" w:cs="仿宋_GB2312"/>
          <w:color w:val="auto"/>
          <w:sz w:val="31"/>
          <w:szCs w:val="31"/>
          <w:shd w:val="clear" w:fill="FAFAFA"/>
        </w:rPr>
        <w:t>5100</w:t>
      </w:r>
      <w:r>
        <w:rPr>
          <w:rFonts w:hint="eastAsia" w:ascii="仿宋_GB2312" w:eastAsia="仿宋_GB2312" w:cs="仿宋_GB2312"/>
          <w:color w:val="auto"/>
          <w:sz w:val="31"/>
          <w:szCs w:val="31"/>
          <w:shd w:val="clear" w:fill="FAFAFA"/>
        </w:rPr>
        <w:t>万元。另全区新增</w:t>
      </w:r>
      <w:r>
        <w:rPr>
          <w:rFonts w:hint="default" w:ascii="仿宋_GB2312" w:eastAsia="仿宋_GB2312" w:cs="仿宋_GB2312"/>
          <w:color w:val="auto"/>
          <w:sz w:val="31"/>
          <w:szCs w:val="31"/>
          <w:shd w:val="clear" w:fill="FAFAFA"/>
        </w:rPr>
        <w:t>46</w:t>
      </w:r>
      <w:r>
        <w:rPr>
          <w:rFonts w:hint="eastAsia" w:ascii="仿宋_GB2312" w:eastAsia="仿宋_GB2312" w:cs="仿宋_GB2312"/>
          <w:color w:val="auto"/>
          <w:sz w:val="31"/>
          <w:szCs w:val="31"/>
          <w:shd w:val="clear" w:fill="FAFAFA"/>
        </w:rPr>
        <w:t>个村居道路硬化户户通村居，建设户户通道路</w:t>
      </w:r>
      <w:r>
        <w:rPr>
          <w:rFonts w:hint="default" w:ascii="仿宋_GB2312" w:eastAsia="仿宋_GB2312" w:cs="仿宋_GB2312"/>
          <w:color w:val="auto"/>
          <w:sz w:val="31"/>
          <w:szCs w:val="31"/>
          <w:shd w:val="clear" w:fill="FAFAFA"/>
        </w:rPr>
        <w:t>42</w:t>
      </w:r>
      <w:r>
        <w:rPr>
          <w:rFonts w:hint="eastAsia" w:ascii="仿宋_GB2312" w:eastAsia="仿宋_GB2312" w:cs="仿宋_GB2312"/>
          <w:color w:val="auto"/>
          <w:sz w:val="31"/>
          <w:szCs w:val="31"/>
          <w:shd w:val="clear" w:fill="FAFAFA"/>
        </w:rPr>
        <w:t>万平方米，完成投资</w:t>
      </w:r>
      <w:r>
        <w:rPr>
          <w:rFonts w:hint="default" w:ascii="仿宋_GB2312" w:eastAsia="仿宋_GB2312" w:cs="仿宋_GB2312"/>
          <w:color w:val="auto"/>
          <w:sz w:val="31"/>
          <w:szCs w:val="31"/>
          <w:shd w:val="clear" w:fill="FAFAFA"/>
        </w:rPr>
        <w:t>3300</w:t>
      </w:r>
      <w:r>
        <w:rPr>
          <w:rFonts w:hint="eastAsia" w:ascii="仿宋_GB2312" w:eastAsia="仿宋_GB2312" w:cs="仿宋_GB2312"/>
          <w:color w:val="auto"/>
          <w:sz w:val="31"/>
          <w:szCs w:val="31"/>
          <w:shd w:val="clear" w:fill="FAFAFA"/>
        </w:rPr>
        <w:t>万元。</w:t>
      </w:r>
    </w:p>
    <w:p>
      <w:pPr>
        <w:pStyle w:val="4"/>
        <w:keepNext w:val="0"/>
        <w:keepLines w:val="0"/>
        <w:widowControl/>
        <w:suppressLineNumbers w:val="0"/>
        <w:ind w:left="0" w:firstLine="645"/>
        <w:rPr>
          <w:rFonts w:hint="default" w:ascii="仿宋_GB2312" w:eastAsia="仿宋_GB2312" w:cs="仿宋_GB2312"/>
          <w:color w:val="auto"/>
          <w:sz w:val="31"/>
          <w:szCs w:val="31"/>
          <w:shd w:val="clear" w:fill="FAFAFA"/>
        </w:rPr>
      </w:pPr>
      <w:r>
        <w:rPr>
          <w:rFonts w:hint="eastAsia" w:ascii="楷体" w:hAnsi="楷体" w:eastAsia="楷体" w:cs="楷体"/>
          <w:color w:val="auto"/>
          <w:sz w:val="31"/>
          <w:szCs w:val="31"/>
          <w:shd w:val="clear" w:color="auto" w:fill="FAFAFA"/>
          <w:lang w:eastAsia="zh-CN"/>
        </w:rPr>
        <w:t>邮政通讯业快速发展。</w:t>
      </w:r>
      <w:r>
        <w:rPr>
          <w:rFonts w:hint="default" w:ascii="仿宋_GB2312" w:eastAsia="仿宋_GB2312" w:cs="仿宋_GB2312"/>
          <w:color w:val="auto"/>
          <w:sz w:val="31"/>
          <w:szCs w:val="31"/>
          <w:shd w:val="clear" w:fill="FAFAFA"/>
        </w:rPr>
        <w:t>2018年市中区邮政分公司累计实现业务收入4416.57万元</w:t>
      </w:r>
      <w:r>
        <w:rPr>
          <w:rFonts w:hint="eastAsia" w:ascii="仿宋_GB2312" w:eastAsia="仿宋_GB2312" w:cs="仿宋_GB2312"/>
          <w:color w:val="auto"/>
          <w:sz w:val="31"/>
          <w:szCs w:val="31"/>
          <w:shd w:val="clear" w:fill="FAFAFA"/>
          <w:lang w:eastAsia="zh-CN"/>
        </w:rPr>
        <w:t>、增长</w:t>
      </w:r>
      <w:r>
        <w:rPr>
          <w:rFonts w:hint="default" w:ascii="仿宋_GB2312" w:eastAsia="仿宋_GB2312" w:cs="仿宋_GB2312"/>
          <w:color w:val="auto"/>
          <w:sz w:val="31"/>
          <w:szCs w:val="31"/>
          <w:shd w:val="clear" w:fill="FAFAFA"/>
        </w:rPr>
        <w:t>12.3%，全年实现目标利润929.19万元，大金融收入实现3436.15万元。快递包裹业务完成业务收入234.51万元</w:t>
      </w:r>
      <w:r>
        <w:rPr>
          <w:rFonts w:hint="eastAsia" w:ascii="仿宋_GB2312" w:eastAsia="仿宋_GB2312" w:cs="仿宋_GB2312"/>
          <w:color w:val="auto"/>
          <w:sz w:val="31"/>
          <w:szCs w:val="31"/>
          <w:shd w:val="clear" w:fill="FAFAFA"/>
          <w:lang w:eastAsia="zh-CN"/>
        </w:rPr>
        <w:t>、增长</w:t>
      </w:r>
      <w:r>
        <w:rPr>
          <w:rFonts w:hint="default" w:ascii="仿宋_GB2312" w:eastAsia="仿宋_GB2312" w:cs="仿宋_GB2312"/>
          <w:color w:val="auto"/>
          <w:sz w:val="31"/>
          <w:szCs w:val="31"/>
          <w:shd w:val="clear" w:fill="FAFAFA"/>
        </w:rPr>
        <w:t>17.</w:t>
      </w:r>
      <w:r>
        <w:rPr>
          <w:rFonts w:hint="eastAsia" w:ascii="仿宋_GB2312" w:eastAsia="仿宋_GB2312" w:cs="仿宋_GB2312"/>
          <w:color w:val="auto"/>
          <w:sz w:val="31"/>
          <w:szCs w:val="31"/>
          <w:shd w:val="clear" w:fill="FAFAFA"/>
          <w:lang w:val="en-US" w:eastAsia="zh-CN"/>
        </w:rPr>
        <w:t>1</w:t>
      </w:r>
      <w:r>
        <w:rPr>
          <w:rFonts w:hint="default" w:ascii="仿宋_GB2312" w:eastAsia="仿宋_GB2312" w:cs="仿宋_GB2312"/>
          <w:color w:val="auto"/>
          <w:sz w:val="31"/>
          <w:szCs w:val="31"/>
          <w:shd w:val="clear" w:fill="FAFAFA"/>
        </w:rPr>
        <w:t>%，其中邮政小包快递完成 212.71 万元</w:t>
      </w:r>
      <w:r>
        <w:rPr>
          <w:rFonts w:hint="eastAsia" w:ascii="仿宋_GB2312" w:eastAsia="仿宋_GB2312" w:cs="仿宋_GB2312"/>
          <w:color w:val="auto"/>
          <w:sz w:val="31"/>
          <w:szCs w:val="31"/>
          <w:shd w:val="clear" w:fill="FAFAFA"/>
          <w:lang w:eastAsia="zh-CN"/>
        </w:rPr>
        <w:t>、增长</w:t>
      </w:r>
      <w:r>
        <w:rPr>
          <w:rFonts w:hint="default" w:ascii="仿宋_GB2312" w:eastAsia="仿宋_GB2312" w:cs="仿宋_GB2312"/>
          <w:color w:val="auto"/>
          <w:sz w:val="31"/>
          <w:szCs w:val="31"/>
          <w:shd w:val="clear" w:fill="FAFAFA"/>
        </w:rPr>
        <w:t>83%。电信业务总量3.6亿元，固定电话用户3.4万户，移动电话用户30.77万户，互联网用户12.5万户。</w:t>
      </w:r>
    </w:p>
    <w:p>
      <w:pPr>
        <w:pStyle w:val="4"/>
        <w:keepNext w:val="0"/>
        <w:keepLines w:val="0"/>
        <w:widowControl/>
        <w:suppressLineNumbers w:val="0"/>
        <w:ind w:firstLine="620" w:firstLineChars="200"/>
        <w:rPr>
          <w:rFonts w:hint="default" w:ascii="仿宋_GB2312" w:eastAsia="仿宋_GB2312" w:cs="仿宋_GB2312"/>
          <w:color w:val="auto"/>
          <w:sz w:val="31"/>
          <w:szCs w:val="31"/>
          <w:shd w:val="clear" w:fill="FAFAFA"/>
        </w:rPr>
      </w:pPr>
      <w:r>
        <w:rPr>
          <w:rFonts w:hint="default" w:ascii="楷体" w:hAnsi="楷体" w:eastAsia="楷体" w:cs="楷体"/>
          <w:color w:val="auto"/>
          <w:sz w:val="31"/>
          <w:szCs w:val="31"/>
          <w:shd w:val="clear" w:color="auto" w:fill="FAFAFA"/>
          <w:lang w:val="en-US" w:eastAsia="zh-CN"/>
        </w:rPr>
        <w:t>旅游业蓬勃发展。</w:t>
      </w:r>
      <w:r>
        <w:rPr>
          <w:rFonts w:hint="default" w:ascii="仿宋_GB2312" w:eastAsia="仿宋_GB2312" w:cs="仿宋_GB2312" w:hAnsiTheme="minorHAnsi"/>
          <w:color w:val="auto"/>
          <w:kern w:val="0"/>
          <w:sz w:val="31"/>
          <w:szCs w:val="31"/>
          <w:shd w:val="clear" w:fill="FAFAFA"/>
          <w:lang w:val="en-US" w:eastAsia="zh-CN" w:bidi="ar"/>
        </w:rPr>
        <w:t>共接待国内外游客  476.2  万人次，</w:t>
      </w:r>
      <w:r>
        <w:rPr>
          <w:rFonts w:hint="eastAsia" w:ascii="仿宋_GB2312" w:eastAsia="仿宋_GB2312" w:cs="仿宋_GB2312"/>
          <w:color w:val="auto"/>
          <w:kern w:val="0"/>
          <w:sz w:val="31"/>
          <w:szCs w:val="31"/>
          <w:shd w:val="clear" w:fill="FAFAFA"/>
          <w:lang w:val="en-US" w:eastAsia="zh-CN" w:bidi="ar"/>
        </w:rPr>
        <w:t>增长8</w:t>
      </w:r>
      <w:r>
        <w:rPr>
          <w:rFonts w:hint="default" w:ascii="仿宋_GB2312" w:eastAsia="仿宋_GB2312" w:cs="仿宋_GB2312" w:hAnsiTheme="minorHAnsi"/>
          <w:color w:val="auto"/>
          <w:kern w:val="0"/>
          <w:sz w:val="31"/>
          <w:szCs w:val="31"/>
          <w:shd w:val="clear" w:fill="FAFAFA"/>
          <w:lang w:val="en-US" w:eastAsia="zh-CN" w:bidi="ar"/>
        </w:rPr>
        <w:t>%，旅游消费总额</w:t>
      </w:r>
      <w:r>
        <w:rPr>
          <w:rFonts w:hint="eastAsia" w:ascii="仿宋_GB2312" w:eastAsia="仿宋_GB2312" w:cs="仿宋_GB2312"/>
          <w:color w:val="auto"/>
          <w:kern w:val="0"/>
          <w:sz w:val="31"/>
          <w:szCs w:val="31"/>
          <w:shd w:val="clear" w:fill="FAFAFA"/>
          <w:lang w:val="en-US" w:eastAsia="zh-CN" w:bidi="ar"/>
        </w:rPr>
        <w:t>增长13.2</w:t>
      </w:r>
      <w:r>
        <w:rPr>
          <w:rFonts w:hint="default" w:ascii="仿宋_GB2312" w:eastAsia="仿宋_GB2312" w:cs="仿宋_GB2312" w:hAnsiTheme="minorHAnsi"/>
          <w:color w:val="auto"/>
          <w:kern w:val="0"/>
          <w:sz w:val="31"/>
          <w:szCs w:val="31"/>
          <w:shd w:val="clear" w:fill="FAFAFA"/>
          <w:lang w:val="en-US" w:eastAsia="zh-CN" w:bidi="ar"/>
        </w:rPr>
        <w:t>%。其中接待入境游客</w:t>
      </w:r>
      <w:r>
        <w:rPr>
          <w:rFonts w:hint="eastAsia" w:ascii="仿宋_GB2312" w:eastAsia="仿宋_GB2312" w:cs="仿宋_GB2312"/>
          <w:color w:val="auto"/>
          <w:kern w:val="0"/>
          <w:sz w:val="31"/>
          <w:szCs w:val="31"/>
          <w:shd w:val="clear" w:fill="FAFAFA"/>
          <w:lang w:val="en-US" w:eastAsia="zh-CN" w:bidi="ar"/>
        </w:rPr>
        <w:t>增长</w:t>
      </w:r>
      <w:r>
        <w:rPr>
          <w:rFonts w:hint="eastAsia" w:ascii="仿宋_GB2312" w:eastAsia="仿宋_GB2312" w:cs="仿宋_GB2312"/>
          <w:color w:val="auto"/>
          <w:sz w:val="31"/>
          <w:szCs w:val="31"/>
          <w:shd w:val="clear" w:fill="FAFAFA"/>
          <w:lang w:val="en-US" w:eastAsia="zh-CN"/>
        </w:rPr>
        <w:t>5</w:t>
      </w:r>
      <w:r>
        <w:rPr>
          <w:rFonts w:hint="default" w:ascii="仿宋_GB2312" w:eastAsia="仿宋_GB2312" w:cs="仿宋_GB2312"/>
          <w:color w:val="auto"/>
          <w:sz w:val="31"/>
          <w:szCs w:val="31"/>
          <w:shd w:val="clear" w:fill="FAFAFA"/>
        </w:rPr>
        <w:t>%</w:t>
      </w:r>
      <w:r>
        <w:rPr>
          <w:rFonts w:hint="default" w:ascii="仿宋_GB2312" w:eastAsia="仿宋_GB2312" w:cs="仿宋_GB2312" w:hAnsiTheme="minorHAnsi"/>
          <w:color w:val="auto"/>
          <w:kern w:val="0"/>
          <w:sz w:val="31"/>
          <w:szCs w:val="31"/>
          <w:shd w:val="clear" w:fill="FAFAFA"/>
          <w:lang w:val="en-US" w:eastAsia="zh-CN" w:bidi="ar"/>
        </w:rPr>
        <w:t>，入境游客(消费)</w:t>
      </w:r>
      <w:r>
        <w:rPr>
          <w:rFonts w:hint="eastAsia" w:ascii="仿宋_GB2312" w:eastAsia="仿宋_GB2312" w:cs="仿宋_GB2312"/>
          <w:color w:val="auto"/>
          <w:kern w:val="0"/>
          <w:sz w:val="31"/>
          <w:szCs w:val="31"/>
          <w:shd w:val="clear" w:fill="FAFAFA"/>
          <w:lang w:val="en-US" w:eastAsia="zh-CN" w:bidi="ar"/>
        </w:rPr>
        <w:t>增长3.5</w:t>
      </w:r>
      <w:r>
        <w:rPr>
          <w:rFonts w:hint="default" w:ascii="仿宋_GB2312" w:eastAsia="仿宋_GB2312" w:cs="仿宋_GB2312" w:hAnsiTheme="minorHAnsi"/>
          <w:color w:val="auto"/>
          <w:kern w:val="0"/>
          <w:sz w:val="31"/>
          <w:szCs w:val="31"/>
          <w:shd w:val="clear" w:fill="FAFAFA"/>
          <w:lang w:val="en-US" w:eastAsia="zh-CN" w:bidi="ar"/>
        </w:rPr>
        <w:t>%；接待国内游客</w:t>
      </w:r>
      <w:r>
        <w:rPr>
          <w:rFonts w:hint="eastAsia" w:ascii="仿宋_GB2312" w:eastAsia="仿宋_GB2312" w:cs="仿宋_GB2312"/>
          <w:color w:val="auto"/>
          <w:kern w:val="0"/>
          <w:sz w:val="31"/>
          <w:szCs w:val="31"/>
          <w:shd w:val="clear" w:fill="FAFAFA"/>
          <w:lang w:val="en-US" w:eastAsia="zh-CN" w:bidi="ar"/>
        </w:rPr>
        <w:t>增长5.8</w:t>
      </w:r>
      <w:r>
        <w:rPr>
          <w:rFonts w:hint="default" w:ascii="仿宋_GB2312" w:eastAsia="仿宋_GB2312" w:cs="仿宋_GB2312" w:hAnsiTheme="minorHAnsi"/>
          <w:color w:val="auto"/>
          <w:kern w:val="0"/>
          <w:sz w:val="31"/>
          <w:szCs w:val="31"/>
          <w:shd w:val="clear" w:fill="FAFAFA"/>
          <w:lang w:val="en-US" w:eastAsia="zh-CN" w:bidi="ar"/>
        </w:rPr>
        <w:t>%，实现国内游客消费97.5亿元</w:t>
      </w:r>
      <w:r>
        <w:rPr>
          <w:rFonts w:hint="eastAsia" w:ascii="仿宋_GB2312" w:eastAsia="仿宋_GB2312" w:cs="仿宋_GB2312"/>
          <w:color w:val="auto"/>
          <w:kern w:val="0"/>
          <w:sz w:val="31"/>
          <w:szCs w:val="31"/>
          <w:shd w:val="clear" w:fill="FAFAFA"/>
          <w:lang w:val="en-US" w:eastAsia="zh-CN" w:bidi="ar"/>
        </w:rPr>
        <w:t>、增长6.2</w:t>
      </w:r>
      <w:r>
        <w:rPr>
          <w:rFonts w:hint="default" w:ascii="仿宋_GB2312" w:eastAsia="仿宋_GB2312" w:cs="仿宋_GB2312" w:hAnsiTheme="minorHAnsi"/>
          <w:color w:val="auto"/>
          <w:kern w:val="0"/>
          <w:sz w:val="31"/>
          <w:szCs w:val="31"/>
          <w:shd w:val="clear" w:fill="FAFAFA"/>
          <w:lang w:val="en-US" w:eastAsia="zh-CN" w:bidi="ar"/>
        </w:rPr>
        <w:t>%；本地居民出游前后旅游消费</w:t>
      </w:r>
      <w:r>
        <w:rPr>
          <w:rFonts w:hint="eastAsia" w:ascii="仿宋_GB2312" w:eastAsia="仿宋_GB2312" w:cs="仿宋_GB2312"/>
          <w:color w:val="auto"/>
          <w:kern w:val="0"/>
          <w:sz w:val="31"/>
          <w:szCs w:val="31"/>
          <w:shd w:val="clear" w:fill="FAFAFA"/>
          <w:lang w:val="en-US" w:eastAsia="zh-CN" w:bidi="ar"/>
        </w:rPr>
        <w:t>增长2.9</w:t>
      </w:r>
      <w:r>
        <w:rPr>
          <w:rFonts w:hint="default" w:ascii="仿宋_GB2312" w:eastAsia="仿宋_GB2312" w:cs="仿宋_GB2312" w:hAnsiTheme="minorHAnsi"/>
          <w:color w:val="auto"/>
          <w:kern w:val="0"/>
          <w:sz w:val="31"/>
          <w:szCs w:val="31"/>
          <w:shd w:val="clear" w:fill="FAFAFA"/>
          <w:lang w:val="en-US" w:eastAsia="zh-CN" w:bidi="ar"/>
        </w:rPr>
        <w:t xml:space="preserve">%。 </w:t>
      </w:r>
    </w:p>
    <w:p>
      <w:pPr>
        <w:pStyle w:val="4"/>
        <w:keepNext w:val="0"/>
        <w:keepLines w:val="0"/>
        <w:widowControl/>
        <w:suppressLineNumbers w:val="0"/>
        <w:ind w:left="0" w:firstLine="645"/>
        <w:rPr>
          <w:color w:val="auto"/>
        </w:rPr>
      </w:pPr>
      <w:r>
        <w:rPr>
          <w:rFonts w:hint="eastAsia" w:ascii="黑体" w:hAnsi="宋体" w:eastAsia="黑体" w:cs="黑体"/>
          <w:color w:val="auto"/>
          <w:sz w:val="31"/>
          <w:szCs w:val="31"/>
          <w:shd w:val="clear" w:fill="FAFAFA"/>
          <w:lang w:eastAsia="zh-CN"/>
        </w:rPr>
        <w:t>八</w:t>
      </w:r>
      <w:r>
        <w:rPr>
          <w:rFonts w:hint="eastAsia" w:ascii="黑体" w:hAnsi="宋体" w:eastAsia="黑体" w:cs="黑体"/>
          <w:color w:val="auto"/>
          <w:sz w:val="31"/>
          <w:szCs w:val="31"/>
          <w:shd w:val="clear" w:fill="FAFAFA"/>
        </w:rPr>
        <w:t>、财</w:t>
      </w:r>
      <w:r>
        <w:rPr>
          <w:rFonts w:hint="eastAsia" w:ascii="黑体" w:hAnsi="宋体" w:eastAsia="黑体" w:cs="黑体"/>
          <w:color w:val="auto"/>
          <w:sz w:val="31"/>
          <w:szCs w:val="31"/>
          <w:shd w:val="clear" w:fill="FAFAFA"/>
          <w:lang w:eastAsia="zh-CN"/>
        </w:rPr>
        <w:t>税、</w:t>
      </w:r>
      <w:r>
        <w:rPr>
          <w:rFonts w:hint="eastAsia" w:ascii="黑体" w:hAnsi="宋体" w:eastAsia="黑体" w:cs="黑体"/>
          <w:color w:val="auto"/>
          <w:sz w:val="31"/>
          <w:szCs w:val="31"/>
          <w:shd w:val="clear" w:fill="FAFAFA"/>
        </w:rPr>
        <w:t>金融</w:t>
      </w:r>
    </w:p>
    <w:p>
      <w:pPr>
        <w:pStyle w:val="4"/>
        <w:keepNext w:val="0"/>
        <w:keepLines w:val="0"/>
        <w:widowControl/>
        <w:suppressLineNumbers w:val="0"/>
        <w:ind w:left="0" w:firstLine="645"/>
        <w:rPr>
          <w:rFonts w:hint="default" w:ascii="仿宋_GB2312" w:eastAsia="仿宋_GB2312" w:cs="仿宋_GB2312"/>
          <w:color w:val="auto"/>
          <w:sz w:val="31"/>
          <w:szCs w:val="31"/>
          <w:shd w:val="clear" w:fill="FAFAFA"/>
        </w:rPr>
      </w:pPr>
      <w:r>
        <w:rPr>
          <w:rFonts w:hint="eastAsia" w:ascii="楷体" w:hAnsi="楷体" w:eastAsia="楷体" w:cs="楷体"/>
          <w:color w:val="auto"/>
          <w:sz w:val="31"/>
          <w:szCs w:val="31"/>
          <w:shd w:val="clear" w:fill="FAFAFA"/>
        </w:rPr>
        <w:t>财政收支增幅平稳。</w:t>
      </w:r>
      <w:r>
        <w:rPr>
          <w:rFonts w:hint="default" w:ascii="仿宋_GB2312" w:eastAsia="仿宋_GB2312" w:cs="仿宋_GB2312"/>
          <w:color w:val="auto"/>
          <w:sz w:val="31"/>
          <w:szCs w:val="31"/>
          <w:shd w:val="clear" w:fill="FAFAFA"/>
        </w:rPr>
        <w:t>一般公共预算收入完成</w:t>
      </w:r>
      <w:r>
        <w:rPr>
          <w:rFonts w:hint="eastAsia" w:ascii="仿宋_GB2312" w:eastAsia="仿宋_GB2312" w:cs="仿宋_GB2312"/>
          <w:color w:val="auto"/>
          <w:sz w:val="31"/>
          <w:szCs w:val="31"/>
          <w:shd w:val="clear" w:fill="FAFAFA"/>
          <w:lang w:val="en-US" w:eastAsia="zh-CN"/>
        </w:rPr>
        <w:t>22.26</w:t>
      </w:r>
      <w:r>
        <w:rPr>
          <w:rFonts w:hint="default" w:ascii="仿宋_GB2312" w:eastAsia="仿宋_GB2312" w:cs="仿宋_GB2312"/>
          <w:color w:val="auto"/>
          <w:sz w:val="31"/>
          <w:szCs w:val="31"/>
          <w:shd w:val="clear" w:fill="FAFAFA"/>
        </w:rPr>
        <w:t>亿元</w:t>
      </w:r>
      <w:r>
        <w:rPr>
          <w:rFonts w:hint="eastAsia" w:ascii="仿宋_GB2312" w:eastAsia="仿宋_GB2312" w:cs="仿宋_GB2312"/>
          <w:color w:val="auto"/>
          <w:sz w:val="31"/>
          <w:szCs w:val="31"/>
          <w:shd w:val="clear" w:fill="FAFAFA"/>
          <w:lang w:eastAsia="zh-CN"/>
        </w:rPr>
        <w:t>、增长0</w:t>
      </w:r>
      <w:r>
        <w:rPr>
          <w:rFonts w:hint="default" w:ascii="仿宋_GB2312" w:eastAsia="仿宋_GB2312" w:cs="仿宋_GB2312"/>
          <w:color w:val="auto"/>
          <w:sz w:val="31"/>
          <w:szCs w:val="31"/>
          <w:shd w:val="clear" w:fill="FAFAFA"/>
        </w:rPr>
        <w:t>.</w:t>
      </w:r>
      <w:r>
        <w:rPr>
          <w:rFonts w:hint="eastAsia" w:ascii="仿宋_GB2312" w:eastAsia="仿宋_GB2312" w:cs="仿宋_GB2312"/>
          <w:color w:val="auto"/>
          <w:sz w:val="31"/>
          <w:szCs w:val="31"/>
          <w:shd w:val="clear" w:fill="FAFAFA"/>
          <w:lang w:val="en-US" w:eastAsia="zh-CN"/>
        </w:rPr>
        <w:t>2</w:t>
      </w:r>
      <w:r>
        <w:rPr>
          <w:rFonts w:hint="default" w:ascii="仿宋_GB2312" w:eastAsia="仿宋_GB2312" w:cs="仿宋_GB2312"/>
          <w:color w:val="auto"/>
          <w:sz w:val="31"/>
          <w:szCs w:val="31"/>
          <w:shd w:val="clear" w:fill="FAFAFA"/>
        </w:rPr>
        <w:t>%。其中，税收收入</w:t>
      </w:r>
      <w:r>
        <w:rPr>
          <w:rFonts w:hint="eastAsia" w:ascii="仿宋_GB2312" w:eastAsia="仿宋_GB2312" w:cs="仿宋_GB2312"/>
          <w:color w:val="auto"/>
          <w:sz w:val="31"/>
          <w:szCs w:val="31"/>
          <w:shd w:val="clear" w:fill="FAFAFA"/>
          <w:lang w:val="en-US" w:eastAsia="zh-CN"/>
        </w:rPr>
        <w:t>18.67</w:t>
      </w:r>
      <w:r>
        <w:rPr>
          <w:rFonts w:hint="default" w:ascii="仿宋_GB2312" w:eastAsia="仿宋_GB2312" w:cs="仿宋_GB2312"/>
          <w:color w:val="auto"/>
          <w:sz w:val="31"/>
          <w:szCs w:val="31"/>
          <w:shd w:val="clear" w:fill="FAFAFA"/>
        </w:rPr>
        <w:t>亿元</w:t>
      </w:r>
      <w:r>
        <w:rPr>
          <w:rFonts w:hint="eastAsia" w:ascii="仿宋_GB2312" w:eastAsia="仿宋_GB2312" w:cs="仿宋_GB2312"/>
          <w:color w:val="auto"/>
          <w:sz w:val="31"/>
          <w:szCs w:val="31"/>
          <w:shd w:val="clear" w:fill="FAFAFA"/>
          <w:lang w:eastAsia="zh-CN"/>
        </w:rPr>
        <w:t>、增长</w:t>
      </w:r>
      <w:r>
        <w:rPr>
          <w:rFonts w:hint="eastAsia" w:ascii="仿宋_GB2312" w:eastAsia="仿宋_GB2312" w:cs="仿宋_GB2312"/>
          <w:color w:val="auto"/>
          <w:sz w:val="31"/>
          <w:szCs w:val="31"/>
          <w:shd w:val="clear" w:fill="FAFAFA"/>
          <w:lang w:val="en-US" w:eastAsia="zh-CN"/>
        </w:rPr>
        <w:t>4.3</w:t>
      </w:r>
      <w:r>
        <w:rPr>
          <w:rFonts w:hint="default" w:ascii="仿宋_GB2312" w:eastAsia="仿宋_GB2312" w:cs="仿宋_GB2312"/>
          <w:color w:val="auto"/>
          <w:sz w:val="31"/>
          <w:szCs w:val="31"/>
          <w:shd w:val="clear" w:fill="FAFAFA"/>
        </w:rPr>
        <w:t>%，税收收入占一般公共预算收入比重为</w:t>
      </w:r>
      <w:r>
        <w:rPr>
          <w:rFonts w:hint="eastAsia" w:ascii="仿宋_GB2312" w:eastAsia="仿宋_GB2312" w:cs="仿宋_GB2312"/>
          <w:color w:val="auto"/>
          <w:sz w:val="31"/>
          <w:szCs w:val="31"/>
          <w:shd w:val="clear" w:fill="FAFAFA"/>
          <w:lang w:val="en-US" w:eastAsia="zh-CN"/>
        </w:rPr>
        <w:t>83.9</w:t>
      </w:r>
      <w:r>
        <w:rPr>
          <w:rFonts w:hint="default" w:ascii="仿宋_GB2312" w:eastAsia="仿宋_GB2312" w:cs="仿宋_GB2312"/>
          <w:color w:val="auto"/>
          <w:sz w:val="31"/>
          <w:szCs w:val="31"/>
          <w:shd w:val="clear" w:fill="FAFAFA"/>
        </w:rPr>
        <w:t>%，比上年提高</w:t>
      </w:r>
      <w:r>
        <w:rPr>
          <w:rFonts w:hint="eastAsia" w:ascii="仿宋_GB2312" w:eastAsia="仿宋_GB2312" w:cs="仿宋_GB2312"/>
          <w:color w:val="auto"/>
          <w:sz w:val="31"/>
          <w:szCs w:val="31"/>
          <w:shd w:val="clear" w:fill="FAFAFA"/>
          <w:lang w:val="en-US" w:eastAsia="zh-CN"/>
        </w:rPr>
        <w:t>3.3</w:t>
      </w:r>
      <w:r>
        <w:rPr>
          <w:rFonts w:hint="default" w:ascii="仿宋_GB2312" w:eastAsia="仿宋_GB2312" w:cs="仿宋_GB2312"/>
          <w:color w:val="auto"/>
          <w:sz w:val="31"/>
          <w:szCs w:val="31"/>
          <w:shd w:val="clear" w:fill="FAFAFA"/>
        </w:rPr>
        <w:t>个百分点。一般公共预算支出完成</w:t>
      </w:r>
      <w:r>
        <w:rPr>
          <w:rFonts w:hint="eastAsia" w:ascii="仿宋_GB2312" w:eastAsia="仿宋_GB2312" w:cs="仿宋_GB2312"/>
          <w:color w:val="auto"/>
          <w:sz w:val="31"/>
          <w:szCs w:val="31"/>
          <w:shd w:val="clear" w:fill="FAFAFA"/>
          <w:lang w:val="en-US" w:eastAsia="zh-CN"/>
        </w:rPr>
        <w:t>30.29</w:t>
      </w:r>
      <w:r>
        <w:rPr>
          <w:rFonts w:hint="default" w:ascii="仿宋_GB2312" w:eastAsia="仿宋_GB2312" w:cs="仿宋_GB2312"/>
          <w:color w:val="auto"/>
          <w:sz w:val="31"/>
          <w:szCs w:val="31"/>
          <w:shd w:val="clear" w:fill="FAFAFA"/>
        </w:rPr>
        <w:t>亿元</w:t>
      </w:r>
      <w:r>
        <w:rPr>
          <w:rFonts w:hint="eastAsia" w:ascii="仿宋_GB2312" w:eastAsia="仿宋_GB2312" w:cs="仿宋_GB2312"/>
          <w:color w:val="auto"/>
          <w:sz w:val="31"/>
          <w:szCs w:val="31"/>
          <w:shd w:val="clear" w:fill="FAFAFA"/>
          <w:lang w:eastAsia="zh-CN"/>
        </w:rPr>
        <w:t>、下降</w:t>
      </w:r>
      <w:r>
        <w:rPr>
          <w:rFonts w:hint="eastAsia" w:ascii="仿宋_GB2312" w:eastAsia="仿宋_GB2312" w:cs="仿宋_GB2312"/>
          <w:color w:val="auto"/>
          <w:sz w:val="31"/>
          <w:szCs w:val="31"/>
          <w:shd w:val="clear" w:fill="FAFAFA"/>
          <w:lang w:val="en-US" w:eastAsia="zh-CN"/>
        </w:rPr>
        <w:t>1.9</w:t>
      </w:r>
      <w:r>
        <w:rPr>
          <w:rFonts w:hint="default" w:ascii="仿宋_GB2312" w:eastAsia="仿宋_GB2312" w:cs="仿宋_GB2312"/>
          <w:color w:val="auto"/>
          <w:sz w:val="31"/>
          <w:szCs w:val="31"/>
          <w:shd w:val="clear" w:fill="FAFAFA"/>
        </w:rPr>
        <w:t>%。</w:t>
      </w:r>
      <w:r>
        <w:rPr>
          <w:rFonts w:hint="eastAsia" w:ascii="仿宋_GB2312" w:eastAsia="仿宋_GB2312" w:cs="仿宋_GB2312"/>
          <w:color w:val="auto"/>
          <w:sz w:val="31"/>
          <w:szCs w:val="31"/>
          <w:shd w:val="clear" w:fill="FAFAFA"/>
        </w:rPr>
        <w:t>同时，各项民生政策落实较好，</w:t>
      </w:r>
      <w:r>
        <w:rPr>
          <w:rFonts w:hint="eastAsia" w:ascii="仿宋_GB2312" w:eastAsia="仿宋_GB2312" w:cs="仿宋_GB2312"/>
          <w:color w:val="auto"/>
          <w:sz w:val="31"/>
          <w:szCs w:val="31"/>
          <w:shd w:val="clear" w:fill="FAFAFA"/>
          <w:lang w:val="en-US" w:eastAsia="zh-CN"/>
        </w:rPr>
        <w:t>实现民生支出20.4亿元，占公共财政支出的67.3%。</w:t>
      </w:r>
    </w:p>
    <w:p>
      <w:pPr>
        <w:pStyle w:val="4"/>
        <w:keepNext w:val="0"/>
        <w:keepLines w:val="0"/>
        <w:widowControl/>
        <w:suppressLineNumbers w:val="0"/>
        <w:ind w:left="0" w:firstLine="645"/>
        <w:rPr>
          <w:color w:val="auto"/>
        </w:rPr>
      </w:pPr>
      <w:r>
        <w:rPr>
          <w:rFonts w:hint="eastAsia" w:ascii="楷体" w:hAnsi="楷体" w:eastAsia="楷体" w:cs="楷体"/>
          <w:color w:val="auto"/>
          <w:sz w:val="31"/>
          <w:szCs w:val="31"/>
          <w:shd w:val="clear" w:fill="FAFAFA"/>
        </w:rPr>
        <w:t>税收收入增长较快</w:t>
      </w:r>
      <w:r>
        <w:rPr>
          <w:rFonts w:hint="default" w:ascii="楷体" w:hAnsi="楷体" w:eastAsia="楷体" w:cs="楷体"/>
          <w:color w:val="auto"/>
          <w:sz w:val="31"/>
          <w:szCs w:val="31"/>
          <w:shd w:val="clear" w:fill="FAFAFA"/>
        </w:rPr>
        <w:t>。</w:t>
      </w:r>
      <w:r>
        <w:rPr>
          <w:rFonts w:hint="default" w:ascii="仿宋_GB2312" w:hAnsi="仿宋_GB2312" w:eastAsia="仿宋_GB2312" w:cs="仿宋_GB2312"/>
          <w:color w:val="auto"/>
          <w:sz w:val="32"/>
          <w:szCs w:val="32"/>
        </w:rPr>
        <w:t>全口径税收收入（含海关代征）</w:t>
      </w:r>
      <w:r>
        <w:rPr>
          <w:rFonts w:hint="eastAsia" w:ascii="仿宋_GB2312" w:hAnsi="仿宋_GB2312" w:eastAsia="仿宋_GB2312" w:cs="仿宋_GB2312"/>
          <w:color w:val="auto"/>
          <w:sz w:val="32"/>
          <w:szCs w:val="32"/>
          <w:lang w:val="en-US" w:eastAsia="zh-CN"/>
        </w:rPr>
        <w:t>29.67</w:t>
      </w:r>
      <w:r>
        <w:rPr>
          <w:rFonts w:hint="default" w:ascii="仿宋_GB2312" w:hAnsi="仿宋_GB2312" w:eastAsia="仿宋_GB2312" w:cs="仿宋_GB2312"/>
          <w:color w:val="auto"/>
          <w:sz w:val="32"/>
          <w:szCs w:val="32"/>
        </w:rPr>
        <w:t>亿元</w:t>
      </w:r>
      <w:r>
        <w:rPr>
          <w:rFonts w:hint="eastAsia" w:ascii="仿宋_GB2312" w:hAnsi="仿宋_GB2312" w:eastAsia="仿宋_GB2312" w:cs="仿宋_GB2312"/>
          <w:color w:val="auto"/>
          <w:sz w:val="32"/>
          <w:szCs w:val="32"/>
          <w:lang w:eastAsia="zh-CN"/>
        </w:rPr>
        <w:t>、增长0</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8</w:t>
      </w:r>
      <w:r>
        <w:rPr>
          <w:rFonts w:hint="default" w:ascii="仿宋_GB2312" w:hAnsi="仿宋_GB2312" w:eastAsia="仿宋_GB2312" w:cs="仿宋_GB2312"/>
          <w:color w:val="auto"/>
          <w:sz w:val="32"/>
          <w:szCs w:val="32"/>
        </w:rPr>
        <w:t>%。全口径税收占GDP的比重达到</w:t>
      </w:r>
      <w:r>
        <w:rPr>
          <w:rFonts w:hint="eastAsia" w:ascii="仿宋_GB2312" w:hAnsi="仿宋_GB2312" w:eastAsia="仿宋_GB2312" w:cs="仿宋_GB2312"/>
          <w:color w:val="auto"/>
          <w:sz w:val="32"/>
          <w:szCs w:val="32"/>
          <w:lang w:val="en-US" w:eastAsia="zh-CN"/>
        </w:rPr>
        <w:t>11.5</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比</w:t>
      </w:r>
      <w:r>
        <w:rPr>
          <w:rFonts w:hint="default" w:ascii="仿宋_GB2312" w:hAnsi="仿宋_GB2312" w:eastAsia="仿宋_GB2312" w:cs="仿宋_GB2312"/>
          <w:color w:val="auto"/>
          <w:sz w:val="32"/>
          <w:szCs w:val="32"/>
        </w:rPr>
        <w:t>上年同期</w:t>
      </w:r>
      <w:r>
        <w:rPr>
          <w:rFonts w:hint="eastAsia" w:ascii="仿宋_GB2312" w:hAnsi="仿宋_GB2312" w:eastAsia="仿宋_GB2312" w:cs="仿宋_GB2312"/>
          <w:color w:val="auto"/>
          <w:sz w:val="32"/>
          <w:szCs w:val="32"/>
          <w:lang w:eastAsia="zh-CN"/>
        </w:rPr>
        <w:t>回落</w:t>
      </w:r>
      <w:r>
        <w:rPr>
          <w:rFonts w:hint="eastAsia" w:ascii="仿宋_GB2312" w:hAnsi="仿宋_GB2312" w:eastAsia="仿宋_GB2312" w:cs="仿宋_GB2312"/>
          <w:color w:val="auto"/>
          <w:sz w:val="32"/>
          <w:szCs w:val="32"/>
          <w:lang w:val="en-US" w:eastAsia="zh-CN"/>
        </w:rPr>
        <w:t>0.9个百分点</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不折不扣落实好各项减税政策，全年落实税收减免</w:t>
      </w:r>
      <w:r>
        <w:rPr>
          <w:rFonts w:ascii="仿宋_GB2312" w:hAnsi="仿宋_GB2312" w:eastAsia="仿宋_GB2312" w:cs="仿宋_GB2312"/>
          <w:color w:val="auto"/>
          <w:sz w:val="32"/>
          <w:szCs w:val="32"/>
        </w:rPr>
        <w:t>5.49</w:t>
      </w:r>
      <w:r>
        <w:rPr>
          <w:rFonts w:hint="eastAsia" w:ascii="仿宋_GB2312" w:hAnsi="仿宋_GB2312" w:eastAsia="仿宋_GB2312" w:cs="仿宋_GB2312"/>
          <w:color w:val="auto"/>
          <w:sz w:val="32"/>
          <w:szCs w:val="32"/>
        </w:rPr>
        <w:t>亿元</w:t>
      </w:r>
      <w:r>
        <w:rPr>
          <w:rFonts w:hint="eastAsia" w:ascii="仿宋_GB2312" w:hAnsi="仿宋_GB2312" w:eastAsia="仿宋_GB2312" w:cs="仿宋_GB2312"/>
          <w:color w:val="auto"/>
          <w:sz w:val="32"/>
          <w:szCs w:val="32"/>
          <w:lang w:eastAsia="zh-CN"/>
        </w:rPr>
        <w:t>、增长</w:t>
      </w:r>
      <w:r>
        <w:rPr>
          <w:rFonts w:ascii="仿宋_GB2312" w:hAnsi="仿宋_GB2312" w:eastAsia="仿宋_GB2312" w:cs="仿宋_GB2312"/>
          <w:color w:val="auto"/>
          <w:sz w:val="32"/>
          <w:szCs w:val="32"/>
        </w:rPr>
        <w:t>6.1%</w:t>
      </w:r>
      <w:r>
        <w:rPr>
          <w:rFonts w:hint="eastAsia" w:ascii="仿宋_GB2312" w:hAnsi="仿宋_GB2312" w:eastAsia="仿宋_GB2312" w:cs="仿宋_GB2312"/>
          <w:color w:val="auto"/>
          <w:sz w:val="32"/>
          <w:szCs w:val="32"/>
        </w:rPr>
        <w:t>，办理出口退税</w:t>
      </w:r>
      <w:r>
        <w:rPr>
          <w:rFonts w:ascii="仿宋_GB2312" w:hAnsi="仿宋_GB2312" w:eastAsia="仿宋_GB2312" w:cs="仿宋_GB2312"/>
          <w:color w:val="auto"/>
          <w:sz w:val="32"/>
          <w:szCs w:val="32"/>
        </w:rPr>
        <w:t>2.2</w:t>
      </w:r>
      <w:r>
        <w:rPr>
          <w:rFonts w:hint="eastAsia" w:ascii="仿宋_GB2312" w:hAnsi="仿宋_GB2312" w:eastAsia="仿宋_GB2312" w:cs="仿宋_GB2312"/>
          <w:color w:val="auto"/>
          <w:sz w:val="32"/>
          <w:szCs w:val="32"/>
        </w:rPr>
        <w:t>亿</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帮助企业实现产业升级。在城镇土地使用税、车船税、印花税等方面，按照上级部署要求，持续释放减税红利。</w:t>
      </w:r>
    </w:p>
    <w:p>
      <w:pPr>
        <w:pStyle w:val="4"/>
        <w:keepNext w:val="0"/>
        <w:keepLines w:val="0"/>
        <w:widowControl/>
        <w:suppressLineNumbers w:val="0"/>
        <w:ind w:left="0" w:firstLine="645"/>
        <w:rPr>
          <w:color w:val="auto"/>
        </w:rPr>
      </w:pPr>
      <w:r>
        <w:rPr>
          <w:rFonts w:hint="eastAsia" w:ascii="楷体" w:hAnsi="楷体" w:eastAsia="楷体" w:cs="楷体"/>
          <w:color w:val="auto"/>
          <w:sz w:val="31"/>
          <w:szCs w:val="31"/>
          <w:shd w:val="clear" w:fill="FAFAFA"/>
        </w:rPr>
        <w:t>信贷规模不断扩大。</w:t>
      </w:r>
      <w:r>
        <w:rPr>
          <w:rFonts w:hint="eastAsia" w:ascii="仿宋_GB2312" w:hAnsi="仿宋_GB2312" w:eastAsia="仿宋_GB2312" w:cs="仿宋_GB2312"/>
          <w:color w:val="auto"/>
          <w:sz w:val="32"/>
          <w:szCs w:val="32"/>
        </w:rPr>
        <w:t>年末金融机构本外币存款余额</w:t>
      </w:r>
      <w:r>
        <w:rPr>
          <w:rFonts w:hint="eastAsia" w:ascii="仿宋_GB2312" w:hAnsi="仿宋_GB2312" w:eastAsia="仿宋_GB2312" w:cs="仿宋_GB2312"/>
          <w:color w:val="auto"/>
          <w:sz w:val="32"/>
          <w:szCs w:val="32"/>
          <w:lang w:val="en-US" w:eastAsia="zh-CN"/>
        </w:rPr>
        <w:t>438.89</w:t>
      </w:r>
      <w:r>
        <w:rPr>
          <w:rFonts w:hint="eastAsia" w:ascii="仿宋_GB2312" w:hAnsi="仿宋_GB2312" w:eastAsia="仿宋_GB2312" w:cs="仿宋_GB2312"/>
          <w:color w:val="auto"/>
          <w:sz w:val="32"/>
          <w:szCs w:val="32"/>
        </w:rPr>
        <w:t>亿元，</w:t>
      </w:r>
      <w:r>
        <w:rPr>
          <w:rFonts w:hint="eastAsia" w:ascii="仿宋_GB2312" w:hAnsi="仿宋_GB2312" w:eastAsia="仿宋_GB2312" w:cs="仿宋_GB2312"/>
          <w:color w:val="auto"/>
          <w:sz w:val="32"/>
          <w:szCs w:val="32"/>
          <w:lang w:eastAsia="zh-CN"/>
        </w:rPr>
        <w:t>较</w:t>
      </w:r>
      <w:r>
        <w:rPr>
          <w:rFonts w:hint="eastAsia" w:ascii="仿宋_GB2312" w:hAnsi="仿宋_GB2312" w:eastAsia="仿宋_GB2312" w:cs="仿宋_GB2312"/>
          <w:color w:val="auto"/>
          <w:sz w:val="32"/>
          <w:szCs w:val="32"/>
        </w:rPr>
        <w:t>年初增</w:t>
      </w:r>
      <w:r>
        <w:rPr>
          <w:rFonts w:hint="eastAsia" w:ascii="仿宋_GB2312" w:hAnsi="仿宋_GB2312" w:eastAsia="仿宋_GB2312" w:cs="仿宋_GB2312"/>
          <w:color w:val="auto"/>
          <w:sz w:val="32"/>
          <w:szCs w:val="32"/>
          <w:lang w:eastAsia="zh-CN"/>
        </w:rPr>
        <w:t>长</w:t>
      </w:r>
      <w:r>
        <w:rPr>
          <w:rFonts w:hint="eastAsia" w:ascii="仿宋_GB2312" w:hAnsi="仿宋_GB2312" w:eastAsia="仿宋_GB2312" w:cs="仿宋_GB2312"/>
          <w:color w:val="auto"/>
          <w:sz w:val="32"/>
          <w:szCs w:val="32"/>
          <w:lang w:val="en-US" w:eastAsia="zh-CN"/>
        </w:rPr>
        <w:t>6.5%</w:t>
      </w:r>
      <w:r>
        <w:rPr>
          <w:rFonts w:hint="eastAsia" w:ascii="仿宋_GB2312" w:hAnsi="仿宋_GB2312" w:eastAsia="仿宋_GB2312" w:cs="仿宋_GB2312"/>
          <w:color w:val="auto"/>
          <w:sz w:val="32"/>
          <w:szCs w:val="32"/>
        </w:rPr>
        <w:t>。其中</w:t>
      </w:r>
      <w:r>
        <w:rPr>
          <w:rFonts w:hint="eastAsia" w:ascii="仿宋_GB2312" w:hAnsi="仿宋_GB2312" w:eastAsia="仿宋_GB2312" w:cs="仿宋_GB2312"/>
          <w:color w:val="auto"/>
          <w:sz w:val="32"/>
          <w:szCs w:val="32"/>
          <w:lang w:eastAsia="zh-CN"/>
        </w:rPr>
        <w:t>居民</w:t>
      </w:r>
      <w:r>
        <w:rPr>
          <w:rFonts w:hint="eastAsia" w:ascii="仿宋_GB2312" w:hAnsi="仿宋_GB2312" w:eastAsia="仿宋_GB2312" w:cs="仿宋_GB2312"/>
          <w:color w:val="auto"/>
          <w:sz w:val="32"/>
          <w:szCs w:val="32"/>
        </w:rPr>
        <w:t>存款</w:t>
      </w:r>
      <w:r>
        <w:rPr>
          <w:rFonts w:hint="eastAsia" w:ascii="仿宋_GB2312" w:hAnsi="仿宋_GB2312" w:eastAsia="仿宋_GB2312" w:cs="仿宋_GB2312"/>
          <w:color w:val="auto"/>
          <w:sz w:val="32"/>
          <w:szCs w:val="32"/>
          <w:lang w:eastAsia="zh-CN"/>
        </w:rPr>
        <w:t>余额</w:t>
      </w:r>
      <w:r>
        <w:rPr>
          <w:rFonts w:hint="eastAsia" w:ascii="仿宋_GB2312" w:hAnsi="仿宋_GB2312" w:eastAsia="仿宋_GB2312" w:cs="仿宋_GB2312"/>
          <w:color w:val="auto"/>
          <w:sz w:val="32"/>
          <w:szCs w:val="32"/>
          <w:lang w:val="en-US" w:eastAsia="zh-CN"/>
        </w:rPr>
        <w:t>289.64</w:t>
      </w:r>
      <w:r>
        <w:rPr>
          <w:rFonts w:hint="eastAsia" w:ascii="仿宋_GB2312" w:hAnsi="仿宋_GB2312" w:eastAsia="仿宋_GB2312" w:cs="仿宋_GB2312"/>
          <w:color w:val="auto"/>
          <w:sz w:val="32"/>
          <w:szCs w:val="32"/>
        </w:rPr>
        <w:t>亿元，</w:t>
      </w:r>
      <w:r>
        <w:rPr>
          <w:rFonts w:hint="eastAsia" w:ascii="仿宋_GB2312" w:hAnsi="仿宋_GB2312" w:eastAsia="仿宋_GB2312" w:cs="仿宋_GB2312"/>
          <w:color w:val="auto"/>
          <w:sz w:val="32"/>
          <w:szCs w:val="32"/>
          <w:lang w:eastAsia="zh-CN"/>
        </w:rPr>
        <w:t>较</w:t>
      </w:r>
      <w:r>
        <w:rPr>
          <w:rFonts w:hint="eastAsia" w:ascii="仿宋_GB2312" w:hAnsi="仿宋_GB2312" w:eastAsia="仿宋_GB2312" w:cs="仿宋_GB2312"/>
          <w:color w:val="auto"/>
          <w:sz w:val="32"/>
          <w:szCs w:val="32"/>
        </w:rPr>
        <w:t>年初增</w:t>
      </w:r>
      <w:r>
        <w:rPr>
          <w:rFonts w:hint="eastAsia" w:ascii="仿宋_GB2312" w:hAnsi="仿宋_GB2312" w:eastAsia="仿宋_GB2312" w:cs="仿宋_GB2312"/>
          <w:color w:val="auto"/>
          <w:sz w:val="32"/>
          <w:szCs w:val="32"/>
          <w:lang w:eastAsia="zh-CN"/>
        </w:rPr>
        <w:t>长</w:t>
      </w:r>
      <w:r>
        <w:rPr>
          <w:rFonts w:hint="eastAsia" w:ascii="仿宋_GB2312" w:hAnsi="仿宋_GB2312" w:eastAsia="仿宋_GB2312" w:cs="仿宋_GB2312"/>
          <w:color w:val="auto"/>
          <w:sz w:val="32"/>
          <w:szCs w:val="32"/>
          <w:lang w:val="en-US" w:eastAsia="zh-CN"/>
        </w:rPr>
        <w:t>7.5%</w:t>
      </w:r>
      <w:r>
        <w:rPr>
          <w:rFonts w:hint="eastAsia" w:ascii="仿宋_GB2312" w:hAnsi="仿宋_GB2312" w:eastAsia="仿宋_GB2312" w:cs="仿宋_GB2312"/>
          <w:color w:val="auto"/>
          <w:sz w:val="32"/>
          <w:szCs w:val="32"/>
        </w:rPr>
        <w:t>。年末金融机构本外币各项贷款余额</w:t>
      </w:r>
      <w:r>
        <w:rPr>
          <w:rFonts w:hint="eastAsia" w:ascii="仿宋_GB2312" w:hAnsi="仿宋_GB2312" w:eastAsia="仿宋_GB2312" w:cs="仿宋_GB2312"/>
          <w:color w:val="auto"/>
          <w:sz w:val="32"/>
          <w:szCs w:val="32"/>
          <w:lang w:val="en-US" w:eastAsia="zh-CN"/>
        </w:rPr>
        <w:t>284.06</w:t>
      </w:r>
      <w:r>
        <w:rPr>
          <w:rFonts w:hint="eastAsia" w:ascii="仿宋_GB2312" w:hAnsi="仿宋_GB2312" w:eastAsia="仿宋_GB2312" w:cs="仿宋_GB2312"/>
          <w:color w:val="auto"/>
          <w:sz w:val="32"/>
          <w:szCs w:val="32"/>
        </w:rPr>
        <w:t>亿元，</w:t>
      </w:r>
      <w:r>
        <w:rPr>
          <w:rFonts w:hint="eastAsia" w:ascii="仿宋_GB2312" w:hAnsi="仿宋_GB2312" w:eastAsia="仿宋_GB2312" w:cs="仿宋_GB2312"/>
          <w:color w:val="auto"/>
          <w:sz w:val="32"/>
          <w:szCs w:val="32"/>
          <w:lang w:eastAsia="zh-CN"/>
        </w:rPr>
        <w:t>较</w:t>
      </w:r>
      <w:r>
        <w:rPr>
          <w:rFonts w:hint="eastAsia" w:ascii="仿宋_GB2312" w:hAnsi="仿宋_GB2312" w:eastAsia="仿宋_GB2312" w:cs="仿宋_GB2312"/>
          <w:color w:val="auto"/>
          <w:sz w:val="32"/>
          <w:szCs w:val="32"/>
        </w:rPr>
        <w:t>年初</w:t>
      </w:r>
      <w:r>
        <w:rPr>
          <w:rFonts w:hint="eastAsia" w:ascii="仿宋_GB2312" w:hAnsi="仿宋_GB2312" w:eastAsia="仿宋_GB2312" w:cs="仿宋_GB2312"/>
          <w:color w:val="auto"/>
          <w:sz w:val="32"/>
          <w:szCs w:val="32"/>
          <w:lang w:eastAsia="zh-CN"/>
        </w:rPr>
        <w:t>增长</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w:t>
      </w:r>
    </w:p>
    <w:p>
      <w:pPr>
        <w:pStyle w:val="4"/>
        <w:keepNext w:val="0"/>
        <w:keepLines w:val="0"/>
        <w:widowControl/>
        <w:suppressLineNumbers w:val="0"/>
        <w:ind w:left="0" w:firstLine="645"/>
        <w:rPr>
          <w:rFonts w:hint="eastAsia"/>
          <w:color w:val="auto"/>
          <w:sz w:val="32"/>
          <w:szCs w:val="32"/>
        </w:rPr>
      </w:pPr>
      <w:r>
        <w:rPr>
          <w:rFonts w:hint="eastAsia" w:ascii="楷体" w:hAnsi="楷体" w:eastAsia="楷体" w:cs="楷体"/>
          <w:color w:val="auto"/>
          <w:sz w:val="31"/>
          <w:szCs w:val="31"/>
          <w:shd w:val="clear" w:fill="FAFAFA"/>
        </w:rPr>
        <w:t>保险事业健康运行。</w:t>
      </w:r>
      <w:r>
        <w:rPr>
          <w:rFonts w:hint="eastAsia" w:ascii="仿宋_GB2312" w:hAnsi="仿宋_GB2312" w:eastAsia="仿宋_GB2312" w:cs="仿宋_GB2312"/>
          <w:color w:val="auto"/>
          <w:sz w:val="32"/>
          <w:szCs w:val="32"/>
          <w:lang w:eastAsia="zh-CN"/>
        </w:rPr>
        <w:t>全区（含辖区内市直）实现保费收入28.91亿元、下降8.</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%。其中，财产险收入6.16亿元、增长-18.41%；人身险收入22.75亿元、下降5.3%。赔款与给付9.9</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亿元、下降22.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%。其中，财产险</w:t>
      </w:r>
      <w:r>
        <w:rPr>
          <w:rFonts w:hint="eastAsia" w:ascii="仿宋_GB2312" w:hAnsi="仿宋_GB2312" w:eastAsia="仿宋_GB2312" w:cs="仿宋_GB2312"/>
          <w:color w:val="auto"/>
          <w:sz w:val="32"/>
          <w:szCs w:val="32"/>
          <w:lang w:val="en-US" w:eastAsia="zh-CN"/>
        </w:rPr>
        <w:t>3.54</w:t>
      </w:r>
      <w:r>
        <w:rPr>
          <w:rFonts w:hint="eastAsia" w:ascii="仿宋_GB2312" w:hAnsi="仿宋_GB2312" w:eastAsia="仿宋_GB2312" w:cs="仿宋_GB2312"/>
          <w:color w:val="auto"/>
          <w:sz w:val="32"/>
          <w:szCs w:val="32"/>
          <w:lang w:eastAsia="zh-CN"/>
        </w:rPr>
        <w:t>亿元、下降20%；人身险6.37亿元、下降23.</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p>
    <w:p>
      <w:pPr>
        <w:numPr>
          <w:ilvl w:val="0"/>
          <w:numId w:val="0"/>
        </w:numPr>
        <w:ind w:firstLine="620" w:firstLineChars="200"/>
        <w:rPr>
          <w:rFonts w:hint="eastAsia" w:ascii="仿宋_GB2312" w:hAnsi="仿宋_GB2312" w:eastAsia="仿宋_GB2312" w:cs="仿宋_GB2312"/>
          <w:color w:val="auto"/>
          <w:kern w:val="0"/>
          <w:sz w:val="32"/>
          <w:szCs w:val="32"/>
          <w:lang w:val="en-US" w:eastAsia="zh-CN" w:bidi="ar"/>
        </w:rPr>
      </w:pPr>
      <w:r>
        <w:rPr>
          <w:rFonts w:hint="eastAsia" w:ascii="黑体" w:hAnsi="宋体" w:eastAsia="黑体" w:cs="黑体"/>
          <w:color w:val="auto"/>
          <w:kern w:val="0"/>
          <w:sz w:val="31"/>
          <w:szCs w:val="31"/>
          <w:shd w:val="clear" w:fill="FAFAFA"/>
          <w:lang w:val="en-US" w:eastAsia="zh-CN" w:bidi="ar"/>
        </w:rPr>
        <w:t>九、科技、专利</w:t>
      </w:r>
      <w:r>
        <w:rPr>
          <w:rFonts w:hint="eastAsia" w:ascii="黑体" w:hAnsi="宋体" w:eastAsia="黑体" w:cs="黑体"/>
          <w:color w:val="auto"/>
          <w:kern w:val="0"/>
          <w:sz w:val="31"/>
          <w:szCs w:val="31"/>
          <w:shd w:val="clear" w:fill="FAFAFA"/>
          <w:lang w:val="en-US" w:eastAsia="zh-CN" w:bidi="ar"/>
        </w:rPr>
        <w:br w:type="textWrapping"/>
      </w:r>
      <w:r>
        <w:rPr>
          <w:rFonts w:hint="eastAsia" w:ascii="楷体" w:hAnsi="楷体" w:eastAsia="楷体" w:cs="楷体"/>
          <w:color w:val="auto"/>
          <w:kern w:val="0"/>
          <w:sz w:val="31"/>
          <w:szCs w:val="31"/>
          <w:shd w:val="clear" w:fill="FAFAFA"/>
          <w:lang w:val="en-US" w:eastAsia="zh-CN" w:bidi="ar"/>
        </w:rPr>
        <w:t xml:space="preserve">   科技事业健康发展。</w:t>
      </w:r>
      <w:r>
        <w:rPr>
          <w:rFonts w:hint="eastAsia" w:ascii="仿宋_GB2312" w:hAnsi="仿宋_GB2312" w:eastAsia="仿宋_GB2312" w:cs="仿宋_GB2312"/>
          <w:color w:val="auto"/>
          <w:kern w:val="0"/>
          <w:sz w:val="32"/>
          <w:szCs w:val="32"/>
          <w:lang w:val="en-US" w:eastAsia="zh-CN" w:bidi="ar"/>
        </w:rPr>
        <w:t>2018年全社会研发投入完成4.74亿元，研发经费占生产总值比重为1.97，提高幅度为0.17个百分点；泰和水处理等4</w:t>
      </w:r>
      <w:r>
        <w:rPr>
          <w:rFonts w:hint="default" w:ascii="仿宋_GB2312" w:hAnsi="仿宋_GB2312" w:eastAsia="仿宋_GB2312" w:cs="仿宋_GB2312"/>
          <w:color w:val="auto"/>
          <w:kern w:val="0"/>
          <w:sz w:val="32"/>
          <w:szCs w:val="32"/>
          <w:lang w:val="en-US" w:eastAsia="zh-CN" w:bidi="ar"/>
        </w:rPr>
        <w:t>家企业</w:t>
      </w:r>
      <w:r>
        <w:rPr>
          <w:rFonts w:hint="eastAsia" w:ascii="仿宋_GB2312" w:hAnsi="仿宋_GB2312" w:eastAsia="仿宋_GB2312" w:cs="仿宋_GB2312"/>
          <w:color w:val="auto"/>
          <w:kern w:val="0"/>
          <w:sz w:val="32"/>
          <w:szCs w:val="32"/>
          <w:lang w:val="en-US" w:eastAsia="zh-CN" w:bidi="ar"/>
        </w:rPr>
        <w:t>通过</w:t>
      </w:r>
      <w:r>
        <w:rPr>
          <w:rFonts w:hint="default" w:ascii="仿宋_GB2312" w:hAnsi="仿宋_GB2312" w:eastAsia="仿宋_GB2312" w:cs="仿宋_GB2312"/>
          <w:color w:val="auto"/>
          <w:kern w:val="0"/>
          <w:sz w:val="32"/>
          <w:szCs w:val="32"/>
          <w:lang w:val="en-US" w:eastAsia="zh-CN" w:bidi="ar"/>
        </w:rPr>
        <w:t>国家高新技术企业复审，</w:t>
      </w:r>
      <w:r>
        <w:rPr>
          <w:rFonts w:hint="eastAsia" w:ascii="仿宋_GB2312" w:hAnsi="仿宋_GB2312" w:eastAsia="仿宋_GB2312" w:cs="仿宋_GB2312"/>
          <w:color w:val="auto"/>
          <w:kern w:val="0"/>
          <w:sz w:val="32"/>
          <w:szCs w:val="32"/>
          <w:lang w:val="en-US" w:eastAsia="zh-CN" w:bidi="ar"/>
        </w:rPr>
        <w:t>新认定天一实业等4</w:t>
      </w:r>
      <w:r>
        <w:rPr>
          <w:rFonts w:hint="default" w:ascii="仿宋_GB2312" w:hAnsi="仿宋_GB2312" w:eastAsia="仿宋_GB2312" w:cs="仿宋_GB2312"/>
          <w:color w:val="auto"/>
          <w:kern w:val="0"/>
          <w:sz w:val="32"/>
          <w:szCs w:val="32"/>
          <w:lang w:val="en-US" w:eastAsia="zh-CN" w:bidi="ar"/>
        </w:rPr>
        <w:t>家国家高新技术企业</w:t>
      </w:r>
      <w:r>
        <w:rPr>
          <w:rFonts w:hint="eastAsia" w:ascii="仿宋_GB2312" w:hAnsi="仿宋_GB2312" w:eastAsia="仿宋_GB2312" w:cs="仿宋_GB2312"/>
          <w:color w:val="auto"/>
          <w:kern w:val="0"/>
          <w:sz w:val="32"/>
          <w:szCs w:val="32"/>
          <w:lang w:val="en-US" w:eastAsia="zh-CN" w:bidi="ar"/>
        </w:rPr>
        <w:t>，</w:t>
      </w:r>
      <w:r>
        <w:rPr>
          <w:rFonts w:hint="default" w:ascii="仿宋_GB2312" w:hAnsi="仿宋_GB2312" w:eastAsia="仿宋_GB2312" w:cs="仿宋_GB2312"/>
          <w:color w:val="auto"/>
          <w:kern w:val="0"/>
          <w:sz w:val="32"/>
          <w:szCs w:val="32"/>
          <w:lang w:val="en-US" w:eastAsia="zh-CN" w:bidi="ar"/>
        </w:rPr>
        <w:t>新认定市级科技型中小企业18家，</w:t>
      </w:r>
      <w:r>
        <w:rPr>
          <w:rFonts w:hint="eastAsia" w:ascii="仿宋_GB2312" w:hAnsi="仿宋_GB2312" w:eastAsia="仿宋_GB2312" w:cs="仿宋_GB2312"/>
          <w:color w:val="auto"/>
          <w:kern w:val="0"/>
          <w:sz w:val="32"/>
          <w:szCs w:val="32"/>
          <w:lang w:val="en-US" w:eastAsia="zh-CN" w:bidi="ar"/>
        </w:rPr>
        <w:t>康力医疗等</w:t>
      </w:r>
      <w:r>
        <w:rPr>
          <w:rFonts w:hint="default" w:ascii="仿宋_GB2312" w:hAnsi="仿宋_GB2312" w:eastAsia="仿宋_GB2312" w:cs="仿宋_GB2312"/>
          <w:color w:val="auto"/>
          <w:kern w:val="0"/>
          <w:sz w:val="32"/>
          <w:szCs w:val="32"/>
          <w:lang w:val="en-US" w:eastAsia="zh-CN" w:bidi="ar"/>
        </w:rPr>
        <w:t>5家企业获批枣庄市首批“科技小巨人”，泰和水处理跻身山东省高新技术企业创新能力百强名单；</w:t>
      </w:r>
      <w:r>
        <w:rPr>
          <w:rFonts w:hint="eastAsia" w:ascii="仿宋_GB2312" w:hAnsi="仿宋_GB2312" w:eastAsia="仿宋_GB2312" w:cs="仿宋_GB2312"/>
          <w:color w:val="auto"/>
          <w:kern w:val="0"/>
          <w:sz w:val="32"/>
          <w:szCs w:val="32"/>
          <w:lang w:val="en-US" w:eastAsia="zh-CN" w:bidi="ar"/>
        </w:rPr>
        <w:t>新认定省级工程技术研究中心2家、备案院士工作站1家、备案</w:t>
      </w:r>
      <w:r>
        <w:rPr>
          <w:rFonts w:hint="default" w:ascii="仿宋_GB2312" w:hAnsi="仿宋_GB2312" w:eastAsia="仿宋_GB2312" w:cs="仿宋_GB2312"/>
          <w:color w:val="auto"/>
          <w:kern w:val="0"/>
          <w:sz w:val="32"/>
          <w:szCs w:val="32"/>
          <w:lang w:val="en-US" w:eastAsia="zh-CN" w:bidi="ar"/>
        </w:rPr>
        <w:t>省级科技孵化器</w:t>
      </w:r>
      <w:r>
        <w:rPr>
          <w:rFonts w:hint="eastAsia" w:ascii="仿宋_GB2312" w:hAnsi="仿宋_GB2312" w:eastAsia="仿宋_GB2312" w:cs="仿宋_GB2312"/>
          <w:color w:val="auto"/>
          <w:kern w:val="0"/>
          <w:sz w:val="32"/>
          <w:szCs w:val="32"/>
          <w:lang w:val="en-US" w:eastAsia="zh-CN" w:bidi="ar"/>
        </w:rPr>
        <w:t>1家、省级众创空间2家，</w:t>
      </w:r>
      <w:r>
        <w:rPr>
          <w:rFonts w:hint="default" w:ascii="仿宋_GB2312" w:hAnsi="仿宋_GB2312" w:eastAsia="仿宋_GB2312" w:cs="仿宋_GB2312"/>
          <w:color w:val="auto"/>
          <w:kern w:val="0"/>
          <w:sz w:val="32"/>
          <w:szCs w:val="32"/>
          <w:lang w:val="en-US" w:eastAsia="zh-CN" w:bidi="ar"/>
        </w:rPr>
        <w:t>新认定市级工程技术研究中心8家</w:t>
      </w:r>
      <w:r>
        <w:rPr>
          <w:rFonts w:hint="eastAsia" w:ascii="仿宋_GB2312" w:hAnsi="仿宋_GB2312" w:eastAsia="仿宋_GB2312" w:cs="仿宋_GB2312"/>
          <w:color w:val="auto"/>
          <w:kern w:val="0"/>
          <w:sz w:val="32"/>
          <w:szCs w:val="32"/>
          <w:lang w:val="en-US" w:eastAsia="zh-CN" w:bidi="ar"/>
        </w:rPr>
        <w:t>、</w:t>
      </w:r>
      <w:r>
        <w:rPr>
          <w:rFonts w:hint="default" w:ascii="仿宋_GB2312" w:hAnsi="仿宋_GB2312" w:eastAsia="仿宋_GB2312" w:cs="仿宋_GB2312"/>
          <w:color w:val="auto"/>
          <w:kern w:val="0"/>
          <w:sz w:val="32"/>
          <w:szCs w:val="32"/>
          <w:lang w:val="en-US" w:eastAsia="zh-CN" w:bidi="ar"/>
        </w:rPr>
        <w:t>市级重点实验室4家</w:t>
      </w:r>
      <w:r>
        <w:rPr>
          <w:rFonts w:hint="eastAsia" w:ascii="仿宋_GB2312" w:hAnsi="仿宋_GB2312" w:eastAsia="仿宋_GB2312" w:cs="仿宋_GB2312"/>
          <w:color w:val="auto"/>
          <w:kern w:val="0"/>
          <w:sz w:val="32"/>
          <w:szCs w:val="32"/>
          <w:lang w:val="en-US" w:eastAsia="zh-CN" w:bidi="ar"/>
        </w:rPr>
        <w:t>、</w:t>
      </w:r>
      <w:r>
        <w:rPr>
          <w:rFonts w:hint="default" w:ascii="仿宋_GB2312" w:hAnsi="仿宋_GB2312" w:eastAsia="仿宋_GB2312" w:cs="仿宋_GB2312"/>
          <w:color w:val="auto"/>
          <w:kern w:val="0"/>
          <w:sz w:val="32"/>
          <w:szCs w:val="32"/>
          <w:lang w:val="en-US" w:eastAsia="zh-CN" w:bidi="ar"/>
        </w:rPr>
        <w:t>市级科技企业孵化器4家</w:t>
      </w:r>
      <w:r>
        <w:rPr>
          <w:rFonts w:hint="eastAsia" w:ascii="仿宋_GB2312" w:hAnsi="仿宋_GB2312" w:eastAsia="仿宋_GB2312" w:cs="仿宋_GB2312"/>
          <w:color w:val="auto"/>
          <w:kern w:val="0"/>
          <w:sz w:val="32"/>
          <w:szCs w:val="32"/>
          <w:lang w:val="en-US" w:eastAsia="zh-CN" w:bidi="ar"/>
        </w:rPr>
        <w:t>、市级科技协同创新中心6家</w:t>
      </w:r>
      <w:r>
        <w:rPr>
          <w:rFonts w:hint="default" w:ascii="仿宋_GB2312" w:hAnsi="仿宋_GB2312" w:eastAsia="仿宋_GB2312" w:cs="仿宋_GB2312"/>
          <w:color w:val="auto"/>
          <w:kern w:val="0"/>
          <w:sz w:val="32"/>
          <w:szCs w:val="32"/>
          <w:lang w:val="en-US" w:eastAsia="zh-CN" w:bidi="ar"/>
        </w:rPr>
        <w:t>；新签订各类产学研合作协议12项，组织申报市级以上科技和人才项目20余项，杜勇等3人成功入选第4批“枣庄英才”，</w:t>
      </w:r>
      <w:r>
        <w:rPr>
          <w:rFonts w:hint="eastAsia" w:ascii="仿宋_GB2312" w:hAnsi="仿宋_GB2312" w:eastAsia="仿宋_GB2312" w:cs="仿宋_GB2312"/>
          <w:color w:val="auto"/>
          <w:kern w:val="0"/>
          <w:sz w:val="32"/>
          <w:szCs w:val="32"/>
          <w:lang w:val="en-US" w:eastAsia="zh-CN" w:bidi="ar"/>
        </w:rPr>
        <w:t>康力医疗合作的省医科院李胜团队等3家企业成功入选全省首批企业科技特派员行动计划</w:t>
      </w: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制定下发全区创新驱动试点区建设实施方案，成立了枣庄海王新旧动能转换基金和枣庄中汇股权投资基金两只产业基金，基金总规模15亿元，财政对科技创新支持力度进一步加大；</w:t>
      </w:r>
      <w:r>
        <w:rPr>
          <w:rFonts w:hint="default" w:ascii="仿宋_GB2312" w:hAnsi="仿宋_GB2312" w:eastAsia="仿宋_GB2312" w:cs="仿宋_GB2312"/>
          <w:color w:val="auto"/>
          <w:kern w:val="0"/>
          <w:sz w:val="32"/>
          <w:szCs w:val="32"/>
          <w:lang w:val="en-US" w:eastAsia="zh-CN" w:bidi="ar"/>
        </w:rPr>
        <w:t>联合开展</w:t>
      </w:r>
      <w:r>
        <w:rPr>
          <w:rFonts w:hint="eastAsia" w:ascii="仿宋_GB2312" w:hAnsi="仿宋_GB2312" w:eastAsia="仿宋_GB2312" w:cs="仿宋_GB2312"/>
          <w:color w:val="auto"/>
          <w:kern w:val="0"/>
          <w:sz w:val="32"/>
          <w:szCs w:val="32"/>
          <w:lang w:val="en-US" w:eastAsia="zh-CN" w:bidi="ar"/>
        </w:rPr>
        <w:t>双招双引，</w:t>
      </w:r>
      <w:r>
        <w:rPr>
          <w:rFonts w:hint="default" w:ascii="仿宋_GB2312" w:hAnsi="仿宋_GB2312" w:eastAsia="仿宋_GB2312" w:cs="仿宋_GB2312"/>
          <w:color w:val="auto"/>
          <w:kern w:val="0"/>
          <w:sz w:val="32"/>
          <w:szCs w:val="32"/>
          <w:lang w:val="en-US" w:eastAsia="zh-CN" w:bidi="ar"/>
        </w:rPr>
        <w:t>目前</w:t>
      </w:r>
      <w:r>
        <w:rPr>
          <w:rFonts w:hint="eastAsia" w:ascii="仿宋_GB2312" w:hAnsi="仿宋_GB2312" w:eastAsia="仿宋_GB2312" w:cs="仿宋_GB2312"/>
          <w:color w:val="auto"/>
          <w:kern w:val="0"/>
          <w:sz w:val="32"/>
          <w:szCs w:val="32"/>
          <w:lang w:val="en-US" w:eastAsia="zh-CN" w:bidi="ar"/>
        </w:rPr>
        <w:t>中建材生物识别芯片、</w:t>
      </w:r>
      <w:r>
        <w:rPr>
          <w:rFonts w:hint="default" w:ascii="仿宋_GB2312" w:hAnsi="仿宋_GB2312" w:eastAsia="仿宋_GB2312" w:cs="仿宋_GB2312"/>
          <w:color w:val="auto"/>
          <w:kern w:val="0"/>
          <w:sz w:val="32"/>
          <w:szCs w:val="32"/>
          <w:lang w:val="en-US" w:eastAsia="zh-CN" w:bidi="ar"/>
        </w:rPr>
        <w:t>海王康力高端功能性敷料等3个项目已确定入园建设，汇影医疗等3个项目正在进一步对接。</w:t>
      </w:r>
    </w:p>
    <w:p>
      <w:pPr>
        <w:pStyle w:val="4"/>
        <w:widowControl/>
        <w:ind w:firstLine="645"/>
        <w:rPr>
          <w:color w:val="auto"/>
        </w:rPr>
      </w:pPr>
      <w:r>
        <w:rPr>
          <w:rFonts w:hint="eastAsia" w:ascii="楷体" w:hAnsi="楷体" w:eastAsia="楷体" w:cs="楷体"/>
          <w:color w:val="auto"/>
          <w:sz w:val="31"/>
          <w:szCs w:val="31"/>
          <w:shd w:val="clear" w:color="auto" w:fill="FAFAFA"/>
        </w:rPr>
        <w:t>专利创造量质齐增。</w:t>
      </w:r>
      <w:r>
        <w:rPr>
          <w:rFonts w:ascii="仿宋_GB2312" w:eastAsia="仿宋_GB2312" w:cs="仿宋_GB2312"/>
          <w:color w:val="auto"/>
          <w:sz w:val="31"/>
          <w:szCs w:val="31"/>
          <w:shd w:val="clear" w:color="auto" w:fill="FAFAFA"/>
        </w:rPr>
        <w:t>有效发明专利</w:t>
      </w:r>
      <w:r>
        <w:rPr>
          <w:rFonts w:hint="eastAsia" w:ascii="仿宋_GB2312" w:eastAsia="仿宋_GB2312" w:cs="仿宋_GB2312"/>
          <w:color w:val="auto"/>
          <w:sz w:val="31"/>
          <w:szCs w:val="31"/>
          <w:shd w:val="clear" w:color="auto" w:fill="FAFAFA"/>
        </w:rPr>
        <w:t>224</w:t>
      </w:r>
      <w:r>
        <w:rPr>
          <w:rFonts w:ascii="仿宋_GB2312" w:eastAsia="仿宋_GB2312" w:cs="仿宋_GB2312"/>
          <w:color w:val="auto"/>
          <w:sz w:val="31"/>
          <w:szCs w:val="31"/>
          <w:shd w:val="clear" w:color="auto" w:fill="FAFAFA"/>
        </w:rPr>
        <w:t>件</w:t>
      </w:r>
      <w:r>
        <w:rPr>
          <w:rFonts w:hint="eastAsia" w:ascii="仿宋_GB2312" w:eastAsia="仿宋_GB2312" w:cs="仿宋_GB2312"/>
          <w:color w:val="auto"/>
          <w:sz w:val="31"/>
          <w:szCs w:val="31"/>
          <w:shd w:val="clear" w:color="auto" w:fill="FAFAFA"/>
          <w:lang w:eastAsia="zh-CN"/>
        </w:rPr>
        <w:t>、增长</w:t>
      </w:r>
      <w:r>
        <w:rPr>
          <w:rFonts w:hint="eastAsia" w:ascii="仿宋_GB2312" w:eastAsia="仿宋_GB2312" w:cs="仿宋_GB2312"/>
          <w:color w:val="auto"/>
          <w:sz w:val="31"/>
          <w:szCs w:val="31"/>
          <w:shd w:val="clear" w:color="auto" w:fill="FAFAFA"/>
        </w:rPr>
        <w:t>0.45</w:t>
      </w:r>
      <w:r>
        <w:rPr>
          <w:rFonts w:ascii="仿宋_GB2312" w:eastAsia="仿宋_GB2312" w:cs="仿宋_GB2312"/>
          <w:color w:val="auto"/>
          <w:sz w:val="31"/>
          <w:szCs w:val="31"/>
          <w:shd w:val="clear" w:color="auto" w:fill="FAFAFA"/>
        </w:rPr>
        <w:t>%，每万人口发明专利拥有量达到</w:t>
      </w:r>
      <w:r>
        <w:rPr>
          <w:rFonts w:hint="eastAsia" w:ascii="仿宋_GB2312" w:eastAsia="仿宋_GB2312" w:cs="仿宋_GB2312"/>
          <w:color w:val="auto"/>
          <w:sz w:val="31"/>
          <w:szCs w:val="31"/>
          <w:shd w:val="clear" w:color="auto" w:fill="FAFAFA"/>
        </w:rPr>
        <w:t>4.3</w:t>
      </w:r>
      <w:r>
        <w:rPr>
          <w:rFonts w:ascii="仿宋_GB2312" w:eastAsia="仿宋_GB2312" w:cs="仿宋_GB2312"/>
          <w:color w:val="auto"/>
          <w:sz w:val="31"/>
          <w:szCs w:val="31"/>
          <w:shd w:val="clear" w:color="auto" w:fill="FAFAFA"/>
        </w:rPr>
        <w:t>件。国内发明专利申请量</w:t>
      </w:r>
      <w:r>
        <w:rPr>
          <w:rFonts w:hint="eastAsia" w:ascii="仿宋_GB2312" w:eastAsia="仿宋_GB2312" w:cs="仿宋_GB2312"/>
          <w:color w:val="auto"/>
          <w:sz w:val="31"/>
          <w:szCs w:val="31"/>
          <w:shd w:val="clear" w:color="auto" w:fill="FAFAFA"/>
        </w:rPr>
        <w:t>407</w:t>
      </w:r>
      <w:r>
        <w:rPr>
          <w:rFonts w:ascii="仿宋_GB2312" w:eastAsia="仿宋_GB2312" w:cs="仿宋_GB2312"/>
          <w:color w:val="auto"/>
          <w:sz w:val="31"/>
          <w:szCs w:val="31"/>
          <w:shd w:val="clear" w:color="auto" w:fill="FAFAFA"/>
        </w:rPr>
        <w:t>件，发明专利授权量</w:t>
      </w:r>
      <w:r>
        <w:rPr>
          <w:rFonts w:hint="eastAsia" w:ascii="仿宋_GB2312" w:eastAsia="仿宋_GB2312" w:cs="仿宋_GB2312"/>
          <w:color w:val="auto"/>
          <w:sz w:val="31"/>
          <w:szCs w:val="31"/>
          <w:shd w:val="clear" w:color="auto" w:fill="FAFAFA"/>
        </w:rPr>
        <w:t>46</w:t>
      </w:r>
      <w:r>
        <w:rPr>
          <w:rFonts w:ascii="仿宋_GB2312" w:eastAsia="仿宋_GB2312" w:cs="仿宋_GB2312"/>
          <w:color w:val="auto"/>
          <w:sz w:val="31"/>
          <w:szCs w:val="31"/>
          <w:shd w:val="clear" w:color="auto" w:fill="FAFAFA"/>
        </w:rPr>
        <w:t>件。</w:t>
      </w:r>
    </w:p>
    <w:p>
      <w:pPr>
        <w:pStyle w:val="4"/>
        <w:widowControl/>
        <w:numPr>
          <w:ilvl w:val="0"/>
          <w:numId w:val="0"/>
        </w:numPr>
        <w:ind w:right="0" w:rightChars="0" w:firstLine="620" w:firstLineChars="200"/>
        <w:rPr>
          <w:color w:val="auto"/>
        </w:rPr>
      </w:pPr>
      <w:r>
        <w:rPr>
          <w:rFonts w:hint="eastAsia" w:ascii="黑体" w:hAnsi="宋体" w:eastAsia="黑体" w:cs="黑体"/>
          <w:color w:val="auto"/>
          <w:sz w:val="31"/>
          <w:szCs w:val="31"/>
          <w:shd w:val="clear" w:fill="FAFAFA"/>
          <w:lang w:eastAsia="zh-CN"/>
        </w:rPr>
        <w:t>十、文</w:t>
      </w:r>
      <w:r>
        <w:rPr>
          <w:rFonts w:hint="eastAsia" w:ascii="黑体" w:hAnsi="宋体" w:eastAsia="黑体" w:cs="黑体"/>
          <w:color w:val="auto"/>
          <w:sz w:val="31"/>
          <w:szCs w:val="31"/>
          <w:shd w:val="clear" w:fill="FAFAFA"/>
        </w:rPr>
        <w:t>教、</w:t>
      </w:r>
      <w:r>
        <w:rPr>
          <w:rFonts w:hint="eastAsia" w:ascii="黑体" w:hAnsi="宋体" w:eastAsia="黑体" w:cs="黑体"/>
          <w:color w:val="auto"/>
          <w:sz w:val="31"/>
          <w:szCs w:val="31"/>
          <w:shd w:val="clear" w:fill="FAFAFA"/>
          <w:lang w:eastAsia="zh-CN"/>
        </w:rPr>
        <w:t>体</w:t>
      </w:r>
      <w:r>
        <w:rPr>
          <w:rFonts w:hint="eastAsia" w:ascii="黑体" w:hAnsi="宋体" w:eastAsia="黑体" w:cs="黑体"/>
          <w:color w:val="auto"/>
          <w:sz w:val="31"/>
          <w:szCs w:val="31"/>
          <w:shd w:val="clear" w:fill="FAFAFA"/>
        </w:rPr>
        <w:t>卫</w:t>
      </w:r>
      <w:r>
        <w:rPr>
          <w:rFonts w:hint="eastAsia" w:ascii="黑体" w:hAnsi="宋体" w:eastAsia="黑体" w:cs="黑体"/>
          <w:color w:val="auto"/>
          <w:sz w:val="31"/>
          <w:szCs w:val="31"/>
          <w:shd w:val="clear" w:fill="FAFAFA"/>
        </w:rPr>
        <w:br w:type="textWrapping"/>
      </w:r>
      <w:r>
        <w:rPr>
          <w:rFonts w:hint="eastAsia" w:ascii="黑体" w:hAnsi="宋体" w:eastAsia="黑体" w:cs="黑体"/>
          <w:color w:val="auto"/>
          <w:sz w:val="31"/>
          <w:szCs w:val="31"/>
          <w:shd w:val="clear" w:fill="FAFAFA"/>
          <w:lang w:val="en-US" w:eastAsia="zh-CN"/>
        </w:rPr>
        <w:t xml:space="preserve">    </w:t>
      </w:r>
      <w:r>
        <w:rPr>
          <w:rFonts w:hint="eastAsia" w:ascii="楷体" w:hAnsi="楷体" w:eastAsia="楷体" w:cs="楷体"/>
          <w:color w:val="auto"/>
          <w:kern w:val="0"/>
          <w:sz w:val="31"/>
          <w:szCs w:val="31"/>
          <w:shd w:val="clear" w:fill="FAFAFA"/>
          <w:lang w:val="en-US" w:eastAsia="zh-CN" w:bidi="ar"/>
        </w:rPr>
        <w:t>教育事业发展良好。</w:t>
      </w:r>
      <w:r>
        <w:rPr>
          <w:rFonts w:hint="eastAsia" w:ascii="仿宋_GB2312" w:eastAsia="仿宋_GB2312" w:cs="仿宋_GB2312"/>
          <w:color w:val="auto"/>
          <w:sz w:val="31"/>
          <w:szCs w:val="31"/>
          <w:shd w:val="clear" w:fill="FAFAFA"/>
          <w:lang w:val="en-US" w:eastAsia="zh-CN"/>
        </w:rPr>
        <w:t>2018年，我区规划化解大班额项目为4个，计划投入资金1.56亿元，新增校舍4.8万平方米，可新增初中学位5300个、小学学位2970个，师资需求192人。截至目前渴口中学和中兴小学项目已经竣工使用；勤为学校（原名为聚艺谷学校）3号和4号教学楼在2018年秋季开学时顺利使用，普通中等职业学校招生208人，毕业33人，在校生298人。普通高中招生1801人，毕业2048人，在校生5842人。普通初中招生7167人，毕业4371人，在校生17362人。小学招生9089人，毕业9743人，在校生60554人。幼儿园在园儿童16986人。</w:t>
      </w:r>
      <w:r>
        <w:rPr>
          <w:rFonts w:hint="eastAsia" w:ascii="仿宋_GB2312" w:eastAsia="仿宋_GB2312" w:cs="仿宋_GB2312"/>
          <w:color w:val="auto"/>
          <w:sz w:val="31"/>
          <w:szCs w:val="31"/>
          <w:shd w:val="clear" w:fill="FAFAFA"/>
          <w:lang w:val="en-US" w:eastAsia="zh-CN"/>
        </w:rPr>
        <w:br w:type="textWrapping"/>
      </w:r>
      <w:r>
        <w:rPr>
          <w:rFonts w:hint="eastAsia" w:ascii="仿宋_GB2312" w:eastAsia="仿宋_GB2312" w:cs="仿宋_GB2312"/>
          <w:color w:val="auto"/>
          <w:sz w:val="31"/>
          <w:szCs w:val="31"/>
          <w:shd w:val="clear" w:fill="FAFAFA"/>
          <w:lang w:val="en-US" w:eastAsia="zh-CN"/>
        </w:rPr>
        <w:t xml:space="preserve">    </w:t>
      </w:r>
      <w:r>
        <w:rPr>
          <w:rFonts w:hint="eastAsia" w:ascii="楷体" w:hAnsi="楷体" w:eastAsia="楷体" w:cs="楷体"/>
          <w:color w:val="auto"/>
          <w:kern w:val="0"/>
          <w:sz w:val="31"/>
          <w:szCs w:val="31"/>
          <w:shd w:val="clear" w:fill="FAFAFA"/>
          <w:lang w:val="en-US" w:eastAsia="zh-CN" w:bidi="ar"/>
        </w:rPr>
        <w:t>文化广电健康发展。</w:t>
      </w:r>
      <w:r>
        <w:rPr>
          <w:rFonts w:hint="eastAsia" w:ascii="仿宋_GB2312" w:eastAsia="仿宋_GB2312" w:cs="仿宋_GB2312" w:hAnsiTheme="minorHAnsi"/>
          <w:color w:val="auto"/>
          <w:kern w:val="0"/>
          <w:sz w:val="31"/>
          <w:szCs w:val="31"/>
          <w:shd w:val="clear" w:fill="FAFAFA"/>
          <w:lang w:val="en-US" w:eastAsia="zh-CN" w:bidi="ar"/>
        </w:rPr>
        <w:t>文化系统共有艺术表演团体18个；公共图书馆1个，总流通10.8万人次；文化馆1个。有线电视用户35031万户</w:t>
      </w:r>
      <w:r>
        <w:rPr>
          <w:rFonts w:hint="eastAsia" w:ascii="仿宋_GB2312" w:eastAsia="仿宋_GB2312" w:cs="仿宋_GB2312"/>
          <w:color w:val="auto"/>
          <w:kern w:val="0"/>
          <w:sz w:val="31"/>
          <w:szCs w:val="31"/>
          <w:shd w:val="clear" w:fill="FAFAFA"/>
          <w:lang w:val="en-US" w:eastAsia="zh-CN" w:bidi="ar"/>
        </w:rPr>
        <w:t>。扎实开展“一村一年一场戏”免费送戏下乡活动，送戏111场。举办公益电影放映培训班，推进“一村一月一场电影”活动，进农村放映1332场，同时进社区、进福利机构电影放映206场。开展了“忠诚卫士•2018春雷行动”文化市场专项整治、卫星地面接收集中整治，出版物市场集中整治等专项整治行动，出动执法队员5500余人次，检查各类文化经营单位2700余家次，查处违规案件19件，对7家无证KTV下发了停止经营行为通知书。认真落实“双随机一公开”、举报即时查处、黑名单、“定期函告”等各项管理制度。</w:t>
      </w:r>
    </w:p>
    <w:p>
      <w:pPr>
        <w:pStyle w:val="4"/>
        <w:widowControl/>
        <w:ind w:firstLine="645"/>
        <w:rPr>
          <w:rFonts w:ascii="微软雅黑" w:hAnsi="微软雅黑" w:eastAsia="微软雅黑" w:cs="微软雅黑"/>
          <w:i w:val="0"/>
          <w:caps w:val="0"/>
          <w:color w:val="000000"/>
          <w:spacing w:val="0"/>
          <w:sz w:val="21"/>
          <w:szCs w:val="21"/>
        </w:rPr>
      </w:pPr>
      <w:r>
        <w:rPr>
          <w:rFonts w:hint="eastAsia" w:ascii="楷体" w:hAnsi="楷体" w:eastAsia="楷体" w:cs="楷体"/>
          <w:color w:val="auto"/>
          <w:kern w:val="0"/>
          <w:sz w:val="31"/>
          <w:szCs w:val="31"/>
          <w:shd w:val="clear" w:fill="FAFAFA"/>
          <w:lang w:val="en-US" w:eastAsia="zh-CN" w:bidi="ar"/>
        </w:rPr>
        <w:t>卫生服务能力提升。</w:t>
      </w:r>
      <w:r>
        <w:rPr>
          <w:rFonts w:hint="eastAsia" w:ascii="仿宋_GB2312" w:eastAsia="仿宋_GB2312" w:cs="仿宋_GB2312" w:hAnsiTheme="minorHAnsi"/>
          <w:color w:val="auto"/>
          <w:kern w:val="0"/>
          <w:sz w:val="31"/>
          <w:szCs w:val="31"/>
          <w:shd w:val="clear" w:fill="FAFAFA"/>
          <w:lang w:val="en-US" w:eastAsia="zh-CN" w:bidi="ar"/>
        </w:rPr>
        <w:t>卫生机构数14家，其中，医院1家；卫生院6家；疾病预防控制中心机构1家；妇幼保健机构1家。卫生技术人员1475人，其中，执业医师456人；注册护士661人；疾病预防控制中心机构人员39人；妇幼保健机构人员225人。卫生机构床位数1025张，其中，医院650张；卫生院255张；妇幼机构100张。</w:t>
      </w:r>
    </w:p>
    <w:p>
      <w:pPr>
        <w:keepNext w:val="0"/>
        <w:keepLines w:val="0"/>
        <w:widowControl/>
        <w:suppressLineNumbers w:val="0"/>
        <w:ind w:left="0" w:firstLine="0"/>
        <w:jc w:val="left"/>
        <w:rPr>
          <w:rFonts w:hint="eastAsia" w:ascii="仿宋_GB2312" w:eastAsia="仿宋_GB2312" w:cs="仿宋_GB2312" w:hAnsiTheme="minorHAnsi"/>
          <w:color w:val="auto"/>
          <w:kern w:val="0"/>
          <w:sz w:val="31"/>
          <w:szCs w:val="31"/>
          <w:shd w:val="clear" w:fill="FAFAFA"/>
          <w:lang w:val="en-US" w:eastAsia="zh-CN" w:bidi="ar"/>
        </w:rPr>
      </w:pPr>
      <w:r>
        <w:rPr>
          <w:rFonts w:hint="default" w:ascii="仿宋_GB2312" w:eastAsia="仿宋_GB2312" w:cs="仿宋_GB2312" w:hAnsiTheme="minorHAnsi"/>
          <w:color w:val="auto"/>
          <w:kern w:val="0"/>
          <w:sz w:val="31"/>
          <w:szCs w:val="31"/>
          <w:shd w:val="clear" w:fill="FAFAFA"/>
          <w:lang w:val="en-US" w:eastAsia="zh-CN" w:bidi="ar"/>
        </w:rPr>
        <w:t>       为进一步推进2019年国家基本公共卫生服务项目顺利实施，促进基本公共卫生服务均等化工作深入开展。根据要求，全区辖区内常住人口均可免费享受14项国家基本公共卫生服务项目，截至2018年度底我区基本公卫人口数为485691人，其中65周岁及以上人口数为：65981人。</w:t>
      </w:r>
    </w:p>
    <w:p>
      <w:pPr>
        <w:pStyle w:val="4"/>
        <w:widowControl/>
        <w:ind w:firstLine="645"/>
        <w:rPr>
          <w:color w:val="auto"/>
        </w:rPr>
      </w:pPr>
      <w:r>
        <w:rPr>
          <w:rFonts w:hint="eastAsia" w:ascii="楷体" w:hAnsi="楷体" w:eastAsia="楷体" w:cs="楷体"/>
          <w:color w:val="auto"/>
          <w:sz w:val="31"/>
          <w:szCs w:val="31"/>
          <w:shd w:val="clear" w:fill="FAFAFA"/>
        </w:rPr>
        <w:t>体育事业广泛开展。</w:t>
      </w:r>
      <w:r>
        <w:rPr>
          <w:rFonts w:hint="eastAsia" w:ascii="仿宋_GB2312" w:eastAsia="仿宋_GB2312" w:cs="仿宋_GB2312"/>
          <w:color w:val="auto"/>
          <w:sz w:val="31"/>
          <w:szCs w:val="31"/>
          <w:shd w:val="clear" w:fill="FAFAFA"/>
          <w:lang w:val="en-US" w:eastAsia="zh-CN"/>
        </w:rPr>
        <w:t>由市中区组队代表枣庄市参加山东省第24届运动会田径、游泳、摔跤、跆拳道、篮球、武术散打、乒乓球、羽毛球等8个大项的角逐，综合成绩共获得4枚金牌、4枚银牌、6枚铜牌，综合总分307分，四十多人次获得个人、团体前八名的成绩。其中一人获得铁人三项男子甲组个人第一名的好成绩。</w:t>
      </w:r>
      <w:r>
        <w:rPr>
          <w:rFonts w:hint="eastAsia" w:ascii="仿宋_GB2312" w:eastAsia="仿宋_GB2312" w:cs="仿宋_GB2312"/>
          <w:color w:val="auto"/>
          <w:sz w:val="31"/>
          <w:szCs w:val="31"/>
          <w:shd w:val="clear" w:fill="FAFAFA"/>
          <w:lang w:val="en-US" w:eastAsia="zh-CN"/>
        </w:rPr>
        <w:br w:type="textWrapping"/>
      </w:r>
      <w:r>
        <w:rPr>
          <w:rFonts w:hint="eastAsia" w:ascii="仿宋_GB2312" w:eastAsia="仿宋_GB2312" w:cs="仿宋_GB2312"/>
          <w:color w:val="auto"/>
          <w:sz w:val="31"/>
          <w:szCs w:val="31"/>
          <w:shd w:val="clear" w:fill="FAFAFA"/>
          <w:lang w:val="en-US" w:eastAsia="zh-CN"/>
        </w:rPr>
        <w:t xml:space="preserve">    </w:t>
      </w:r>
      <w:r>
        <w:rPr>
          <w:rFonts w:hint="eastAsia" w:ascii="黑体" w:hAnsi="宋体" w:eastAsia="黑体" w:cs="黑体"/>
          <w:color w:val="auto"/>
          <w:sz w:val="31"/>
          <w:szCs w:val="31"/>
          <w:shd w:val="clear" w:fill="FAFAFA"/>
          <w:lang w:eastAsia="zh-CN"/>
        </w:rPr>
        <w:t>十一、</w:t>
      </w:r>
      <w:r>
        <w:rPr>
          <w:rFonts w:hint="eastAsia" w:ascii="黑体" w:hAnsi="宋体" w:eastAsia="黑体" w:cs="黑体"/>
          <w:color w:val="auto"/>
          <w:sz w:val="31"/>
          <w:szCs w:val="31"/>
          <w:shd w:val="clear" w:fill="FAFAFA"/>
        </w:rPr>
        <w:t>城建</w:t>
      </w:r>
      <w:r>
        <w:rPr>
          <w:rFonts w:hint="eastAsia" w:ascii="黑体" w:hAnsi="宋体" w:eastAsia="黑体" w:cs="黑体"/>
          <w:color w:val="auto"/>
          <w:sz w:val="31"/>
          <w:szCs w:val="31"/>
          <w:shd w:val="clear" w:fill="FAFAFA"/>
          <w:lang w:eastAsia="zh-CN"/>
        </w:rPr>
        <w:t>、生态</w:t>
      </w:r>
      <w:r>
        <w:rPr>
          <w:rFonts w:hint="eastAsia" w:ascii="黑体" w:hAnsi="宋体" w:eastAsia="黑体" w:cs="黑体"/>
          <w:color w:val="auto"/>
          <w:sz w:val="31"/>
          <w:szCs w:val="31"/>
          <w:shd w:val="clear" w:fill="FAFAFA"/>
          <w:lang w:eastAsia="zh-CN"/>
        </w:rPr>
        <w:br w:type="textWrapping"/>
      </w:r>
      <w:r>
        <w:rPr>
          <w:rFonts w:hint="eastAsia" w:ascii="黑体" w:hAnsi="宋体" w:eastAsia="黑体" w:cs="黑体"/>
          <w:color w:val="auto"/>
          <w:sz w:val="31"/>
          <w:szCs w:val="31"/>
          <w:shd w:val="clear" w:fill="FAFAFA"/>
          <w:lang w:val="en-US" w:eastAsia="zh-CN"/>
        </w:rPr>
        <w:t xml:space="preserve">    </w:t>
      </w:r>
      <w:r>
        <w:rPr>
          <w:rFonts w:hint="eastAsia" w:ascii="楷体" w:hAnsi="楷体" w:eastAsia="楷体" w:cs="楷体"/>
          <w:color w:val="auto"/>
          <w:sz w:val="31"/>
          <w:szCs w:val="31"/>
          <w:shd w:val="clear" w:fill="FAFAFA"/>
        </w:rPr>
        <w:t>新型城镇化加快推进。</w:t>
      </w:r>
      <w:r>
        <w:rPr>
          <w:rFonts w:hint="default" w:ascii="仿宋_GB2312" w:eastAsia="仿宋_GB2312" w:cs="仿宋_GB2312"/>
          <w:color w:val="auto"/>
          <w:sz w:val="31"/>
          <w:szCs w:val="31"/>
          <w:shd w:val="clear" w:fill="FAFAFA"/>
        </w:rPr>
        <w:t>城镇常住人口达到</w:t>
      </w:r>
      <w:r>
        <w:rPr>
          <w:rFonts w:hint="eastAsia" w:ascii="仿宋_GB2312" w:eastAsia="仿宋_GB2312" w:cs="仿宋_GB2312"/>
          <w:color w:val="auto"/>
          <w:sz w:val="31"/>
          <w:szCs w:val="31"/>
          <w:shd w:val="clear" w:fill="FAFAFA"/>
          <w:lang w:val="en-US" w:eastAsia="zh-CN"/>
        </w:rPr>
        <w:t>41.03</w:t>
      </w:r>
      <w:r>
        <w:rPr>
          <w:rFonts w:hint="default" w:ascii="仿宋_GB2312" w:eastAsia="仿宋_GB2312" w:cs="仿宋_GB2312"/>
          <w:color w:val="auto"/>
          <w:sz w:val="31"/>
          <w:szCs w:val="31"/>
          <w:shd w:val="clear" w:fill="FAFAFA"/>
        </w:rPr>
        <w:t>万人，常住人口城镇化率达到</w:t>
      </w:r>
      <w:r>
        <w:rPr>
          <w:rFonts w:hint="eastAsia" w:ascii="仿宋_GB2312" w:eastAsia="仿宋_GB2312" w:cs="仿宋_GB2312"/>
          <w:color w:val="auto"/>
          <w:sz w:val="31"/>
          <w:szCs w:val="31"/>
          <w:shd w:val="clear" w:fill="FAFAFA"/>
          <w:lang w:val="en-US" w:eastAsia="zh-CN"/>
        </w:rPr>
        <w:t>79.18</w:t>
      </w:r>
      <w:r>
        <w:rPr>
          <w:rFonts w:hint="default" w:ascii="仿宋_GB2312" w:eastAsia="仿宋_GB2312" w:cs="仿宋_GB2312"/>
          <w:color w:val="auto"/>
          <w:sz w:val="31"/>
          <w:szCs w:val="31"/>
          <w:shd w:val="clear" w:fill="FAFAFA"/>
        </w:rPr>
        <w:t>%，比上年提高</w:t>
      </w:r>
      <w:r>
        <w:rPr>
          <w:rFonts w:hint="eastAsia" w:ascii="仿宋_GB2312" w:eastAsia="仿宋_GB2312" w:cs="仿宋_GB2312"/>
          <w:color w:val="auto"/>
          <w:sz w:val="31"/>
          <w:szCs w:val="31"/>
          <w:shd w:val="clear" w:fill="FAFAFA"/>
          <w:lang w:val="en-US" w:eastAsia="zh-CN"/>
        </w:rPr>
        <w:t>0.31</w:t>
      </w:r>
      <w:r>
        <w:rPr>
          <w:rFonts w:hint="default" w:ascii="仿宋_GB2312" w:eastAsia="仿宋_GB2312" w:cs="仿宋_GB2312"/>
          <w:color w:val="auto"/>
          <w:sz w:val="31"/>
          <w:szCs w:val="31"/>
          <w:shd w:val="clear" w:fill="FAFAFA"/>
        </w:rPr>
        <w:t>个百分点。</w:t>
      </w:r>
    </w:p>
    <w:p>
      <w:pPr>
        <w:pStyle w:val="4"/>
        <w:keepNext w:val="0"/>
        <w:keepLines w:val="0"/>
        <w:widowControl/>
        <w:suppressLineNumbers w:val="0"/>
        <w:ind w:firstLine="620" w:firstLineChars="200"/>
        <w:rPr>
          <w:rFonts w:hint="default" w:ascii="仿宋_GB2312" w:eastAsia="仿宋_GB2312" w:cs="仿宋_GB2312" w:hAnsiTheme="minorHAnsi"/>
          <w:color w:val="auto"/>
          <w:kern w:val="0"/>
          <w:sz w:val="31"/>
          <w:szCs w:val="31"/>
          <w:shd w:val="clear" w:fill="FAFAFA"/>
          <w:lang w:val="en-US" w:eastAsia="zh-CN" w:bidi="ar"/>
        </w:rPr>
      </w:pPr>
      <w:r>
        <w:rPr>
          <w:rFonts w:hint="eastAsia" w:ascii="楷体" w:hAnsi="楷体" w:eastAsia="楷体" w:cs="楷体"/>
          <w:color w:val="auto"/>
          <w:sz w:val="31"/>
          <w:szCs w:val="31"/>
          <w:shd w:val="clear" w:fill="FAFAFA"/>
        </w:rPr>
        <w:t>基础设施建设稳步推进。</w:t>
      </w:r>
      <w:r>
        <w:rPr>
          <w:rFonts w:hint="eastAsia" w:ascii="仿宋_GB2312" w:eastAsia="仿宋_GB2312" w:cs="仿宋_GB2312" w:hAnsiTheme="minorHAnsi"/>
          <w:color w:val="auto"/>
          <w:kern w:val="0"/>
          <w:sz w:val="31"/>
          <w:szCs w:val="31"/>
          <w:shd w:val="clear" w:fill="FAFAFA"/>
          <w:lang w:val="en-US" w:eastAsia="zh-CN" w:bidi="ar"/>
        </w:rPr>
        <w:t>基础设施建设完成投资19亿元，枣庄惠民铁路专用线、枣木高速东延市中段、青檀路公铁立交匝道工程加快建设；新台高速、世纪大道、S103济枣线市中段，振兴北路立交桥及道路等前期工作进展顺利；利民路、新崮山路等6条市政道路建成通车。清理城区111家电话亭（书报亭）、售货亭、早餐车，枣庄老街完成改造，37个老旧小区、22条背街小巷改造全面完工。</w:t>
      </w:r>
    </w:p>
    <w:p>
      <w:pPr>
        <w:pStyle w:val="4"/>
        <w:keepNext w:val="0"/>
        <w:keepLines w:val="0"/>
        <w:widowControl/>
        <w:suppressLineNumbers w:val="0"/>
        <w:ind w:left="0" w:firstLine="645"/>
        <w:rPr>
          <w:rFonts w:hint="default" w:ascii="仿宋_GB2312" w:eastAsia="仿宋_GB2312" w:cs="仿宋_GB2312"/>
          <w:color w:val="auto"/>
          <w:sz w:val="31"/>
          <w:szCs w:val="31"/>
          <w:shd w:val="clear" w:fill="FAFAFA"/>
        </w:rPr>
      </w:pPr>
      <w:r>
        <w:rPr>
          <w:rFonts w:hint="eastAsia" w:ascii="楷体" w:hAnsi="楷体" w:eastAsia="楷体" w:cs="楷体"/>
          <w:color w:val="auto"/>
          <w:sz w:val="31"/>
          <w:szCs w:val="31"/>
          <w:shd w:val="clear" w:fill="FAFAFA"/>
        </w:rPr>
        <w:t>空气环境质量稳步提升。</w:t>
      </w:r>
      <w:r>
        <w:rPr>
          <w:rFonts w:hint="default" w:ascii="仿宋_GB2312" w:eastAsia="仿宋_GB2312" w:cs="仿宋_GB2312"/>
          <w:color w:val="auto"/>
          <w:sz w:val="31"/>
          <w:szCs w:val="31"/>
          <w:shd w:val="clear" w:fill="FAFAFA"/>
        </w:rPr>
        <w:t>空气环境质量稳步提升。环境空气优良天数为160天；环境空气中四项主要污染物细颗粒物（PM2.5）、可吸入颗粒物（PM10）、二氧化硫（SO2）年均浓度分别为61、127、24微克/立方米，分别比2017年改善8.9%、5.9%、17.2%。</w:t>
      </w:r>
    </w:p>
    <w:p>
      <w:pPr>
        <w:pStyle w:val="4"/>
        <w:keepNext w:val="0"/>
        <w:keepLines w:val="0"/>
        <w:widowControl/>
        <w:suppressLineNumbers w:val="0"/>
        <w:ind w:left="0" w:firstLine="645"/>
        <w:rPr>
          <w:color w:val="auto"/>
        </w:rPr>
      </w:pPr>
      <w:r>
        <w:rPr>
          <w:rFonts w:hint="eastAsia" w:ascii="黑体" w:hAnsi="宋体" w:eastAsia="黑体" w:cs="黑体"/>
          <w:color w:val="auto"/>
          <w:sz w:val="31"/>
          <w:szCs w:val="31"/>
          <w:shd w:val="clear" w:fill="FAFAFA"/>
        </w:rPr>
        <w:t>十</w:t>
      </w:r>
      <w:r>
        <w:rPr>
          <w:rFonts w:hint="eastAsia" w:ascii="黑体" w:hAnsi="宋体" w:eastAsia="黑体" w:cs="黑体"/>
          <w:color w:val="auto"/>
          <w:sz w:val="31"/>
          <w:szCs w:val="31"/>
          <w:shd w:val="clear" w:fill="FAFAFA"/>
          <w:lang w:eastAsia="zh-CN"/>
        </w:rPr>
        <w:t>二</w:t>
      </w:r>
      <w:r>
        <w:rPr>
          <w:rFonts w:hint="eastAsia" w:ascii="黑体" w:hAnsi="宋体" w:eastAsia="黑体" w:cs="黑体"/>
          <w:color w:val="auto"/>
          <w:sz w:val="31"/>
          <w:szCs w:val="31"/>
          <w:shd w:val="clear" w:fill="FAFAFA"/>
        </w:rPr>
        <w:t>、民生</w:t>
      </w:r>
      <w:r>
        <w:rPr>
          <w:rFonts w:hint="eastAsia" w:ascii="黑体" w:hAnsi="宋体" w:eastAsia="黑体" w:cs="黑体"/>
          <w:color w:val="auto"/>
          <w:sz w:val="31"/>
          <w:szCs w:val="31"/>
          <w:shd w:val="clear" w:fill="FAFAFA"/>
          <w:lang w:eastAsia="zh-CN"/>
        </w:rPr>
        <w:t>、</w:t>
      </w:r>
      <w:r>
        <w:rPr>
          <w:rFonts w:hint="eastAsia" w:ascii="黑体" w:hAnsi="宋体" w:eastAsia="黑体" w:cs="黑体"/>
          <w:color w:val="auto"/>
          <w:sz w:val="31"/>
          <w:szCs w:val="31"/>
          <w:shd w:val="clear" w:fill="FAFAFA"/>
        </w:rPr>
        <w:t>保障</w:t>
      </w:r>
    </w:p>
    <w:p>
      <w:pPr>
        <w:ind w:firstLine="620" w:firstLineChars="200"/>
        <w:rPr>
          <w:rFonts w:hint="eastAsia" w:ascii="仿宋_GB2312" w:eastAsia="仿宋_GB2312" w:cs="仿宋_GB2312" w:hAnsiTheme="minorHAnsi"/>
          <w:color w:val="auto"/>
          <w:kern w:val="0"/>
          <w:sz w:val="31"/>
          <w:szCs w:val="31"/>
          <w:shd w:val="clear" w:fill="FAFAFA"/>
          <w:lang w:val="en-US" w:eastAsia="zh-CN" w:bidi="ar"/>
        </w:rPr>
      </w:pPr>
      <w:r>
        <w:rPr>
          <w:rFonts w:hint="eastAsia" w:ascii="楷体" w:hAnsi="楷体" w:eastAsia="楷体" w:cs="楷体"/>
          <w:color w:val="auto"/>
          <w:kern w:val="0"/>
          <w:sz w:val="31"/>
          <w:szCs w:val="31"/>
          <w:shd w:val="clear" w:fill="FAFAFA"/>
          <w:lang w:val="en-US" w:eastAsia="zh-CN" w:bidi="ar"/>
        </w:rPr>
        <w:t>城乡居民收入增加。</w:t>
      </w:r>
      <w:r>
        <w:rPr>
          <w:rFonts w:hint="eastAsia" w:ascii="仿宋_GB2312" w:eastAsia="仿宋_GB2312" w:cs="仿宋_GB2312" w:hAnsiTheme="minorHAnsi"/>
          <w:color w:val="auto"/>
          <w:kern w:val="0"/>
          <w:sz w:val="31"/>
          <w:szCs w:val="31"/>
          <w:shd w:val="clear" w:fill="FAFAFA"/>
          <w:lang w:val="en-US" w:eastAsia="zh-CN" w:bidi="ar"/>
        </w:rPr>
        <w:t>居民人均可支配收入28548元</w:t>
      </w:r>
      <w:r>
        <w:rPr>
          <w:rFonts w:hint="eastAsia" w:ascii="仿宋_GB2312" w:eastAsia="仿宋_GB2312" w:cs="仿宋_GB2312"/>
          <w:color w:val="auto"/>
          <w:kern w:val="0"/>
          <w:sz w:val="31"/>
          <w:szCs w:val="31"/>
          <w:shd w:val="clear" w:fill="FAFAFA"/>
          <w:lang w:val="en-US" w:eastAsia="zh-CN" w:bidi="ar"/>
        </w:rPr>
        <w:t>、增长</w:t>
      </w:r>
      <w:r>
        <w:rPr>
          <w:rFonts w:hint="eastAsia" w:ascii="仿宋_GB2312" w:eastAsia="仿宋_GB2312" w:cs="仿宋_GB2312" w:hAnsiTheme="minorHAnsi"/>
          <w:color w:val="auto"/>
          <w:kern w:val="0"/>
          <w:sz w:val="31"/>
          <w:szCs w:val="31"/>
          <w:shd w:val="clear" w:fill="FAFAFA"/>
          <w:lang w:val="en-US" w:eastAsia="zh-CN" w:bidi="ar"/>
        </w:rPr>
        <w:t>7.9%</w:t>
      </w:r>
      <w:r>
        <w:rPr>
          <w:rFonts w:hint="eastAsia" w:ascii="仿宋_GB2312" w:eastAsia="仿宋_GB2312" w:cs="仿宋_GB2312"/>
          <w:color w:val="auto"/>
          <w:kern w:val="0"/>
          <w:sz w:val="31"/>
          <w:szCs w:val="31"/>
          <w:shd w:val="clear" w:fill="FAFAFA"/>
          <w:lang w:val="en-US" w:eastAsia="zh-CN" w:bidi="ar"/>
        </w:rPr>
        <w:t>。</w:t>
      </w:r>
      <w:r>
        <w:rPr>
          <w:rFonts w:hint="eastAsia" w:ascii="仿宋_GB2312" w:eastAsia="仿宋_GB2312" w:cs="仿宋_GB2312" w:hAnsiTheme="minorHAnsi"/>
          <w:color w:val="auto"/>
          <w:kern w:val="0"/>
          <w:sz w:val="31"/>
          <w:szCs w:val="31"/>
          <w:shd w:val="clear" w:fill="FAFAFA"/>
          <w:lang w:val="en-US" w:eastAsia="zh-CN" w:bidi="ar"/>
        </w:rPr>
        <w:t>城镇居民人均可支配收入32328元</w:t>
      </w:r>
      <w:r>
        <w:rPr>
          <w:rFonts w:hint="eastAsia" w:ascii="仿宋_GB2312" w:eastAsia="仿宋_GB2312" w:cs="仿宋_GB2312"/>
          <w:color w:val="auto"/>
          <w:kern w:val="0"/>
          <w:sz w:val="31"/>
          <w:szCs w:val="31"/>
          <w:shd w:val="clear" w:fill="FAFAFA"/>
          <w:lang w:val="en-US" w:eastAsia="zh-CN" w:bidi="ar"/>
        </w:rPr>
        <w:t>、增长</w:t>
      </w:r>
      <w:r>
        <w:rPr>
          <w:rFonts w:hint="eastAsia" w:ascii="仿宋_GB2312" w:eastAsia="仿宋_GB2312" w:cs="仿宋_GB2312" w:hAnsiTheme="minorHAnsi"/>
          <w:color w:val="auto"/>
          <w:kern w:val="0"/>
          <w:sz w:val="31"/>
          <w:szCs w:val="31"/>
          <w:shd w:val="clear" w:fill="FAFAFA"/>
          <w:lang w:val="en-US" w:eastAsia="zh-CN" w:bidi="ar"/>
        </w:rPr>
        <w:t>6.5%</w:t>
      </w:r>
      <w:r>
        <w:rPr>
          <w:rFonts w:hint="eastAsia" w:ascii="仿宋_GB2312" w:eastAsia="仿宋_GB2312" w:cs="仿宋_GB2312"/>
          <w:color w:val="auto"/>
          <w:kern w:val="0"/>
          <w:sz w:val="31"/>
          <w:szCs w:val="31"/>
          <w:shd w:val="clear" w:fill="FAFAFA"/>
          <w:lang w:val="en-US" w:eastAsia="zh-CN" w:bidi="ar"/>
        </w:rPr>
        <w:t>；</w:t>
      </w:r>
      <w:r>
        <w:rPr>
          <w:rFonts w:hint="eastAsia" w:ascii="仿宋_GB2312" w:eastAsia="仿宋_GB2312" w:cs="仿宋_GB2312" w:hAnsiTheme="minorHAnsi"/>
          <w:color w:val="auto"/>
          <w:kern w:val="0"/>
          <w:sz w:val="31"/>
          <w:szCs w:val="31"/>
          <w:shd w:val="clear" w:fill="FAFAFA"/>
          <w:lang w:val="en-US" w:eastAsia="zh-CN" w:bidi="ar"/>
        </w:rPr>
        <w:t>农村居民人均可支配收入16080元</w:t>
      </w:r>
      <w:r>
        <w:rPr>
          <w:rFonts w:hint="eastAsia" w:ascii="仿宋_GB2312" w:eastAsia="仿宋_GB2312" w:cs="仿宋_GB2312"/>
          <w:color w:val="auto"/>
          <w:kern w:val="0"/>
          <w:sz w:val="31"/>
          <w:szCs w:val="31"/>
          <w:shd w:val="clear" w:fill="FAFAFA"/>
          <w:lang w:val="en-US" w:eastAsia="zh-CN" w:bidi="ar"/>
        </w:rPr>
        <w:t>、增长</w:t>
      </w:r>
      <w:r>
        <w:rPr>
          <w:rFonts w:hint="eastAsia" w:ascii="仿宋_GB2312" w:eastAsia="仿宋_GB2312" w:cs="仿宋_GB2312" w:hAnsiTheme="minorHAnsi"/>
          <w:color w:val="auto"/>
          <w:kern w:val="0"/>
          <w:sz w:val="31"/>
          <w:szCs w:val="31"/>
          <w:shd w:val="clear" w:fill="FAFAFA"/>
          <w:lang w:val="en-US" w:eastAsia="zh-CN" w:bidi="ar"/>
        </w:rPr>
        <w:t>8.8%。</w:t>
      </w:r>
    </w:p>
    <w:p>
      <w:pPr>
        <w:pStyle w:val="4"/>
        <w:keepNext w:val="0"/>
        <w:keepLines w:val="0"/>
        <w:widowControl/>
        <w:suppressLineNumbers w:val="0"/>
        <w:ind w:left="0" w:firstLine="645"/>
        <w:rPr>
          <w:rFonts w:hint="eastAsia" w:ascii="仿宋_GB2312" w:eastAsia="仿宋_GB2312" w:cs="仿宋_GB2312"/>
          <w:color w:val="auto"/>
          <w:kern w:val="0"/>
          <w:sz w:val="31"/>
          <w:szCs w:val="31"/>
          <w:shd w:val="clear" w:fill="FAFAFA"/>
          <w:lang w:val="en-US" w:eastAsia="zh-CN" w:bidi="ar"/>
        </w:rPr>
      </w:pPr>
      <w:r>
        <w:rPr>
          <w:rFonts w:hint="eastAsia" w:ascii="楷体" w:hAnsi="楷体" w:eastAsia="楷体" w:cs="楷体"/>
          <w:color w:val="auto"/>
          <w:sz w:val="31"/>
          <w:szCs w:val="31"/>
          <w:shd w:val="clear" w:fill="FAFAFA"/>
          <w:lang w:eastAsia="zh-CN"/>
        </w:rPr>
        <w:t>社会保障体系进一步健全。</w:t>
      </w:r>
      <w:r>
        <w:rPr>
          <w:rFonts w:hint="eastAsia" w:ascii="仿宋_GB2312" w:eastAsia="仿宋_GB2312" w:cs="仿宋_GB2312" w:hAnsiTheme="minorHAnsi"/>
          <w:color w:val="auto"/>
          <w:kern w:val="0"/>
          <w:sz w:val="31"/>
          <w:szCs w:val="31"/>
          <w:shd w:val="clear" w:fill="FAFAFA"/>
          <w:lang w:val="en-US" w:eastAsia="zh-CN" w:bidi="ar"/>
        </w:rPr>
        <w:t>全年征缴各项社会保险费60497万元，其中征缴企业养老保险费34230万元；征缴机关事业养老保险费25228万元，征缴失业保险费1039万元。机关事业参保0.97万人，企业参保人数达8.53万人，办理居民参保7.4万人，收缴养老保险费10076万元。</w:t>
      </w:r>
      <w:r>
        <w:rPr>
          <w:rFonts w:hint="default" w:ascii="仿宋_GB2312" w:eastAsia="仿宋_GB2312" w:cs="仿宋_GB2312" w:hAnsiTheme="minorHAnsi"/>
          <w:color w:val="auto"/>
          <w:kern w:val="0"/>
          <w:sz w:val="31"/>
          <w:szCs w:val="31"/>
          <w:shd w:val="clear" w:fill="FAFAFA"/>
          <w:lang w:val="en-US" w:eastAsia="zh-CN" w:bidi="ar"/>
        </w:rPr>
        <w:t>参加基本医疗保险居民</w:t>
      </w:r>
      <w:r>
        <w:rPr>
          <w:rFonts w:hint="eastAsia" w:ascii="仿宋_GB2312" w:eastAsia="仿宋_GB2312" w:cs="仿宋_GB2312" w:hAnsiTheme="minorHAnsi"/>
          <w:color w:val="auto"/>
          <w:kern w:val="0"/>
          <w:sz w:val="31"/>
          <w:szCs w:val="31"/>
          <w:shd w:val="clear" w:fill="FAFAFA"/>
          <w:lang w:val="en-US" w:eastAsia="zh-CN" w:bidi="ar"/>
        </w:rPr>
        <w:t>35.53</w:t>
      </w:r>
      <w:r>
        <w:rPr>
          <w:rFonts w:hint="default" w:ascii="仿宋_GB2312" w:eastAsia="仿宋_GB2312" w:cs="仿宋_GB2312" w:hAnsiTheme="minorHAnsi"/>
          <w:color w:val="auto"/>
          <w:kern w:val="0"/>
          <w:sz w:val="31"/>
          <w:szCs w:val="31"/>
          <w:shd w:val="clear" w:fill="FAFAFA"/>
          <w:lang w:val="en-US" w:eastAsia="zh-CN" w:bidi="ar"/>
        </w:rPr>
        <w:t>万人</w:t>
      </w:r>
      <w:r>
        <w:rPr>
          <w:rFonts w:hint="eastAsia" w:ascii="仿宋_GB2312" w:eastAsia="仿宋_GB2312" w:cs="仿宋_GB2312"/>
          <w:color w:val="auto"/>
          <w:kern w:val="0"/>
          <w:sz w:val="31"/>
          <w:szCs w:val="31"/>
          <w:shd w:val="clear" w:fill="FAFAFA"/>
          <w:lang w:val="en-US" w:eastAsia="zh-CN" w:bidi="ar"/>
        </w:rPr>
        <w:t>。</w:t>
      </w:r>
    </w:p>
    <w:p>
      <w:pPr>
        <w:pStyle w:val="4"/>
        <w:keepNext w:val="0"/>
        <w:keepLines w:val="0"/>
        <w:widowControl/>
        <w:suppressLineNumbers w:val="0"/>
        <w:ind w:left="0" w:firstLine="645"/>
        <w:rPr>
          <w:rFonts w:hint="eastAsia" w:ascii="仿宋_GB2312" w:eastAsia="仿宋_GB2312" w:cs="仿宋_GB2312"/>
          <w:color w:val="auto"/>
          <w:sz w:val="31"/>
          <w:szCs w:val="31"/>
          <w:shd w:val="clear" w:fill="FAFAFA"/>
          <w:lang w:eastAsia="zh-CN"/>
        </w:rPr>
      </w:pPr>
      <w:r>
        <w:rPr>
          <w:rFonts w:hint="eastAsia" w:ascii="楷体" w:hAnsi="楷体" w:eastAsia="楷体" w:cs="楷体"/>
          <w:color w:val="auto"/>
          <w:sz w:val="31"/>
          <w:szCs w:val="31"/>
          <w:shd w:val="clear" w:fill="FAFAFA"/>
          <w:lang w:eastAsia="zh-CN"/>
        </w:rPr>
        <w:t>脱贫攻坚战扎实推进。</w:t>
      </w:r>
      <w:r>
        <w:rPr>
          <w:rFonts w:hint="eastAsia" w:ascii="仿宋" w:hAnsi="仿宋" w:eastAsia="仿宋" w:cs="仿宋"/>
          <w:bCs/>
          <w:color w:val="auto"/>
          <w:sz w:val="32"/>
          <w:szCs w:val="32"/>
        </w:rPr>
        <w:t>建档立卡农村贫困人口实现稳定脱贫不返贫</w:t>
      </w:r>
      <w:r>
        <w:rPr>
          <w:rFonts w:hint="eastAsia" w:ascii="仿宋_GB2312" w:eastAsia="仿宋_GB2312" w:cs="仿宋_GB2312"/>
          <w:color w:val="auto"/>
          <w:kern w:val="0"/>
          <w:sz w:val="31"/>
          <w:szCs w:val="31"/>
          <w:shd w:val="clear" w:color="auto" w:fill="FAFAFA"/>
        </w:rPr>
        <w:t>。各级累计投入扶贫资金992.7万元, 落实资助建档立卡贫困家庭学生390人、享受低保政策1305人、五保政策51人、一至四级残疾664人</w:t>
      </w:r>
      <w:r>
        <w:rPr>
          <w:rFonts w:hint="eastAsia" w:ascii="仿宋_GB2312" w:eastAsia="仿宋_GB2312" w:cs="仿宋_GB2312"/>
          <w:color w:val="auto"/>
          <w:kern w:val="0"/>
          <w:sz w:val="31"/>
          <w:szCs w:val="31"/>
          <w:shd w:val="clear" w:color="auto" w:fill="FAFAFA"/>
          <w:lang w:eastAsia="zh-CN"/>
        </w:rPr>
        <w:t>。</w:t>
      </w:r>
    </w:p>
    <w:p>
      <w:pPr>
        <w:pStyle w:val="4"/>
        <w:keepNext w:val="0"/>
        <w:keepLines w:val="0"/>
        <w:widowControl/>
        <w:suppressLineNumbers w:val="0"/>
        <w:ind w:left="0" w:firstLine="645"/>
        <w:rPr>
          <w:rFonts w:hint="eastAsia" w:ascii="仿宋_GB2312" w:eastAsia="仿宋_GB2312" w:cs="仿宋_GB2312"/>
          <w:color w:val="auto"/>
          <w:kern w:val="0"/>
          <w:sz w:val="31"/>
          <w:szCs w:val="31"/>
          <w:shd w:val="clear" w:color="auto" w:fill="FAFAFA"/>
          <w:lang w:val="en-US" w:eastAsia="zh-CN"/>
        </w:rPr>
      </w:pPr>
      <w:r>
        <w:rPr>
          <w:rFonts w:hint="eastAsia" w:ascii="楷体" w:hAnsi="楷体" w:eastAsia="楷体" w:cs="楷体"/>
          <w:color w:val="auto"/>
          <w:sz w:val="31"/>
          <w:szCs w:val="31"/>
          <w:shd w:val="clear" w:fill="FAFAFA"/>
        </w:rPr>
        <w:t>保障性安居工程顺利进行。</w:t>
      </w:r>
      <w:r>
        <w:rPr>
          <w:rFonts w:hint="eastAsia" w:ascii="仿宋_GB2312" w:eastAsia="仿宋_GB2312" w:cs="仿宋_GB2312"/>
          <w:color w:val="auto"/>
          <w:kern w:val="0"/>
          <w:sz w:val="31"/>
          <w:szCs w:val="31"/>
          <w:shd w:val="clear" w:color="auto" w:fill="FAFAFA"/>
          <w:lang w:val="en-US" w:eastAsia="zh-CN"/>
        </w:rPr>
        <w:t>三角花园东南片区、大官庄片区、沙河子三期等连片棚改全面启动，全年回迁上房592户、719套。碧桂园、恒大、融创、中梁等一批龙头企业进驻，累计盘活出让商住用地879.6亩。完成35个小区“三供一业”改造，惠及居民2.7万户。</w:t>
      </w:r>
    </w:p>
    <w:p>
      <w:pPr>
        <w:pStyle w:val="4"/>
        <w:keepNext w:val="0"/>
        <w:keepLines w:val="0"/>
        <w:widowControl/>
        <w:suppressLineNumbers w:val="0"/>
        <w:ind w:left="0" w:firstLine="645"/>
        <w:rPr>
          <w:rFonts w:hint="eastAsia" w:ascii="仿宋_GB2312" w:eastAsia="仿宋_GB2312" w:cs="仿宋_GB2312"/>
          <w:color w:val="auto"/>
          <w:kern w:val="0"/>
          <w:sz w:val="31"/>
          <w:szCs w:val="31"/>
          <w:shd w:val="clear" w:color="auto" w:fill="FAFAFA"/>
          <w:lang w:val="en-US" w:eastAsia="zh-CN"/>
        </w:rPr>
      </w:pPr>
      <w:r>
        <w:rPr>
          <w:rFonts w:hint="eastAsia" w:ascii="仿宋_GB2312" w:eastAsia="仿宋_GB2312" w:cs="仿宋_GB2312"/>
          <w:color w:val="auto"/>
          <w:kern w:val="0"/>
          <w:sz w:val="31"/>
          <w:szCs w:val="31"/>
          <w:shd w:val="clear" w:color="auto" w:fill="FAFAFA"/>
          <w:lang w:val="en-US" w:eastAsia="zh-CN"/>
        </w:rPr>
        <w:t>全年发生生产安全事故14起、死亡8人，以</w:t>
      </w:r>
      <w:r>
        <w:rPr>
          <w:rFonts w:hint="default" w:ascii="仿宋_GB2312" w:eastAsia="仿宋_GB2312" w:cs="仿宋_GB2312"/>
          <w:color w:val="auto"/>
          <w:kern w:val="0"/>
          <w:sz w:val="31"/>
          <w:szCs w:val="31"/>
          <w:shd w:val="clear" w:color="auto" w:fill="FAFAFA"/>
          <w:lang w:val="en-US" w:eastAsia="zh-CN"/>
        </w:rPr>
        <w:t>发生事故的行业（领域）</w:t>
      </w:r>
      <w:r>
        <w:rPr>
          <w:rFonts w:hint="eastAsia" w:ascii="仿宋_GB2312" w:eastAsia="仿宋_GB2312" w:cs="仿宋_GB2312"/>
          <w:color w:val="auto"/>
          <w:kern w:val="0"/>
          <w:sz w:val="31"/>
          <w:szCs w:val="31"/>
          <w:shd w:val="clear" w:color="auto" w:fill="FAFAFA"/>
          <w:lang w:val="en-US" w:eastAsia="zh-CN"/>
        </w:rPr>
        <w:t>分</w:t>
      </w:r>
      <w:r>
        <w:rPr>
          <w:rFonts w:hint="default" w:ascii="仿宋_GB2312" w:eastAsia="仿宋_GB2312" w:cs="仿宋_GB2312"/>
          <w:color w:val="auto"/>
          <w:kern w:val="0"/>
          <w:sz w:val="31"/>
          <w:szCs w:val="31"/>
          <w:shd w:val="clear" w:color="auto" w:fill="FAFAFA"/>
          <w:lang w:val="en-US" w:eastAsia="zh-CN"/>
        </w:rPr>
        <w:t>，</w:t>
      </w:r>
      <w:r>
        <w:rPr>
          <w:rFonts w:hint="eastAsia" w:ascii="仿宋_GB2312" w:eastAsia="仿宋_GB2312" w:cs="仿宋_GB2312"/>
          <w:color w:val="auto"/>
          <w:kern w:val="0"/>
          <w:sz w:val="31"/>
          <w:szCs w:val="31"/>
          <w:shd w:val="clear" w:color="auto" w:fill="FAFAFA"/>
          <w:lang w:val="en-US" w:eastAsia="zh-CN"/>
        </w:rPr>
        <w:t>均为生产经营性交通事故。高效率排查隐患，共排查村（社区）161个，生产经营单位（业户）10866家，摸排废旧厂房、仓库、出租房600余处，废旧油罐139个，排查整治安全隐患1.4万条，对130家企业立案处罚，罚金240万元，并对7处重大安全隐患挂牌督办限期整改。</w:t>
      </w:r>
    </w:p>
    <w:p>
      <w:pPr>
        <w:pStyle w:val="4"/>
        <w:keepNext w:val="0"/>
        <w:keepLines w:val="0"/>
        <w:widowControl/>
        <w:suppressLineNumbers w:val="0"/>
        <w:ind w:left="0" w:firstLine="645"/>
        <w:rPr>
          <w:color w:val="auto"/>
        </w:rPr>
      </w:pPr>
    </w:p>
    <w:p>
      <w:pPr>
        <w:pStyle w:val="4"/>
        <w:keepNext w:val="0"/>
        <w:keepLines w:val="0"/>
        <w:widowControl/>
        <w:suppressLineNumbers w:val="0"/>
        <w:ind w:left="0" w:firstLine="645"/>
        <w:rPr>
          <w:color w:val="auto"/>
        </w:rPr>
      </w:pPr>
    </w:p>
    <w:p>
      <w:pPr>
        <w:pStyle w:val="4"/>
        <w:keepNext w:val="0"/>
        <w:keepLines w:val="0"/>
        <w:widowControl/>
        <w:suppressLineNumbers w:val="0"/>
        <w:ind w:left="0" w:firstLine="645"/>
        <w:rPr>
          <w:color w:val="auto"/>
        </w:rPr>
      </w:pPr>
    </w:p>
    <w:p>
      <w:pPr>
        <w:pStyle w:val="4"/>
        <w:keepNext w:val="0"/>
        <w:keepLines w:val="0"/>
        <w:widowControl/>
        <w:suppressLineNumbers w:val="0"/>
        <w:ind w:left="0" w:firstLine="645"/>
        <w:rPr>
          <w:color w:val="auto"/>
        </w:rPr>
      </w:pPr>
    </w:p>
    <w:p>
      <w:pPr>
        <w:pStyle w:val="4"/>
        <w:keepNext w:val="0"/>
        <w:keepLines w:val="0"/>
        <w:widowControl/>
        <w:suppressLineNumbers w:val="0"/>
        <w:ind w:left="0" w:firstLine="645"/>
        <w:rPr>
          <w:color w:val="auto"/>
        </w:rPr>
      </w:pPr>
    </w:p>
    <w:p>
      <w:pPr>
        <w:pStyle w:val="4"/>
        <w:keepNext w:val="0"/>
        <w:keepLines w:val="0"/>
        <w:widowControl/>
        <w:suppressLineNumbers w:val="0"/>
        <w:ind w:left="0" w:firstLine="645"/>
        <w:rPr>
          <w:color w:val="auto"/>
        </w:rPr>
      </w:pPr>
    </w:p>
    <w:p>
      <w:pPr>
        <w:pStyle w:val="4"/>
        <w:keepNext w:val="0"/>
        <w:keepLines w:val="0"/>
        <w:widowControl/>
        <w:suppressLineNumbers w:val="0"/>
        <w:ind w:left="0" w:firstLine="645"/>
        <w:rPr>
          <w:color w:val="auto"/>
        </w:rPr>
      </w:pPr>
    </w:p>
    <w:p>
      <w:pPr>
        <w:pStyle w:val="4"/>
        <w:keepNext w:val="0"/>
        <w:keepLines w:val="0"/>
        <w:widowControl/>
        <w:suppressLineNumbers w:val="0"/>
        <w:ind w:left="0" w:firstLine="645"/>
        <w:rPr>
          <w:color w:val="auto"/>
        </w:rPr>
      </w:pPr>
    </w:p>
    <w:p>
      <w:pPr>
        <w:pStyle w:val="4"/>
        <w:keepNext w:val="0"/>
        <w:keepLines w:val="0"/>
        <w:widowControl/>
        <w:suppressLineNumbers w:val="0"/>
        <w:ind w:left="0" w:firstLine="645"/>
        <w:rPr>
          <w:color w:val="auto"/>
        </w:rPr>
      </w:pPr>
    </w:p>
    <w:p>
      <w:pPr>
        <w:pStyle w:val="4"/>
        <w:keepNext w:val="0"/>
        <w:keepLines w:val="0"/>
        <w:widowControl/>
        <w:suppressLineNumbers w:val="0"/>
        <w:ind w:left="0" w:firstLine="645"/>
        <w:rPr>
          <w:color w:val="auto"/>
        </w:rPr>
      </w:pPr>
    </w:p>
    <w:p>
      <w:pPr>
        <w:pStyle w:val="4"/>
        <w:keepNext w:val="0"/>
        <w:keepLines w:val="0"/>
        <w:widowControl/>
        <w:suppressLineNumbers w:val="0"/>
        <w:ind w:left="0" w:firstLine="555"/>
        <w:jc w:val="left"/>
        <w:rPr>
          <w:color w:val="auto"/>
        </w:rPr>
      </w:pPr>
      <w:r>
        <w:rPr>
          <w:rFonts w:hint="default" w:ascii="仿宋_GB2312" w:eastAsia="仿宋_GB2312" w:cs="仿宋_GB2312"/>
          <w:color w:val="auto"/>
          <w:sz w:val="28"/>
          <w:szCs w:val="28"/>
          <w:shd w:val="clear" w:fill="FAFAFA"/>
        </w:rPr>
        <w:t>公报注释：</w:t>
      </w:r>
    </w:p>
    <w:p>
      <w:pPr>
        <w:pStyle w:val="4"/>
        <w:keepNext w:val="0"/>
        <w:keepLines w:val="0"/>
        <w:widowControl/>
        <w:suppressLineNumbers w:val="0"/>
        <w:ind w:left="0" w:firstLine="555"/>
        <w:jc w:val="left"/>
        <w:rPr>
          <w:color w:val="auto"/>
        </w:rPr>
      </w:pPr>
      <w:r>
        <w:rPr>
          <w:rFonts w:hint="eastAsia" w:ascii="仿宋_GB2312" w:eastAsia="仿宋_GB2312" w:cs="仿宋_GB2312"/>
          <w:color w:val="auto"/>
          <w:sz w:val="28"/>
          <w:szCs w:val="28"/>
          <w:shd w:val="clear" w:fill="FAFAFA"/>
          <w:lang w:val="en-US" w:eastAsia="zh-CN"/>
        </w:rPr>
        <w:t>1</w:t>
      </w:r>
      <w:r>
        <w:rPr>
          <w:rFonts w:hint="default" w:ascii="仿宋_GB2312" w:eastAsia="仿宋_GB2312" w:cs="仿宋_GB2312"/>
          <w:color w:val="auto"/>
          <w:sz w:val="28"/>
          <w:szCs w:val="28"/>
          <w:shd w:val="clear" w:fill="FAFAFA"/>
        </w:rPr>
        <w:t>、本公报数据为初步统计数，最终核实数以《</w:t>
      </w:r>
      <w:r>
        <w:rPr>
          <w:rFonts w:hint="eastAsia" w:ascii="仿宋_GB2312" w:eastAsia="仿宋_GB2312" w:cs="仿宋_GB2312"/>
          <w:color w:val="auto"/>
          <w:sz w:val="28"/>
          <w:szCs w:val="28"/>
          <w:shd w:val="clear" w:fill="FAFAFA"/>
          <w:lang w:eastAsia="zh-CN"/>
        </w:rPr>
        <w:t>市中区</w:t>
      </w:r>
      <w:r>
        <w:rPr>
          <w:rFonts w:hint="default" w:ascii="仿宋_GB2312" w:eastAsia="仿宋_GB2312" w:cs="仿宋_GB2312"/>
          <w:color w:val="auto"/>
          <w:sz w:val="28"/>
          <w:szCs w:val="28"/>
          <w:shd w:val="clear" w:fill="FAFAFA"/>
        </w:rPr>
        <w:t>统计年鉴</w:t>
      </w:r>
      <w:r>
        <w:rPr>
          <w:rFonts w:hint="eastAsia" w:eastAsia="仿宋_GB2312"/>
          <w:color w:val="auto"/>
          <w:sz w:val="28"/>
          <w:szCs w:val="28"/>
          <w:shd w:val="clear" w:fill="FAFAFA"/>
          <w:lang w:val="en-US" w:eastAsia="zh-CN"/>
        </w:rPr>
        <w:t>2018</w:t>
      </w:r>
      <w:r>
        <w:rPr>
          <w:rFonts w:hint="default" w:ascii="仿宋_GB2312" w:eastAsia="仿宋_GB2312" w:cs="仿宋_GB2312"/>
          <w:color w:val="auto"/>
          <w:sz w:val="28"/>
          <w:szCs w:val="28"/>
          <w:shd w:val="clear" w:fill="FAFAFA"/>
        </w:rPr>
        <w:t>》公布的数据为准。</w:t>
      </w:r>
    </w:p>
    <w:p>
      <w:pPr>
        <w:pStyle w:val="4"/>
        <w:keepNext w:val="0"/>
        <w:keepLines w:val="0"/>
        <w:widowControl/>
        <w:suppressLineNumbers w:val="0"/>
        <w:ind w:left="0" w:firstLine="555"/>
        <w:jc w:val="left"/>
        <w:rPr>
          <w:color w:val="auto"/>
        </w:rPr>
      </w:pPr>
      <w:r>
        <w:rPr>
          <w:rFonts w:hint="eastAsia" w:ascii="仿宋_GB2312" w:eastAsia="仿宋_GB2312" w:cs="仿宋_GB2312"/>
          <w:color w:val="auto"/>
          <w:sz w:val="28"/>
          <w:szCs w:val="28"/>
          <w:shd w:val="clear" w:fill="FAFAFA"/>
          <w:lang w:val="en-US" w:eastAsia="zh-CN"/>
        </w:rPr>
        <w:t>2</w:t>
      </w:r>
      <w:r>
        <w:rPr>
          <w:rFonts w:hint="default" w:ascii="仿宋_GB2312" w:eastAsia="仿宋_GB2312" w:cs="仿宋_GB2312"/>
          <w:color w:val="auto"/>
          <w:sz w:val="28"/>
          <w:szCs w:val="28"/>
          <w:shd w:val="clear" w:fill="FAFAFA"/>
        </w:rPr>
        <w:t>、地区生产总值及其中各行业增加值绝对数按现价计算</w:t>
      </w:r>
      <w:r>
        <w:rPr>
          <w:rFonts w:hint="eastAsia" w:ascii="仿宋_GB2312" w:eastAsia="仿宋_GB2312" w:cs="仿宋_GB2312"/>
          <w:color w:val="auto"/>
          <w:sz w:val="28"/>
          <w:szCs w:val="28"/>
          <w:shd w:val="clear" w:fill="FAFAFA"/>
          <w:lang w:eastAsia="zh-CN"/>
        </w:rPr>
        <w:t>、增长</w:t>
      </w:r>
      <w:r>
        <w:rPr>
          <w:rFonts w:hint="default" w:ascii="仿宋_GB2312" w:eastAsia="仿宋_GB2312" w:cs="仿宋_GB2312"/>
          <w:color w:val="auto"/>
          <w:sz w:val="28"/>
          <w:szCs w:val="28"/>
          <w:shd w:val="clear" w:fill="FAFAFA"/>
        </w:rPr>
        <w:t>速度按可比价计算。</w:t>
      </w:r>
    </w:p>
    <w:p>
      <w:pPr>
        <w:pStyle w:val="4"/>
        <w:keepNext w:val="0"/>
        <w:keepLines w:val="0"/>
        <w:widowControl/>
        <w:suppressLineNumbers w:val="0"/>
        <w:shd w:val="clear" w:fill="FFFFFF"/>
        <w:spacing w:after="2" w:afterAutospacing="0"/>
        <w:ind w:left="0" w:firstLine="555"/>
        <w:rPr>
          <w:color w:val="auto"/>
        </w:rPr>
      </w:pPr>
      <w:r>
        <w:rPr>
          <w:rFonts w:hint="eastAsia" w:ascii="仿宋_GB2312" w:eastAsia="仿宋_GB2312" w:cs="仿宋_GB2312"/>
          <w:color w:val="auto"/>
          <w:sz w:val="28"/>
          <w:szCs w:val="28"/>
          <w:shd w:val="clear" w:fill="FFFFFF"/>
          <w:lang w:val="en-US" w:eastAsia="zh-CN"/>
        </w:rPr>
        <w:t>3</w:t>
      </w:r>
      <w:r>
        <w:rPr>
          <w:rFonts w:hint="default" w:ascii="仿宋_GB2312" w:eastAsia="仿宋_GB2312" w:cs="仿宋_GB2312"/>
          <w:color w:val="auto"/>
          <w:sz w:val="28"/>
          <w:szCs w:val="28"/>
          <w:shd w:val="clear" w:fill="FFFFFF"/>
        </w:rPr>
        <w:t>、规模以上工业企业指年主营业务收入</w:t>
      </w:r>
      <w:r>
        <w:rPr>
          <w:rFonts w:hint="eastAsia" w:eastAsia="仿宋_GB2312"/>
          <w:color w:val="auto"/>
          <w:sz w:val="28"/>
          <w:szCs w:val="28"/>
          <w:shd w:val="clear" w:fill="FFFFFF"/>
          <w:lang w:val="en-US" w:eastAsia="zh-CN"/>
        </w:rPr>
        <w:t>2000</w:t>
      </w:r>
      <w:r>
        <w:rPr>
          <w:rFonts w:hint="default" w:ascii="仿宋_GB2312" w:eastAsia="仿宋_GB2312" w:cs="仿宋_GB2312"/>
          <w:color w:val="auto"/>
          <w:sz w:val="28"/>
          <w:szCs w:val="28"/>
          <w:shd w:val="clear" w:fill="FFFFFF"/>
        </w:rPr>
        <w:t>万元及以上工业法人企业。</w:t>
      </w:r>
    </w:p>
    <w:p>
      <w:pPr>
        <w:pStyle w:val="4"/>
        <w:keepNext w:val="0"/>
        <w:keepLines w:val="0"/>
        <w:widowControl/>
        <w:suppressLineNumbers w:val="0"/>
        <w:shd w:val="clear" w:fill="FFFFFF"/>
        <w:spacing w:after="2" w:afterAutospacing="0"/>
        <w:ind w:left="0" w:firstLine="555"/>
        <w:rPr>
          <w:color w:val="auto"/>
        </w:rPr>
      </w:pPr>
      <w:r>
        <w:rPr>
          <w:rFonts w:hint="default" w:ascii="仿宋_GB2312" w:eastAsia="仿宋_GB2312" w:cs="仿宋_GB2312"/>
          <w:color w:val="auto"/>
          <w:sz w:val="28"/>
          <w:szCs w:val="28"/>
          <w:shd w:val="clear" w:fill="FFFFFF"/>
        </w:rPr>
        <w:t>限额以上批发、零售、住宿、餐饮企业指：</w:t>
      </w:r>
    </w:p>
    <w:p>
      <w:pPr>
        <w:pStyle w:val="4"/>
        <w:keepNext w:val="0"/>
        <w:keepLines w:val="0"/>
        <w:widowControl/>
        <w:suppressLineNumbers w:val="0"/>
        <w:shd w:val="clear" w:fill="FFFFFF"/>
        <w:spacing w:after="2" w:afterAutospacing="0"/>
        <w:ind w:left="0" w:firstLine="555"/>
        <w:rPr>
          <w:color w:val="auto"/>
        </w:rPr>
      </w:pPr>
      <w:r>
        <w:rPr>
          <w:rFonts w:hint="default" w:ascii="仿宋_GB2312" w:eastAsia="仿宋_GB2312" w:cs="仿宋_GB2312"/>
          <w:color w:val="auto"/>
          <w:sz w:val="28"/>
          <w:szCs w:val="28"/>
          <w:shd w:val="clear" w:fill="FFFFFF"/>
        </w:rPr>
        <w:t>批发业：年主营业务收入</w:t>
      </w:r>
      <w:r>
        <w:rPr>
          <w:rFonts w:hint="eastAsia" w:eastAsia="仿宋_GB2312"/>
          <w:color w:val="auto"/>
          <w:sz w:val="28"/>
          <w:szCs w:val="28"/>
          <w:shd w:val="clear" w:fill="FFFFFF"/>
          <w:lang w:val="en-US" w:eastAsia="zh-CN"/>
        </w:rPr>
        <w:t>2000</w:t>
      </w:r>
      <w:r>
        <w:rPr>
          <w:rFonts w:hint="default" w:ascii="仿宋_GB2312" w:eastAsia="仿宋_GB2312" w:cs="仿宋_GB2312"/>
          <w:color w:val="auto"/>
          <w:sz w:val="28"/>
          <w:szCs w:val="28"/>
          <w:shd w:val="clear" w:fill="FFFFFF"/>
        </w:rPr>
        <w:t>万元及以上；</w:t>
      </w:r>
    </w:p>
    <w:p>
      <w:pPr>
        <w:pStyle w:val="4"/>
        <w:keepNext w:val="0"/>
        <w:keepLines w:val="0"/>
        <w:widowControl/>
        <w:suppressLineNumbers w:val="0"/>
        <w:shd w:val="clear" w:fill="FFFFFF"/>
        <w:spacing w:after="2" w:afterAutospacing="0"/>
        <w:ind w:left="0" w:firstLine="555"/>
        <w:rPr>
          <w:color w:val="auto"/>
        </w:rPr>
      </w:pPr>
      <w:r>
        <w:rPr>
          <w:rFonts w:hint="default" w:ascii="仿宋_GB2312" w:eastAsia="仿宋_GB2312" w:cs="仿宋_GB2312"/>
          <w:color w:val="auto"/>
          <w:sz w:val="28"/>
          <w:szCs w:val="28"/>
          <w:shd w:val="clear" w:fill="FFFFFF"/>
        </w:rPr>
        <w:t>零售业：年主营业务收入</w:t>
      </w:r>
      <w:r>
        <w:rPr>
          <w:rFonts w:hint="eastAsia" w:eastAsia="仿宋_GB2312"/>
          <w:color w:val="auto"/>
          <w:sz w:val="28"/>
          <w:szCs w:val="28"/>
          <w:shd w:val="clear" w:fill="FFFFFF"/>
          <w:lang w:val="en-US" w:eastAsia="zh-CN"/>
        </w:rPr>
        <w:t>500</w:t>
      </w:r>
      <w:r>
        <w:rPr>
          <w:rFonts w:hint="default" w:ascii="仿宋_GB2312" w:eastAsia="仿宋_GB2312" w:cs="仿宋_GB2312"/>
          <w:color w:val="auto"/>
          <w:sz w:val="28"/>
          <w:szCs w:val="28"/>
          <w:shd w:val="clear" w:fill="FFFFFF"/>
        </w:rPr>
        <w:t>万元及以上；</w:t>
      </w:r>
    </w:p>
    <w:p>
      <w:pPr>
        <w:pStyle w:val="4"/>
        <w:keepNext w:val="0"/>
        <w:keepLines w:val="0"/>
        <w:widowControl/>
        <w:suppressLineNumbers w:val="0"/>
        <w:shd w:val="clear" w:fill="FFFFFF"/>
        <w:spacing w:after="2" w:afterAutospacing="0"/>
        <w:ind w:left="0" w:firstLine="555"/>
        <w:rPr>
          <w:color w:val="auto"/>
        </w:rPr>
      </w:pPr>
      <w:r>
        <w:rPr>
          <w:rFonts w:hint="default" w:ascii="仿宋_GB2312" w:eastAsia="仿宋_GB2312" w:cs="仿宋_GB2312"/>
          <w:color w:val="auto"/>
          <w:sz w:val="28"/>
          <w:szCs w:val="28"/>
          <w:shd w:val="clear" w:fill="FFFFFF"/>
        </w:rPr>
        <w:t>住宿业：年主营业务收入</w:t>
      </w:r>
      <w:r>
        <w:rPr>
          <w:rFonts w:hint="eastAsia" w:eastAsia="仿宋_GB2312"/>
          <w:color w:val="auto"/>
          <w:sz w:val="28"/>
          <w:szCs w:val="28"/>
          <w:shd w:val="clear" w:fill="FFFFFF"/>
          <w:lang w:val="en-US" w:eastAsia="zh-CN"/>
        </w:rPr>
        <w:t>200</w:t>
      </w:r>
      <w:r>
        <w:rPr>
          <w:rFonts w:hint="default" w:ascii="仿宋_GB2312" w:eastAsia="仿宋_GB2312" w:cs="仿宋_GB2312"/>
          <w:color w:val="auto"/>
          <w:sz w:val="28"/>
          <w:szCs w:val="28"/>
          <w:shd w:val="clear" w:fill="FFFFFF"/>
        </w:rPr>
        <w:t>万元及以上；</w:t>
      </w:r>
    </w:p>
    <w:p>
      <w:pPr>
        <w:pStyle w:val="4"/>
        <w:keepNext w:val="0"/>
        <w:keepLines w:val="0"/>
        <w:widowControl/>
        <w:suppressLineNumbers w:val="0"/>
        <w:shd w:val="clear" w:fill="FFFFFF"/>
        <w:spacing w:after="2" w:afterAutospacing="0"/>
        <w:ind w:left="0" w:firstLine="555"/>
        <w:rPr>
          <w:color w:val="auto"/>
        </w:rPr>
      </w:pPr>
      <w:r>
        <w:rPr>
          <w:rFonts w:hint="default" w:ascii="仿宋_GB2312" w:eastAsia="仿宋_GB2312" w:cs="仿宋_GB2312"/>
          <w:color w:val="auto"/>
          <w:sz w:val="28"/>
          <w:szCs w:val="28"/>
          <w:shd w:val="clear" w:fill="FFFFFF"/>
        </w:rPr>
        <w:t>餐饮业：年主营业务收入</w:t>
      </w:r>
      <w:r>
        <w:rPr>
          <w:rFonts w:hint="eastAsia" w:eastAsia="仿宋_GB2312"/>
          <w:color w:val="auto"/>
          <w:sz w:val="28"/>
          <w:szCs w:val="28"/>
          <w:shd w:val="clear" w:fill="FFFFFF"/>
          <w:lang w:val="en-US" w:eastAsia="zh-CN"/>
        </w:rPr>
        <w:t>200</w:t>
      </w:r>
      <w:r>
        <w:rPr>
          <w:rFonts w:hint="default" w:ascii="仿宋_GB2312" w:eastAsia="仿宋_GB2312" w:cs="仿宋_GB2312"/>
          <w:color w:val="auto"/>
          <w:sz w:val="28"/>
          <w:szCs w:val="28"/>
          <w:shd w:val="clear" w:fill="FFFFFF"/>
        </w:rPr>
        <w:t>万元及以上。</w:t>
      </w:r>
    </w:p>
    <w:p>
      <w:pPr>
        <w:pStyle w:val="4"/>
        <w:keepNext w:val="0"/>
        <w:keepLines w:val="0"/>
        <w:widowControl/>
        <w:suppressLineNumbers w:val="0"/>
        <w:ind w:left="0" w:firstLine="555"/>
        <w:rPr>
          <w:color w:val="auto"/>
        </w:rPr>
      </w:pPr>
      <w:r>
        <w:rPr>
          <w:rFonts w:hint="eastAsia" w:ascii="仿宋_GB2312" w:eastAsia="仿宋_GB2312" w:cs="仿宋_GB2312"/>
          <w:color w:val="auto"/>
          <w:sz w:val="28"/>
          <w:szCs w:val="28"/>
          <w:shd w:val="clear" w:fill="FAFAFA"/>
          <w:lang w:val="en-US" w:eastAsia="zh-CN"/>
        </w:rPr>
        <w:t>4</w:t>
      </w:r>
      <w:r>
        <w:rPr>
          <w:rFonts w:hint="default" w:ascii="仿宋_GB2312" w:eastAsia="仿宋_GB2312" w:cs="仿宋_GB2312"/>
          <w:color w:val="auto"/>
          <w:sz w:val="28"/>
          <w:szCs w:val="28"/>
          <w:shd w:val="clear" w:fill="FAFAFA"/>
        </w:rPr>
        <w:t>、本公报中三次产业划分标准根据《三次产业划分规定》（国统字〔</w:t>
      </w:r>
      <w:r>
        <w:rPr>
          <w:rFonts w:hint="eastAsia" w:eastAsia="仿宋_GB2312"/>
          <w:color w:val="auto"/>
          <w:sz w:val="28"/>
          <w:szCs w:val="28"/>
          <w:shd w:val="clear" w:fill="FAFAFA"/>
          <w:lang w:val="en-US" w:eastAsia="zh-CN"/>
        </w:rPr>
        <w:t>2012</w:t>
      </w:r>
      <w:r>
        <w:rPr>
          <w:rFonts w:hint="default" w:ascii="仿宋_GB2312" w:eastAsia="仿宋_GB2312" w:cs="仿宋_GB2312"/>
          <w:color w:val="auto"/>
          <w:sz w:val="28"/>
          <w:szCs w:val="28"/>
          <w:shd w:val="clear" w:fill="FAFAFA"/>
        </w:rPr>
        <w:t>〕</w:t>
      </w:r>
      <w:r>
        <w:rPr>
          <w:rFonts w:hint="eastAsia" w:eastAsia="仿宋_GB2312"/>
          <w:color w:val="auto"/>
          <w:sz w:val="28"/>
          <w:szCs w:val="28"/>
          <w:shd w:val="clear" w:fill="FAFAFA"/>
          <w:lang w:val="en-US" w:eastAsia="zh-CN"/>
        </w:rPr>
        <w:t>108</w:t>
      </w:r>
      <w:r>
        <w:rPr>
          <w:rFonts w:hint="default" w:ascii="仿宋_GB2312" w:eastAsia="仿宋_GB2312" w:cs="仿宋_GB2312"/>
          <w:color w:val="auto"/>
          <w:sz w:val="28"/>
          <w:szCs w:val="28"/>
          <w:shd w:val="clear" w:fill="FAFAFA"/>
        </w:rPr>
        <w:t>号）。</w:t>
      </w:r>
    </w:p>
    <w:p>
      <w:pPr>
        <w:pStyle w:val="4"/>
        <w:keepNext w:val="0"/>
        <w:keepLines w:val="0"/>
        <w:widowControl/>
        <w:suppressLineNumbers w:val="0"/>
        <w:ind w:left="0" w:firstLine="555"/>
        <w:jc w:val="left"/>
        <w:rPr>
          <w:color w:val="auto"/>
        </w:rPr>
      </w:pPr>
      <w:r>
        <w:rPr>
          <w:rStyle w:val="7"/>
          <w:rFonts w:hint="default" w:ascii="仿宋_GB2312" w:eastAsia="仿宋_GB2312" w:cs="仿宋_GB2312"/>
          <w:color w:val="auto"/>
          <w:sz w:val="28"/>
          <w:szCs w:val="28"/>
          <w:shd w:val="clear" w:fill="FFFFFF"/>
        </w:rPr>
        <w:t>资料来源：</w:t>
      </w:r>
    </w:p>
    <w:p>
      <w:pPr>
        <w:pStyle w:val="4"/>
        <w:keepNext w:val="0"/>
        <w:keepLines w:val="0"/>
        <w:widowControl/>
        <w:suppressLineNumbers w:val="0"/>
        <w:ind w:left="0" w:firstLine="555"/>
        <w:jc w:val="left"/>
        <w:rPr>
          <w:color w:val="auto"/>
        </w:rPr>
      </w:pPr>
      <w:r>
        <w:rPr>
          <w:rFonts w:hint="default" w:ascii="仿宋_GB2312" w:eastAsia="仿宋_GB2312" w:cs="仿宋_GB2312"/>
          <w:color w:val="auto"/>
          <w:sz w:val="28"/>
          <w:szCs w:val="28"/>
          <w:shd w:val="clear" w:fill="FFFFFF"/>
        </w:rPr>
        <w:t>本公报中</w:t>
      </w:r>
      <w:r>
        <w:rPr>
          <w:rFonts w:hint="default" w:ascii="仿宋_GB2312" w:eastAsia="仿宋_GB2312" w:cs="仿宋_GB2312"/>
          <w:color w:val="auto"/>
          <w:sz w:val="28"/>
          <w:szCs w:val="28"/>
          <w:shd w:val="clear" w:fill="FAFAFA"/>
        </w:rPr>
        <w:t>公安户籍人口</w:t>
      </w:r>
      <w:r>
        <w:rPr>
          <w:rFonts w:hint="default" w:ascii="仿宋_GB2312" w:eastAsia="仿宋_GB2312" w:cs="仿宋_GB2312"/>
          <w:color w:val="auto"/>
          <w:sz w:val="28"/>
          <w:szCs w:val="28"/>
          <w:shd w:val="clear" w:fill="FFFFFF"/>
        </w:rPr>
        <w:t>来自市公安局，市场主体数据来自市市场监督管理局，</w:t>
      </w:r>
      <w:r>
        <w:rPr>
          <w:rFonts w:hint="default" w:ascii="仿宋_GB2312" w:eastAsia="仿宋_GB2312" w:cs="仿宋_GB2312"/>
          <w:color w:val="auto"/>
          <w:sz w:val="28"/>
          <w:szCs w:val="28"/>
          <w:shd w:val="clear" w:fill="FAFAFA"/>
        </w:rPr>
        <w:t>粮食产量、</w:t>
      </w:r>
      <w:r>
        <w:rPr>
          <w:rFonts w:hint="default" w:ascii="仿宋_GB2312" w:eastAsia="仿宋_GB2312" w:cs="仿宋_GB2312"/>
          <w:color w:val="auto"/>
          <w:sz w:val="28"/>
          <w:szCs w:val="28"/>
          <w:shd w:val="clear" w:fill="FFFFFF"/>
        </w:rPr>
        <w:t>价格、居民收入数据来自</w:t>
      </w:r>
      <w:r>
        <w:rPr>
          <w:rFonts w:hint="default" w:ascii="仿宋_GB2312" w:eastAsia="仿宋_GB2312" w:cs="仿宋_GB2312"/>
          <w:color w:val="auto"/>
          <w:sz w:val="28"/>
          <w:szCs w:val="28"/>
          <w:shd w:val="clear" w:fill="FAFAFA"/>
        </w:rPr>
        <w:t>枣庄调查队</w:t>
      </w:r>
      <w:r>
        <w:rPr>
          <w:rFonts w:hint="default" w:ascii="仿宋_GB2312" w:eastAsia="仿宋_GB2312" w:cs="仿宋_GB2312"/>
          <w:color w:val="auto"/>
          <w:sz w:val="28"/>
          <w:szCs w:val="28"/>
          <w:shd w:val="clear" w:fill="FFFFFF"/>
        </w:rPr>
        <w:t>，进出口数据、对外经济数据来自市商务局，邮电通信数据来自</w:t>
      </w:r>
      <w:r>
        <w:rPr>
          <w:rFonts w:hint="eastAsia" w:ascii="仿宋_GB2312" w:eastAsia="仿宋_GB2312" w:cs="仿宋_GB2312"/>
          <w:color w:val="auto"/>
          <w:sz w:val="28"/>
          <w:szCs w:val="28"/>
          <w:shd w:val="clear" w:fill="FFFFFF"/>
          <w:lang w:eastAsia="zh-CN"/>
        </w:rPr>
        <w:t>市中</w:t>
      </w:r>
      <w:r>
        <w:rPr>
          <w:rFonts w:hint="default" w:ascii="仿宋_GB2312" w:eastAsia="仿宋_GB2312" w:cs="仿宋_GB2312"/>
          <w:color w:val="auto"/>
          <w:sz w:val="28"/>
          <w:szCs w:val="28"/>
          <w:shd w:val="clear" w:fill="FFFFFF"/>
        </w:rPr>
        <w:t>移动公司、</w:t>
      </w:r>
      <w:r>
        <w:rPr>
          <w:rFonts w:hint="eastAsia" w:ascii="仿宋_GB2312" w:eastAsia="仿宋_GB2312" w:cs="仿宋_GB2312"/>
          <w:color w:val="auto"/>
          <w:sz w:val="28"/>
          <w:szCs w:val="28"/>
          <w:shd w:val="clear" w:fill="FFFFFF"/>
          <w:lang w:eastAsia="zh-CN"/>
        </w:rPr>
        <w:t>市中</w:t>
      </w:r>
      <w:r>
        <w:rPr>
          <w:rFonts w:hint="default" w:ascii="仿宋_GB2312" w:eastAsia="仿宋_GB2312" w:cs="仿宋_GB2312"/>
          <w:color w:val="auto"/>
          <w:sz w:val="28"/>
          <w:szCs w:val="28"/>
          <w:shd w:val="clear" w:fill="FFFFFF"/>
        </w:rPr>
        <w:t>联通公司、市</w:t>
      </w:r>
      <w:r>
        <w:rPr>
          <w:rFonts w:hint="eastAsia" w:ascii="仿宋_GB2312" w:eastAsia="仿宋_GB2312" w:cs="仿宋_GB2312"/>
          <w:color w:val="auto"/>
          <w:sz w:val="28"/>
          <w:szCs w:val="28"/>
          <w:shd w:val="clear" w:fill="FFFFFF"/>
          <w:lang w:eastAsia="zh-CN"/>
        </w:rPr>
        <w:t>中</w:t>
      </w:r>
      <w:r>
        <w:rPr>
          <w:rFonts w:hint="default" w:ascii="仿宋_GB2312" w:eastAsia="仿宋_GB2312" w:cs="仿宋_GB2312"/>
          <w:color w:val="auto"/>
          <w:sz w:val="28"/>
          <w:szCs w:val="28"/>
          <w:shd w:val="clear" w:fill="FFFFFF"/>
        </w:rPr>
        <w:t>电信公司、市</w:t>
      </w:r>
      <w:r>
        <w:rPr>
          <w:rFonts w:hint="eastAsia" w:ascii="仿宋_GB2312" w:eastAsia="仿宋_GB2312" w:cs="仿宋_GB2312"/>
          <w:color w:val="auto"/>
          <w:sz w:val="28"/>
          <w:szCs w:val="28"/>
          <w:shd w:val="clear" w:fill="FFFFFF"/>
          <w:lang w:eastAsia="zh-CN"/>
        </w:rPr>
        <w:t>中</w:t>
      </w:r>
      <w:r>
        <w:rPr>
          <w:rFonts w:hint="default" w:ascii="仿宋_GB2312" w:eastAsia="仿宋_GB2312" w:cs="仿宋_GB2312"/>
          <w:color w:val="auto"/>
          <w:sz w:val="28"/>
          <w:szCs w:val="28"/>
          <w:shd w:val="clear" w:fill="FFFFFF"/>
        </w:rPr>
        <w:t>邮政管理局，财政数据来自市</w:t>
      </w:r>
      <w:r>
        <w:rPr>
          <w:rFonts w:hint="eastAsia" w:ascii="仿宋_GB2312" w:eastAsia="仿宋_GB2312" w:cs="仿宋_GB2312"/>
          <w:color w:val="auto"/>
          <w:sz w:val="28"/>
          <w:szCs w:val="28"/>
          <w:shd w:val="clear" w:fill="FFFFFF"/>
          <w:lang w:eastAsia="zh-CN"/>
        </w:rPr>
        <w:t>中</w:t>
      </w:r>
      <w:r>
        <w:rPr>
          <w:rFonts w:hint="default" w:ascii="仿宋_GB2312" w:eastAsia="仿宋_GB2312" w:cs="仿宋_GB2312"/>
          <w:color w:val="auto"/>
          <w:sz w:val="28"/>
          <w:szCs w:val="28"/>
          <w:shd w:val="clear" w:fill="FFFFFF"/>
        </w:rPr>
        <w:t>财政局，税收数据来自市</w:t>
      </w:r>
      <w:r>
        <w:rPr>
          <w:rFonts w:hint="eastAsia" w:ascii="仿宋_GB2312" w:eastAsia="仿宋_GB2312" w:cs="仿宋_GB2312"/>
          <w:color w:val="auto"/>
          <w:sz w:val="28"/>
          <w:szCs w:val="28"/>
          <w:shd w:val="clear" w:fill="FFFFFF"/>
          <w:lang w:eastAsia="zh-CN"/>
        </w:rPr>
        <w:t>中</w:t>
      </w:r>
      <w:r>
        <w:rPr>
          <w:rFonts w:hint="default" w:ascii="仿宋_GB2312" w:eastAsia="仿宋_GB2312" w:cs="仿宋_GB2312"/>
          <w:color w:val="auto"/>
          <w:sz w:val="28"/>
          <w:szCs w:val="28"/>
          <w:shd w:val="clear" w:fill="FFFFFF"/>
        </w:rPr>
        <w:t>税务局，金融机构存贷款数据来自市人行，</w:t>
      </w:r>
      <w:r>
        <w:rPr>
          <w:rFonts w:hint="default" w:ascii="仿宋_GB2312" w:eastAsia="仿宋_GB2312" w:cs="仿宋_GB2312"/>
          <w:color w:val="auto"/>
          <w:sz w:val="28"/>
          <w:szCs w:val="28"/>
          <w:shd w:val="clear" w:fill="FAFAFA"/>
        </w:rPr>
        <w:t>科技数据来自市</w:t>
      </w:r>
      <w:r>
        <w:rPr>
          <w:rFonts w:hint="eastAsia" w:ascii="仿宋_GB2312" w:eastAsia="仿宋_GB2312" w:cs="仿宋_GB2312"/>
          <w:color w:val="auto"/>
          <w:sz w:val="28"/>
          <w:szCs w:val="28"/>
          <w:shd w:val="clear" w:fill="FAFAFA"/>
          <w:lang w:eastAsia="zh-CN"/>
        </w:rPr>
        <w:t>中</w:t>
      </w:r>
      <w:r>
        <w:rPr>
          <w:rFonts w:hint="default" w:ascii="仿宋_GB2312" w:eastAsia="仿宋_GB2312" w:cs="仿宋_GB2312"/>
          <w:color w:val="auto"/>
          <w:sz w:val="28"/>
          <w:szCs w:val="28"/>
          <w:shd w:val="clear" w:fill="FAFAFA"/>
        </w:rPr>
        <w:t>科技局，专利数据来自市</w:t>
      </w:r>
      <w:r>
        <w:rPr>
          <w:rFonts w:hint="eastAsia" w:ascii="仿宋_GB2312" w:eastAsia="仿宋_GB2312" w:cs="仿宋_GB2312"/>
          <w:color w:val="auto"/>
          <w:sz w:val="28"/>
          <w:szCs w:val="28"/>
          <w:shd w:val="clear" w:fill="FAFAFA"/>
          <w:lang w:eastAsia="zh-CN"/>
        </w:rPr>
        <w:t>中</w:t>
      </w:r>
      <w:r>
        <w:rPr>
          <w:rFonts w:hint="default" w:ascii="仿宋_GB2312" w:eastAsia="仿宋_GB2312" w:cs="仿宋_GB2312"/>
          <w:color w:val="auto"/>
          <w:sz w:val="28"/>
          <w:szCs w:val="28"/>
          <w:shd w:val="clear" w:fill="FAFAFA"/>
        </w:rPr>
        <w:t>知识产权局，</w:t>
      </w:r>
      <w:r>
        <w:rPr>
          <w:rFonts w:hint="default" w:ascii="仿宋_GB2312" w:eastAsia="仿宋_GB2312" w:cs="仿宋_GB2312"/>
          <w:color w:val="auto"/>
          <w:sz w:val="28"/>
          <w:szCs w:val="28"/>
          <w:shd w:val="clear" w:fill="FFFFFF"/>
        </w:rPr>
        <w:t>教育数据来自市</w:t>
      </w:r>
      <w:r>
        <w:rPr>
          <w:rFonts w:hint="eastAsia" w:ascii="仿宋_GB2312" w:eastAsia="仿宋_GB2312" w:cs="仿宋_GB2312"/>
          <w:color w:val="auto"/>
          <w:sz w:val="28"/>
          <w:szCs w:val="28"/>
          <w:shd w:val="clear" w:fill="FFFFFF"/>
          <w:lang w:eastAsia="zh-CN"/>
        </w:rPr>
        <w:t>中</w:t>
      </w:r>
      <w:r>
        <w:rPr>
          <w:rFonts w:hint="default" w:ascii="仿宋_GB2312" w:eastAsia="仿宋_GB2312" w:cs="仿宋_GB2312"/>
          <w:color w:val="auto"/>
          <w:sz w:val="28"/>
          <w:szCs w:val="28"/>
          <w:shd w:val="clear" w:fill="FFFFFF"/>
        </w:rPr>
        <w:t>教育局，卫生数据来自</w:t>
      </w:r>
      <w:r>
        <w:rPr>
          <w:rFonts w:hint="eastAsia" w:ascii="仿宋_GB2312" w:eastAsia="仿宋_GB2312" w:cs="仿宋_GB2312"/>
          <w:color w:val="auto"/>
          <w:sz w:val="28"/>
          <w:szCs w:val="28"/>
          <w:shd w:val="clear" w:fill="FFFFFF"/>
          <w:lang w:eastAsia="zh-CN"/>
        </w:rPr>
        <w:t>市中</w:t>
      </w:r>
      <w:r>
        <w:rPr>
          <w:rFonts w:hint="default" w:ascii="仿宋_GB2312" w:eastAsia="仿宋_GB2312" w:cs="仿宋_GB2312"/>
          <w:color w:val="auto"/>
          <w:sz w:val="28"/>
          <w:szCs w:val="28"/>
          <w:shd w:val="clear" w:fill="FFFFFF"/>
        </w:rPr>
        <w:t>卫健委，社会救助数据来自市</w:t>
      </w:r>
      <w:r>
        <w:rPr>
          <w:rFonts w:hint="eastAsia" w:ascii="仿宋_GB2312" w:eastAsia="仿宋_GB2312" w:cs="仿宋_GB2312"/>
          <w:color w:val="auto"/>
          <w:sz w:val="28"/>
          <w:szCs w:val="28"/>
          <w:shd w:val="clear" w:fill="FFFFFF"/>
          <w:lang w:eastAsia="zh-CN"/>
        </w:rPr>
        <w:t>中</w:t>
      </w:r>
      <w:r>
        <w:rPr>
          <w:rFonts w:hint="default" w:ascii="仿宋_GB2312" w:eastAsia="仿宋_GB2312" w:cs="仿宋_GB2312"/>
          <w:color w:val="auto"/>
          <w:sz w:val="28"/>
          <w:szCs w:val="28"/>
          <w:shd w:val="clear" w:fill="FFFFFF"/>
        </w:rPr>
        <w:t>民政局，社会保险、就业数据来自市</w:t>
      </w:r>
      <w:r>
        <w:rPr>
          <w:rFonts w:hint="eastAsia" w:ascii="仿宋_GB2312" w:eastAsia="仿宋_GB2312" w:cs="仿宋_GB2312"/>
          <w:color w:val="auto"/>
          <w:sz w:val="28"/>
          <w:szCs w:val="28"/>
          <w:shd w:val="clear" w:fill="FFFFFF"/>
          <w:lang w:eastAsia="zh-CN"/>
        </w:rPr>
        <w:t>中</w:t>
      </w:r>
      <w:r>
        <w:rPr>
          <w:rFonts w:hint="default" w:ascii="仿宋_GB2312" w:eastAsia="仿宋_GB2312" w:cs="仿宋_GB2312"/>
          <w:color w:val="auto"/>
          <w:sz w:val="28"/>
          <w:szCs w:val="28"/>
          <w:shd w:val="clear" w:fill="FFFFFF"/>
        </w:rPr>
        <w:t>人社局，文化数据来自市</w:t>
      </w:r>
      <w:r>
        <w:rPr>
          <w:rFonts w:hint="eastAsia" w:ascii="仿宋_GB2312" w:eastAsia="仿宋_GB2312" w:cs="仿宋_GB2312"/>
          <w:color w:val="auto"/>
          <w:sz w:val="28"/>
          <w:szCs w:val="28"/>
          <w:shd w:val="clear" w:fill="FFFFFF"/>
          <w:lang w:eastAsia="zh-CN"/>
        </w:rPr>
        <w:t>中</w:t>
      </w:r>
      <w:r>
        <w:rPr>
          <w:rFonts w:hint="default" w:ascii="仿宋_GB2312" w:eastAsia="仿宋_GB2312" w:cs="仿宋_GB2312"/>
          <w:color w:val="auto"/>
          <w:sz w:val="28"/>
          <w:szCs w:val="28"/>
          <w:shd w:val="clear" w:fill="FFFFFF"/>
        </w:rPr>
        <w:t>文化和旅游局，广电数据来自市</w:t>
      </w:r>
      <w:r>
        <w:rPr>
          <w:rFonts w:hint="eastAsia" w:ascii="仿宋_GB2312" w:eastAsia="仿宋_GB2312" w:cs="仿宋_GB2312"/>
          <w:color w:val="auto"/>
          <w:sz w:val="28"/>
          <w:szCs w:val="28"/>
          <w:shd w:val="clear" w:fill="FFFFFF"/>
          <w:lang w:eastAsia="zh-CN"/>
        </w:rPr>
        <w:t>中</w:t>
      </w:r>
      <w:r>
        <w:rPr>
          <w:rFonts w:hint="default" w:ascii="仿宋_GB2312" w:eastAsia="仿宋_GB2312" w:cs="仿宋_GB2312"/>
          <w:color w:val="auto"/>
          <w:sz w:val="28"/>
          <w:szCs w:val="28"/>
          <w:shd w:val="clear" w:fill="FFFFFF"/>
        </w:rPr>
        <w:t>广播电视台，体育数据来自市</w:t>
      </w:r>
      <w:r>
        <w:rPr>
          <w:rFonts w:hint="eastAsia" w:ascii="仿宋_GB2312" w:eastAsia="仿宋_GB2312" w:cs="仿宋_GB2312"/>
          <w:color w:val="auto"/>
          <w:sz w:val="28"/>
          <w:szCs w:val="28"/>
          <w:shd w:val="clear" w:fill="FFFFFF"/>
          <w:lang w:eastAsia="zh-CN"/>
        </w:rPr>
        <w:t>中</w:t>
      </w:r>
      <w:r>
        <w:rPr>
          <w:rFonts w:hint="default" w:ascii="仿宋_GB2312" w:eastAsia="仿宋_GB2312" w:cs="仿宋_GB2312"/>
          <w:color w:val="auto"/>
          <w:sz w:val="28"/>
          <w:szCs w:val="28"/>
          <w:shd w:val="clear" w:fill="FFFFFF"/>
        </w:rPr>
        <w:t>体育局，</w:t>
      </w:r>
      <w:r>
        <w:rPr>
          <w:rFonts w:hint="default" w:ascii="仿宋_GB2312" w:eastAsia="仿宋_GB2312" w:cs="仿宋_GB2312"/>
          <w:color w:val="auto"/>
          <w:sz w:val="28"/>
          <w:szCs w:val="28"/>
          <w:shd w:val="clear" w:fill="FAFAFA"/>
        </w:rPr>
        <w:t>城市基础设施建设</w:t>
      </w:r>
      <w:r>
        <w:rPr>
          <w:rFonts w:hint="default" w:ascii="仿宋_GB2312" w:eastAsia="仿宋_GB2312" w:cs="仿宋_GB2312"/>
          <w:color w:val="auto"/>
          <w:sz w:val="28"/>
          <w:szCs w:val="28"/>
          <w:shd w:val="clear" w:fill="FFFFFF"/>
        </w:rPr>
        <w:t>数据来自市</w:t>
      </w:r>
      <w:r>
        <w:rPr>
          <w:rFonts w:hint="eastAsia" w:ascii="仿宋_GB2312" w:eastAsia="仿宋_GB2312" w:cs="仿宋_GB2312"/>
          <w:color w:val="auto"/>
          <w:sz w:val="28"/>
          <w:szCs w:val="28"/>
          <w:shd w:val="clear" w:fill="FFFFFF"/>
          <w:lang w:eastAsia="zh-CN"/>
        </w:rPr>
        <w:t>中</w:t>
      </w:r>
      <w:r>
        <w:rPr>
          <w:rFonts w:hint="default" w:ascii="仿宋_GB2312" w:eastAsia="仿宋_GB2312" w:cs="仿宋_GB2312"/>
          <w:color w:val="auto"/>
          <w:sz w:val="28"/>
          <w:szCs w:val="28"/>
          <w:shd w:val="clear" w:fill="FFFFFF"/>
        </w:rPr>
        <w:t>住建局，交通数据来自市</w:t>
      </w:r>
      <w:r>
        <w:rPr>
          <w:rFonts w:hint="eastAsia" w:ascii="仿宋_GB2312" w:eastAsia="仿宋_GB2312" w:cs="仿宋_GB2312"/>
          <w:color w:val="auto"/>
          <w:sz w:val="28"/>
          <w:szCs w:val="28"/>
          <w:shd w:val="clear" w:fill="FFFFFF"/>
          <w:lang w:eastAsia="zh-CN"/>
        </w:rPr>
        <w:t>中</w:t>
      </w:r>
      <w:r>
        <w:rPr>
          <w:rFonts w:hint="default" w:ascii="仿宋_GB2312" w:eastAsia="仿宋_GB2312" w:cs="仿宋_GB2312"/>
          <w:color w:val="auto"/>
          <w:sz w:val="28"/>
          <w:szCs w:val="28"/>
          <w:shd w:val="clear" w:fill="FFFFFF"/>
        </w:rPr>
        <w:t>交通运输局，农业农村数据来自市</w:t>
      </w:r>
      <w:r>
        <w:rPr>
          <w:rFonts w:hint="eastAsia" w:ascii="仿宋_GB2312" w:eastAsia="仿宋_GB2312" w:cs="仿宋_GB2312"/>
          <w:color w:val="auto"/>
          <w:sz w:val="28"/>
          <w:szCs w:val="28"/>
          <w:shd w:val="clear" w:fill="FFFFFF"/>
          <w:lang w:eastAsia="zh-CN"/>
        </w:rPr>
        <w:t>中</w:t>
      </w:r>
      <w:r>
        <w:rPr>
          <w:rFonts w:hint="default" w:ascii="仿宋_GB2312" w:eastAsia="仿宋_GB2312" w:cs="仿宋_GB2312"/>
          <w:color w:val="auto"/>
          <w:sz w:val="28"/>
          <w:szCs w:val="28"/>
          <w:shd w:val="clear" w:fill="FFFFFF"/>
        </w:rPr>
        <w:t>农业农村局，环境保护数据来自市</w:t>
      </w:r>
      <w:r>
        <w:rPr>
          <w:rFonts w:hint="eastAsia" w:ascii="仿宋_GB2312" w:eastAsia="仿宋_GB2312" w:cs="仿宋_GB2312"/>
          <w:color w:val="auto"/>
          <w:sz w:val="28"/>
          <w:szCs w:val="28"/>
          <w:shd w:val="clear" w:fill="FFFFFF"/>
          <w:lang w:eastAsia="zh-CN"/>
        </w:rPr>
        <w:t>中</w:t>
      </w:r>
      <w:r>
        <w:rPr>
          <w:rFonts w:hint="default" w:ascii="仿宋_GB2312" w:eastAsia="仿宋_GB2312" w:cs="仿宋_GB2312"/>
          <w:color w:val="auto"/>
          <w:sz w:val="28"/>
          <w:szCs w:val="28"/>
          <w:shd w:val="clear" w:fill="FFFFFF"/>
        </w:rPr>
        <w:t>生态环境局，林业数据来自市</w:t>
      </w:r>
      <w:r>
        <w:rPr>
          <w:rFonts w:hint="eastAsia" w:ascii="仿宋_GB2312" w:eastAsia="仿宋_GB2312" w:cs="仿宋_GB2312"/>
          <w:color w:val="auto"/>
          <w:sz w:val="28"/>
          <w:szCs w:val="28"/>
          <w:shd w:val="clear" w:fill="FFFFFF"/>
          <w:lang w:eastAsia="zh-CN"/>
        </w:rPr>
        <w:t>中</w:t>
      </w:r>
      <w:r>
        <w:rPr>
          <w:rFonts w:hint="default" w:ascii="仿宋_GB2312" w:eastAsia="仿宋_GB2312" w:cs="仿宋_GB2312"/>
          <w:color w:val="auto"/>
          <w:sz w:val="28"/>
          <w:szCs w:val="28"/>
          <w:shd w:val="clear" w:fill="FFFFFF"/>
        </w:rPr>
        <w:t>林业和绿化局，安全生产数据来自市</w:t>
      </w:r>
      <w:r>
        <w:rPr>
          <w:rFonts w:hint="eastAsia" w:ascii="仿宋_GB2312" w:eastAsia="仿宋_GB2312" w:cs="仿宋_GB2312"/>
          <w:color w:val="auto"/>
          <w:sz w:val="28"/>
          <w:szCs w:val="28"/>
          <w:shd w:val="clear" w:fill="FFFFFF"/>
          <w:lang w:eastAsia="zh-CN"/>
        </w:rPr>
        <w:t>中</w:t>
      </w:r>
      <w:r>
        <w:rPr>
          <w:rFonts w:hint="default" w:ascii="仿宋_GB2312" w:eastAsia="仿宋_GB2312" w:cs="仿宋_GB2312"/>
          <w:color w:val="auto"/>
          <w:sz w:val="28"/>
          <w:szCs w:val="28"/>
          <w:shd w:val="clear" w:fill="FFFFFF"/>
        </w:rPr>
        <w:t>应急管理局，</w:t>
      </w:r>
      <w:r>
        <w:rPr>
          <w:rFonts w:hint="default" w:ascii="仿宋_GB2312" w:eastAsia="仿宋_GB2312" w:cs="仿宋_GB2312"/>
          <w:color w:val="auto"/>
          <w:sz w:val="28"/>
          <w:szCs w:val="28"/>
          <w:shd w:val="clear" w:fill="FAFAFA"/>
        </w:rPr>
        <w:t>扶贫数据来自市</w:t>
      </w:r>
      <w:r>
        <w:rPr>
          <w:rFonts w:hint="eastAsia" w:ascii="仿宋_GB2312" w:eastAsia="仿宋_GB2312" w:cs="仿宋_GB2312"/>
          <w:color w:val="auto"/>
          <w:sz w:val="28"/>
          <w:szCs w:val="28"/>
          <w:shd w:val="clear" w:fill="FAFAFA"/>
          <w:lang w:eastAsia="zh-CN"/>
        </w:rPr>
        <w:t>中</w:t>
      </w:r>
      <w:r>
        <w:rPr>
          <w:rFonts w:hint="default" w:ascii="仿宋_GB2312" w:eastAsia="仿宋_GB2312" w:cs="仿宋_GB2312"/>
          <w:color w:val="auto"/>
          <w:sz w:val="28"/>
          <w:szCs w:val="28"/>
          <w:shd w:val="clear" w:fill="FAFAFA"/>
        </w:rPr>
        <w:t>扶贫办，</w:t>
      </w:r>
      <w:r>
        <w:rPr>
          <w:rFonts w:hint="default" w:ascii="仿宋_GB2312" w:eastAsia="仿宋_GB2312" w:cs="仿宋_GB2312"/>
          <w:color w:val="auto"/>
          <w:sz w:val="28"/>
          <w:szCs w:val="28"/>
          <w:shd w:val="clear" w:fill="FFFFFF"/>
        </w:rPr>
        <w:t>其他数据均来自</w:t>
      </w:r>
      <w:r>
        <w:rPr>
          <w:rFonts w:hint="eastAsia" w:ascii="仿宋_GB2312" w:eastAsia="仿宋_GB2312" w:cs="仿宋_GB2312"/>
          <w:color w:val="auto"/>
          <w:sz w:val="28"/>
          <w:szCs w:val="28"/>
          <w:shd w:val="clear" w:fill="FFFFFF"/>
          <w:lang w:eastAsia="zh-CN"/>
        </w:rPr>
        <w:t>区</w:t>
      </w:r>
      <w:r>
        <w:rPr>
          <w:rFonts w:hint="default" w:ascii="仿宋_GB2312" w:eastAsia="仿宋_GB2312" w:cs="仿宋_GB2312"/>
          <w:color w:val="auto"/>
          <w:sz w:val="28"/>
          <w:szCs w:val="28"/>
          <w:shd w:val="clear" w:fill="FFFFFF"/>
        </w:rPr>
        <w:t>统计局。</w:t>
      </w:r>
    </w:p>
    <w:p>
      <w:pPr>
        <w:rPr>
          <w:color w:val="auto"/>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28DF3"/>
    <w:multiLevelType w:val="singleLevel"/>
    <w:tmpl w:val="7B028DF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0863CA"/>
    <w:rsid w:val="010A5346"/>
    <w:rsid w:val="03DE3DDE"/>
    <w:rsid w:val="080863CA"/>
    <w:rsid w:val="0C252B16"/>
    <w:rsid w:val="0D277396"/>
    <w:rsid w:val="106E4974"/>
    <w:rsid w:val="12552702"/>
    <w:rsid w:val="12CB261C"/>
    <w:rsid w:val="13555E86"/>
    <w:rsid w:val="1AFC4AEC"/>
    <w:rsid w:val="1EBD0671"/>
    <w:rsid w:val="202A2BB1"/>
    <w:rsid w:val="23352E88"/>
    <w:rsid w:val="246C200B"/>
    <w:rsid w:val="268D593A"/>
    <w:rsid w:val="26DF6A3C"/>
    <w:rsid w:val="28B466EA"/>
    <w:rsid w:val="29B6075C"/>
    <w:rsid w:val="2EB76A3E"/>
    <w:rsid w:val="327071D3"/>
    <w:rsid w:val="34CB36B9"/>
    <w:rsid w:val="3A0352C8"/>
    <w:rsid w:val="3A963201"/>
    <w:rsid w:val="3BCA6F66"/>
    <w:rsid w:val="3D2E0CF1"/>
    <w:rsid w:val="3F353CEE"/>
    <w:rsid w:val="45E8141D"/>
    <w:rsid w:val="46294406"/>
    <w:rsid w:val="47767B52"/>
    <w:rsid w:val="485B43C0"/>
    <w:rsid w:val="4B4A745A"/>
    <w:rsid w:val="536E3C7D"/>
    <w:rsid w:val="560F1EEC"/>
    <w:rsid w:val="57A70662"/>
    <w:rsid w:val="5BE755BE"/>
    <w:rsid w:val="5C065CAF"/>
    <w:rsid w:val="5FCA03AE"/>
    <w:rsid w:val="61BE284A"/>
    <w:rsid w:val="66855918"/>
    <w:rsid w:val="6B9B6F50"/>
    <w:rsid w:val="6D5517A6"/>
    <w:rsid w:val="72CE7B82"/>
    <w:rsid w:val="76CE458F"/>
    <w:rsid w:val="78042721"/>
    <w:rsid w:val="7840177F"/>
    <w:rsid w:val="78650F56"/>
    <w:rsid w:val="78A101B4"/>
    <w:rsid w:val="7AC66B36"/>
    <w:rsid w:val="7C7C7E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576B95"/>
      <w:u w:val="none"/>
    </w:rPr>
  </w:style>
  <w:style w:type="character" w:styleId="9">
    <w:name w:val="Hyperlink"/>
    <w:basedOn w:val="6"/>
    <w:qFormat/>
    <w:uiPriority w:val="0"/>
    <w:rPr>
      <w:color w:val="576B95"/>
      <w:u w:val="none"/>
    </w:rPr>
  </w:style>
  <w:style w:type="character" w:customStyle="1" w:styleId="10">
    <w:name w:val="img_bg_cov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2019-03-14T03:05:00Z</dcterms:created>
  <dc:creator>Administrator</dc:creator>
  <cp:lastModifiedBy>Administrator</cp:lastModifiedBy>
  <cp:lastPrinted>2019-08-07T07:03:00Z</cp:lastPrinted>
  <dcterms:modified xsi:type="dcterms:W3CDTF">2020-01-09T01:57:51Z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