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5BE" w:rsidRDefault="002563F6">
      <w:pPr>
        <w:widowControl/>
        <w:spacing w:before="100" w:beforeAutospacing="1" w:after="100" w:afterAutospacing="1" w:line="500" w:lineRule="exact"/>
        <w:jc w:val="center"/>
        <w:rPr>
          <w:rFonts w:ascii="方正小标宋_GBK" w:eastAsia="方正小标宋_GBK" w:hAnsiTheme="minorEastAsia" w:cs="宋体"/>
          <w:b/>
          <w:kern w:val="0"/>
          <w:sz w:val="44"/>
          <w:szCs w:val="44"/>
        </w:rPr>
      </w:pPr>
      <w:r>
        <w:rPr>
          <w:rStyle w:val="a6"/>
          <w:rFonts w:ascii="方正小标宋_GBK" w:eastAsia="方正小标宋_GBK" w:hAnsiTheme="minorEastAsia" w:hint="eastAsia"/>
          <w:sz w:val="44"/>
          <w:szCs w:val="44"/>
        </w:rPr>
        <w:t>市中区国民经济和社会发展统计公报</w:t>
      </w:r>
    </w:p>
    <w:p w:rsidR="009455BE" w:rsidRDefault="002563F6" w:rsidP="008D7507">
      <w:pPr>
        <w:widowControl/>
        <w:spacing w:line="560" w:lineRule="exact"/>
        <w:ind w:firstLineChars="100" w:firstLine="320"/>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2019</w:t>
      </w:r>
      <w:r>
        <w:rPr>
          <w:rFonts w:ascii="Times New Roman" w:eastAsia="仿宋_GB2312" w:hAnsi="Times New Roman" w:cs="宋体" w:hint="eastAsia"/>
          <w:b/>
          <w:kern w:val="0"/>
          <w:sz w:val="32"/>
          <w:szCs w:val="32"/>
        </w:rPr>
        <w:t>年，全区坚持以习近平新时代中国特色社会主义思想为指导，深入学习贯彻党的十九大和十九届二中、三中、四中全会精神，在区委区政府坚强领导下，我们坚持打基础、利长远、惠民生、强党建，持续推进实体经济发展、城乡基础设施改造、城乡环境提升，凝心聚力，攻坚克难，全年经济呈现总体平稳、稳中有进运行态势。</w:t>
      </w:r>
    </w:p>
    <w:p w:rsidR="009455BE" w:rsidRDefault="002563F6">
      <w:pPr>
        <w:widowControl/>
        <w:spacing w:line="560" w:lineRule="exact"/>
        <w:ind w:firstLineChars="196" w:firstLine="630"/>
        <w:rPr>
          <w:rFonts w:ascii="Times New Roman" w:eastAsia="仿宋_GB2312" w:hAnsi="Times New Roman" w:cs="宋体"/>
          <w:b/>
          <w:kern w:val="0"/>
          <w:sz w:val="32"/>
          <w:szCs w:val="32"/>
        </w:rPr>
      </w:pPr>
      <w:r>
        <w:rPr>
          <w:rFonts w:ascii="Times New Roman" w:eastAsia="黑体" w:hAnsi="黑体" w:cs="宋体" w:hint="eastAsia"/>
          <w:b/>
          <w:kern w:val="0"/>
          <w:sz w:val="32"/>
          <w:szCs w:val="32"/>
        </w:rPr>
        <w:t>一、综合</w:t>
      </w:r>
    </w:p>
    <w:p w:rsidR="009455BE" w:rsidRDefault="002563F6" w:rsidP="008D7507">
      <w:pPr>
        <w:widowControl/>
        <w:spacing w:line="560" w:lineRule="exact"/>
        <w:ind w:firstLineChars="196" w:firstLine="628"/>
        <w:rPr>
          <w:rFonts w:ascii="Times New Roman" w:eastAsia="仿宋_GB2312" w:hAnsi="Times New Roman" w:cs="宋体"/>
          <w:b/>
          <w:kern w:val="0"/>
          <w:sz w:val="32"/>
          <w:szCs w:val="32"/>
        </w:rPr>
      </w:pPr>
      <w:r>
        <w:rPr>
          <w:rFonts w:ascii="Times New Roman" w:eastAsia="楷体_GB2312" w:hAnsi="Times New Roman" w:cs="宋体" w:hint="eastAsia"/>
          <w:b/>
          <w:kern w:val="0"/>
          <w:sz w:val="32"/>
          <w:szCs w:val="32"/>
        </w:rPr>
        <w:t>人口规模平稳增加。</w:t>
      </w:r>
      <w:r>
        <w:rPr>
          <w:rFonts w:ascii="Times New Roman" w:eastAsia="仿宋_GB2312" w:hAnsi="Times New Roman" w:cs="宋体" w:hint="eastAsia"/>
          <w:b/>
          <w:kern w:val="0"/>
          <w:sz w:val="32"/>
          <w:szCs w:val="32"/>
        </w:rPr>
        <w:t>全年出生人口</w:t>
      </w:r>
      <w:r>
        <w:rPr>
          <w:rFonts w:ascii="Times New Roman" w:eastAsia="仿宋_GB2312" w:hAnsi="Times New Roman" w:cs="宋体" w:hint="eastAsia"/>
          <w:b/>
          <w:kern w:val="0"/>
          <w:sz w:val="32"/>
          <w:szCs w:val="32"/>
        </w:rPr>
        <w:t>6582</w:t>
      </w:r>
      <w:r>
        <w:rPr>
          <w:rFonts w:ascii="Times New Roman" w:eastAsia="仿宋_GB2312" w:hAnsi="Times New Roman" w:cs="宋体" w:hint="eastAsia"/>
          <w:b/>
          <w:kern w:val="0"/>
          <w:sz w:val="32"/>
          <w:szCs w:val="32"/>
        </w:rPr>
        <w:t>人，死亡人口</w:t>
      </w:r>
      <w:r>
        <w:rPr>
          <w:rFonts w:ascii="Times New Roman" w:eastAsia="仿宋_GB2312" w:hAnsi="Times New Roman" w:cs="宋体" w:hint="eastAsia"/>
          <w:b/>
          <w:kern w:val="0"/>
          <w:sz w:val="32"/>
          <w:szCs w:val="32"/>
        </w:rPr>
        <w:t>2285</w:t>
      </w:r>
      <w:r>
        <w:rPr>
          <w:rFonts w:ascii="Times New Roman" w:eastAsia="仿宋_GB2312" w:hAnsi="Times New Roman" w:cs="宋体" w:hint="eastAsia"/>
          <w:b/>
          <w:kern w:val="0"/>
          <w:sz w:val="32"/>
          <w:szCs w:val="32"/>
        </w:rPr>
        <w:t>人。出生率</w:t>
      </w:r>
      <w:r>
        <w:rPr>
          <w:rFonts w:ascii="Times New Roman" w:eastAsia="仿宋_GB2312" w:hAnsi="Times New Roman" w:cs="宋体" w:hint="eastAsia"/>
          <w:b/>
          <w:kern w:val="0"/>
          <w:sz w:val="32"/>
          <w:szCs w:val="32"/>
        </w:rPr>
        <w:t>7.99</w:t>
      </w:r>
      <w:r>
        <w:rPr>
          <w:rFonts w:ascii="Times New Roman" w:eastAsia="仿宋_GB2312" w:hAnsi="Times New Roman" w:cs="宋体" w:hint="eastAsia"/>
          <w:b/>
          <w:kern w:val="0"/>
          <w:sz w:val="32"/>
          <w:szCs w:val="32"/>
        </w:rPr>
        <w:t>‰，死亡率</w:t>
      </w:r>
      <w:r>
        <w:rPr>
          <w:rFonts w:ascii="Times New Roman" w:eastAsia="仿宋_GB2312" w:hAnsi="Times New Roman" w:cs="宋体" w:hint="eastAsia"/>
          <w:b/>
          <w:kern w:val="0"/>
          <w:sz w:val="32"/>
          <w:szCs w:val="32"/>
        </w:rPr>
        <w:t>3.81</w:t>
      </w:r>
      <w:r>
        <w:rPr>
          <w:rFonts w:ascii="Times New Roman" w:eastAsia="仿宋_GB2312" w:hAnsi="Times New Roman" w:cs="宋体" w:hint="eastAsia"/>
          <w:b/>
          <w:kern w:val="0"/>
          <w:sz w:val="32"/>
          <w:szCs w:val="32"/>
        </w:rPr>
        <w:t>‰，自然增长率</w:t>
      </w:r>
      <w:r>
        <w:rPr>
          <w:rFonts w:ascii="Times New Roman" w:eastAsia="仿宋_GB2312" w:hAnsi="Times New Roman" w:cs="宋体" w:hint="eastAsia"/>
          <w:b/>
          <w:kern w:val="0"/>
          <w:sz w:val="32"/>
          <w:szCs w:val="32"/>
        </w:rPr>
        <w:t>4.18</w:t>
      </w:r>
      <w:r>
        <w:rPr>
          <w:rFonts w:ascii="Times New Roman" w:eastAsia="仿宋_GB2312" w:hAnsi="Times New Roman" w:cs="宋体" w:hint="eastAsia"/>
          <w:b/>
          <w:kern w:val="0"/>
          <w:sz w:val="32"/>
          <w:szCs w:val="32"/>
        </w:rPr>
        <w:t>‰。年末公安户籍总人口</w:t>
      </w:r>
      <w:r>
        <w:rPr>
          <w:rFonts w:ascii="Times New Roman" w:eastAsia="仿宋_GB2312" w:hAnsi="Times New Roman" w:cs="宋体" w:hint="eastAsia"/>
          <w:b/>
          <w:kern w:val="0"/>
          <w:sz w:val="32"/>
          <w:szCs w:val="32"/>
        </w:rPr>
        <w:t>59.2</w:t>
      </w:r>
      <w:r>
        <w:rPr>
          <w:rFonts w:ascii="Times New Roman" w:eastAsia="仿宋_GB2312" w:hAnsi="Times New Roman" w:cs="宋体" w:hint="eastAsia"/>
          <w:b/>
          <w:kern w:val="0"/>
          <w:sz w:val="32"/>
          <w:szCs w:val="32"/>
        </w:rPr>
        <w:t>万人，其中男性</w:t>
      </w:r>
      <w:r>
        <w:rPr>
          <w:rFonts w:ascii="Times New Roman" w:eastAsia="仿宋_GB2312" w:hAnsi="Times New Roman" w:cs="宋体" w:hint="eastAsia"/>
          <w:b/>
          <w:kern w:val="0"/>
          <w:sz w:val="32"/>
          <w:szCs w:val="32"/>
        </w:rPr>
        <w:t>29.9</w:t>
      </w:r>
      <w:r>
        <w:rPr>
          <w:rFonts w:ascii="Times New Roman" w:eastAsia="仿宋_GB2312" w:hAnsi="Times New Roman" w:cs="宋体" w:hint="eastAsia"/>
          <w:b/>
          <w:kern w:val="0"/>
          <w:sz w:val="32"/>
          <w:szCs w:val="32"/>
        </w:rPr>
        <w:t>万人，女性</w:t>
      </w:r>
      <w:r>
        <w:rPr>
          <w:rFonts w:ascii="Times New Roman" w:eastAsia="仿宋_GB2312" w:hAnsi="Times New Roman" w:cs="宋体" w:hint="eastAsia"/>
          <w:b/>
          <w:kern w:val="0"/>
          <w:sz w:val="32"/>
          <w:szCs w:val="32"/>
        </w:rPr>
        <w:t>29.3</w:t>
      </w:r>
      <w:r>
        <w:rPr>
          <w:rFonts w:ascii="Times New Roman" w:eastAsia="仿宋_GB2312" w:hAnsi="Times New Roman" w:cs="宋体" w:hint="eastAsia"/>
          <w:b/>
          <w:kern w:val="0"/>
          <w:sz w:val="32"/>
          <w:szCs w:val="32"/>
        </w:rPr>
        <w:t>万人。常住人口</w:t>
      </w:r>
      <w:r>
        <w:rPr>
          <w:rFonts w:ascii="Times New Roman" w:eastAsia="仿宋_GB2312" w:hAnsi="Times New Roman" w:cs="宋体" w:hint="eastAsia"/>
          <w:b/>
          <w:kern w:val="0"/>
          <w:sz w:val="32"/>
          <w:szCs w:val="32"/>
        </w:rPr>
        <w:t>57.21</w:t>
      </w:r>
      <w:r>
        <w:rPr>
          <w:rFonts w:ascii="Times New Roman" w:eastAsia="仿宋_GB2312" w:hAnsi="Times New Roman" w:cs="宋体" w:hint="eastAsia"/>
          <w:b/>
          <w:kern w:val="0"/>
          <w:sz w:val="32"/>
          <w:szCs w:val="32"/>
        </w:rPr>
        <w:t>万人，城镇常住人口达到</w:t>
      </w:r>
      <w:r>
        <w:rPr>
          <w:rFonts w:ascii="Times New Roman" w:eastAsia="仿宋_GB2312" w:hAnsi="Times New Roman" w:cs="宋体" w:hint="eastAsia"/>
          <w:b/>
          <w:kern w:val="0"/>
          <w:sz w:val="32"/>
          <w:szCs w:val="32"/>
        </w:rPr>
        <w:t>43.32</w:t>
      </w:r>
      <w:r>
        <w:rPr>
          <w:rFonts w:ascii="Times New Roman" w:eastAsia="仿宋_GB2312" w:hAnsi="Times New Roman" w:cs="宋体" w:hint="eastAsia"/>
          <w:b/>
          <w:kern w:val="0"/>
          <w:sz w:val="32"/>
          <w:szCs w:val="32"/>
        </w:rPr>
        <w:t>万人，城镇化率</w:t>
      </w:r>
      <w:r>
        <w:rPr>
          <w:rFonts w:ascii="Times New Roman" w:eastAsia="仿宋_GB2312" w:hAnsi="Times New Roman" w:cs="宋体" w:hint="eastAsia"/>
          <w:b/>
          <w:kern w:val="0"/>
          <w:sz w:val="32"/>
          <w:szCs w:val="32"/>
        </w:rPr>
        <w:t>75.72%</w:t>
      </w:r>
      <w:r>
        <w:rPr>
          <w:rFonts w:ascii="Times New Roman" w:eastAsia="仿宋_GB2312" w:hAnsi="Times New Roman" w:cs="宋体" w:hint="eastAsia"/>
          <w:b/>
          <w:kern w:val="0"/>
          <w:sz w:val="32"/>
          <w:szCs w:val="32"/>
        </w:rPr>
        <w:t>。</w:t>
      </w:r>
    </w:p>
    <w:p w:rsidR="009455BE" w:rsidRDefault="002563F6" w:rsidP="008D7507">
      <w:pPr>
        <w:widowControl/>
        <w:spacing w:line="560" w:lineRule="exact"/>
        <w:ind w:firstLineChars="196" w:firstLine="628"/>
        <w:rPr>
          <w:rFonts w:ascii="Times New Roman" w:eastAsia="仿宋_GB2312" w:hAnsi="Times New Roman" w:cs="宋体"/>
          <w:b/>
          <w:kern w:val="0"/>
          <w:sz w:val="32"/>
          <w:szCs w:val="32"/>
        </w:rPr>
      </w:pPr>
      <w:r>
        <w:rPr>
          <w:rFonts w:ascii="Times New Roman" w:eastAsia="楷体_GB2312" w:hAnsi="Times New Roman" w:cs="宋体" w:hint="eastAsia"/>
          <w:b/>
          <w:kern w:val="0"/>
          <w:sz w:val="32"/>
          <w:szCs w:val="32"/>
        </w:rPr>
        <w:t>经济运行稳中有进。</w:t>
      </w:r>
      <w:r>
        <w:rPr>
          <w:rFonts w:ascii="Times New Roman" w:eastAsia="仿宋_GB2312" w:hAnsi="Times New Roman" w:cs="宋体" w:hint="eastAsia"/>
          <w:b/>
          <w:kern w:val="0"/>
          <w:sz w:val="32"/>
          <w:szCs w:val="32"/>
        </w:rPr>
        <w:t>经市统计局统一核算，</w:t>
      </w:r>
      <w:r>
        <w:rPr>
          <w:rFonts w:ascii="Times New Roman" w:eastAsia="仿宋_GB2312" w:hAnsi="Times New Roman" w:cs="宋体" w:hint="eastAsia"/>
          <w:b/>
          <w:sz w:val="32"/>
          <w:szCs w:val="32"/>
        </w:rPr>
        <w:t>全区实现地区生产总值（</w:t>
      </w:r>
      <w:r>
        <w:rPr>
          <w:rFonts w:ascii="Times New Roman" w:eastAsia="仿宋_GB2312" w:hAnsi="Times New Roman" w:cs="宋体" w:hint="eastAsia"/>
          <w:b/>
          <w:sz w:val="32"/>
          <w:szCs w:val="32"/>
        </w:rPr>
        <w:t>GDP</w:t>
      </w:r>
      <w:r>
        <w:rPr>
          <w:rFonts w:ascii="Times New Roman" w:eastAsia="仿宋_GB2312" w:hAnsi="Times New Roman" w:cs="宋体" w:hint="eastAsia"/>
          <w:b/>
          <w:sz w:val="32"/>
          <w:szCs w:val="32"/>
        </w:rPr>
        <w:t>）</w:t>
      </w:r>
      <w:r>
        <w:rPr>
          <w:rFonts w:ascii="Times New Roman" w:eastAsia="仿宋_GB2312" w:hAnsi="Times New Roman" w:cs="宋体" w:hint="eastAsia"/>
          <w:b/>
          <w:sz w:val="32"/>
          <w:szCs w:val="32"/>
        </w:rPr>
        <w:t>253.4</w:t>
      </w:r>
      <w:r>
        <w:rPr>
          <w:rFonts w:ascii="Times New Roman" w:eastAsia="仿宋_GB2312" w:hAnsi="Times New Roman" w:cs="宋体" w:hint="eastAsia"/>
          <w:b/>
          <w:sz w:val="32"/>
          <w:szCs w:val="32"/>
        </w:rPr>
        <w:t>亿元，按可比价格计算，比上年增长</w:t>
      </w:r>
      <w:r>
        <w:rPr>
          <w:rFonts w:ascii="Times New Roman" w:eastAsia="仿宋_GB2312" w:hAnsi="Times New Roman" w:cs="宋体" w:hint="eastAsia"/>
          <w:b/>
          <w:sz w:val="32"/>
          <w:szCs w:val="32"/>
        </w:rPr>
        <w:t>2.8%</w:t>
      </w:r>
      <w:r>
        <w:rPr>
          <w:rFonts w:ascii="Times New Roman" w:eastAsia="仿宋_GB2312" w:hAnsi="Times New Roman" w:cs="宋体" w:hint="eastAsia"/>
          <w:b/>
          <w:sz w:val="32"/>
          <w:szCs w:val="32"/>
        </w:rPr>
        <w:t>，</w:t>
      </w:r>
      <w:r>
        <w:rPr>
          <w:rFonts w:ascii="Times New Roman" w:eastAsia="仿宋_GB2312" w:hAnsi="Times New Roman" w:cs="宋体" w:hint="eastAsia"/>
          <w:b/>
          <w:kern w:val="0"/>
          <w:sz w:val="32"/>
          <w:szCs w:val="32"/>
        </w:rPr>
        <w:t>其中，第一产业增加值</w:t>
      </w:r>
      <w:r>
        <w:rPr>
          <w:rFonts w:ascii="Times New Roman" w:eastAsia="仿宋_GB2312" w:hAnsi="Times New Roman" w:cs="宋体" w:hint="eastAsia"/>
          <w:b/>
          <w:kern w:val="0"/>
          <w:sz w:val="32"/>
          <w:szCs w:val="32"/>
        </w:rPr>
        <w:t>9.93</w:t>
      </w:r>
      <w:r>
        <w:rPr>
          <w:rFonts w:ascii="Times New Roman" w:eastAsia="仿宋_GB2312" w:hAnsi="Times New Roman" w:cs="宋体" w:hint="eastAsia"/>
          <w:b/>
          <w:kern w:val="0"/>
          <w:sz w:val="32"/>
          <w:szCs w:val="32"/>
        </w:rPr>
        <w:t>亿元，下降</w:t>
      </w:r>
      <w:r>
        <w:rPr>
          <w:rFonts w:ascii="Times New Roman" w:eastAsia="仿宋_GB2312" w:hAnsi="Times New Roman" w:cs="宋体" w:hint="eastAsia"/>
          <w:b/>
          <w:kern w:val="0"/>
          <w:sz w:val="32"/>
          <w:szCs w:val="32"/>
        </w:rPr>
        <w:t>2.3%</w:t>
      </w:r>
      <w:r>
        <w:rPr>
          <w:rFonts w:ascii="Times New Roman" w:eastAsia="仿宋_GB2312" w:hAnsi="Times New Roman" w:cs="宋体" w:hint="eastAsia"/>
          <w:b/>
          <w:kern w:val="0"/>
          <w:sz w:val="32"/>
          <w:szCs w:val="32"/>
        </w:rPr>
        <w:t>；第二产业增加值</w:t>
      </w:r>
      <w:r>
        <w:rPr>
          <w:rFonts w:ascii="Times New Roman" w:eastAsia="仿宋_GB2312" w:hAnsi="Times New Roman" w:cs="宋体" w:hint="eastAsia"/>
          <w:b/>
          <w:kern w:val="0"/>
          <w:sz w:val="32"/>
          <w:szCs w:val="32"/>
        </w:rPr>
        <w:t>89.56</w:t>
      </w:r>
      <w:r>
        <w:rPr>
          <w:rFonts w:ascii="Times New Roman" w:eastAsia="仿宋_GB2312" w:hAnsi="Times New Roman" w:cs="宋体" w:hint="eastAsia"/>
          <w:b/>
          <w:kern w:val="0"/>
          <w:sz w:val="32"/>
          <w:szCs w:val="32"/>
        </w:rPr>
        <w:t>亿元，下降</w:t>
      </w:r>
      <w:r>
        <w:rPr>
          <w:rFonts w:ascii="Times New Roman" w:eastAsia="仿宋_GB2312" w:hAnsi="Times New Roman" w:cs="宋体" w:hint="eastAsia"/>
          <w:b/>
          <w:kern w:val="0"/>
          <w:sz w:val="32"/>
          <w:szCs w:val="32"/>
        </w:rPr>
        <w:t>3.2%</w:t>
      </w:r>
      <w:r>
        <w:rPr>
          <w:rFonts w:ascii="Times New Roman" w:eastAsia="仿宋_GB2312" w:hAnsi="Times New Roman" w:cs="宋体" w:hint="eastAsia"/>
          <w:b/>
          <w:kern w:val="0"/>
          <w:sz w:val="32"/>
          <w:szCs w:val="32"/>
        </w:rPr>
        <w:t>；第三产业增加值</w:t>
      </w:r>
      <w:r>
        <w:rPr>
          <w:rFonts w:ascii="Times New Roman" w:eastAsia="仿宋_GB2312" w:hAnsi="Times New Roman" w:cs="宋体" w:hint="eastAsia"/>
          <w:b/>
          <w:kern w:val="0"/>
          <w:sz w:val="32"/>
          <w:szCs w:val="32"/>
        </w:rPr>
        <w:t>153.91</w:t>
      </w:r>
      <w:r>
        <w:rPr>
          <w:rFonts w:ascii="Times New Roman" w:eastAsia="仿宋_GB2312" w:hAnsi="Times New Roman" w:cs="宋体" w:hint="eastAsia"/>
          <w:b/>
          <w:kern w:val="0"/>
          <w:sz w:val="32"/>
          <w:szCs w:val="32"/>
        </w:rPr>
        <w:t>亿元，增长</w:t>
      </w:r>
      <w:r>
        <w:rPr>
          <w:rFonts w:ascii="Times New Roman" w:eastAsia="仿宋_GB2312" w:hAnsi="Times New Roman" w:cs="宋体" w:hint="eastAsia"/>
          <w:b/>
          <w:kern w:val="0"/>
          <w:sz w:val="32"/>
          <w:szCs w:val="32"/>
        </w:rPr>
        <w:t>7.1%</w:t>
      </w:r>
      <w:r>
        <w:rPr>
          <w:rFonts w:ascii="Times New Roman" w:eastAsia="仿宋_GB2312" w:hAnsi="Times New Roman" w:cs="宋体" w:hint="eastAsia"/>
          <w:b/>
          <w:kern w:val="0"/>
          <w:sz w:val="32"/>
          <w:szCs w:val="32"/>
        </w:rPr>
        <w:t>。</w:t>
      </w:r>
      <w:r>
        <w:rPr>
          <w:rFonts w:ascii="Times New Roman" w:eastAsia="仿宋_GB2312" w:hAnsi="Times New Roman" w:cs="宋体" w:hint="eastAsia"/>
          <w:b/>
          <w:kern w:val="0"/>
          <w:sz w:val="32"/>
          <w:szCs w:val="32"/>
        </w:rPr>
        <w:t>三次产业结构由上年的</w:t>
      </w:r>
      <w:r>
        <w:rPr>
          <w:rFonts w:ascii="Times New Roman" w:eastAsia="仿宋_GB2312" w:hAnsi="Times New Roman" w:cs="宋体" w:hint="eastAsia"/>
          <w:b/>
          <w:sz w:val="32"/>
          <w:szCs w:val="32"/>
        </w:rPr>
        <w:t>4.1:37.4:58.5</w:t>
      </w:r>
      <w:r>
        <w:rPr>
          <w:rFonts w:ascii="Times New Roman" w:eastAsia="仿宋_GB2312" w:hAnsi="Times New Roman" w:cs="宋体" w:hint="eastAsia"/>
          <w:b/>
          <w:kern w:val="0"/>
          <w:sz w:val="32"/>
          <w:szCs w:val="32"/>
        </w:rPr>
        <w:t>调整为</w:t>
      </w:r>
      <w:r>
        <w:rPr>
          <w:rFonts w:ascii="Times New Roman" w:eastAsia="仿宋_GB2312" w:hAnsi="Times New Roman" w:cs="宋体" w:hint="eastAsia"/>
          <w:b/>
          <w:sz w:val="32"/>
          <w:szCs w:val="32"/>
        </w:rPr>
        <w:t>3.9:35.4:60.7</w:t>
      </w:r>
      <w:r>
        <w:rPr>
          <w:rFonts w:ascii="Times New Roman" w:eastAsia="仿宋_GB2312" w:hAnsi="Times New Roman" w:cs="宋体" w:hint="eastAsia"/>
          <w:b/>
          <w:kern w:val="0"/>
          <w:sz w:val="32"/>
          <w:szCs w:val="32"/>
        </w:rPr>
        <w:t>。</w:t>
      </w:r>
    </w:p>
    <w:p w:rsidR="009455BE" w:rsidRDefault="002563F6" w:rsidP="008D7507">
      <w:pPr>
        <w:widowControl/>
        <w:spacing w:line="560" w:lineRule="exact"/>
        <w:ind w:firstLineChars="196" w:firstLine="628"/>
        <w:rPr>
          <w:rFonts w:ascii="Times New Roman" w:eastAsia="仿宋_GB2312" w:hAnsi="Times New Roman" w:cs="宋体"/>
          <w:b/>
          <w:kern w:val="0"/>
          <w:sz w:val="32"/>
          <w:szCs w:val="32"/>
        </w:rPr>
      </w:pPr>
      <w:r>
        <w:rPr>
          <w:rFonts w:ascii="Times New Roman" w:eastAsia="楷体_GB2312" w:hAnsi="Times New Roman" w:cs="宋体" w:hint="eastAsia"/>
          <w:b/>
          <w:kern w:val="0"/>
          <w:sz w:val="32"/>
          <w:szCs w:val="32"/>
        </w:rPr>
        <w:t>就业形势总体稳定。</w:t>
      </w:r>
      <w:r>
        <w:rPr>
          <w:rFonts w:ascii="Times New Roman" w:eastAsia="仿宋_GB2312" w:hAnsi="Times New Roman" w:cs="宋体" w:hint="eastAsia"/>
          <w:b/>
          <w:kern w:val="0"/>
          <w:sz w:val="32"/>
          <w:szCs w:val="32"/>
        </w:rPr>
        <w:t>全年城镇新增就业</w:t>
      </w:r>
      <w:r>
        <w:rPr>
          <w:rFonts w:ascii="Times New Roman" w:eastAsia="仿宋_GB2312" w:hAnsi="Times New Roman" w:cs="宋体" w:hint="eastAsia"/>
          <w:b/>
          <w:kern w:val="0"/>
          <w:sz w:val="32"/>
          <w:szCs w:val="32"/>
        </w:rPr>
        <w:t>8655</w:t>
      </w:r>
      <w:r>
        <w:rPr>
          <w:rFonts w:ascii="Times New Roman" w:eastAsia="仿宋_GB2312" w:hAnsi="Times New Roman" w:cs="宋体" w:hint="eastAsia"/>
          <w:b/>
          <w:kern w:val="0"/>
          <w:sz w:val="32"/>
          <w:szCs w:val="32"/>
        </w:rPr>
        <w:t>人，城镇失业人员再就业</w:t>
      </w:r>
      <w:r>
        <w:rPr>
          <w:rFonts w:ascii="Times New Roman" w:eastAsia="仿宋_GB2312" w:hAnsi="Times New Roman" w:cs="宋体" w:hint="eastAsia"/>
          <w:b/>
          <w:kern w:val="0"/>
          <w:sz w:val="32"/>
          <w:szCs w:val="32"/>
        </w:rPr>
        <w:t>3000</w:t>
      </w:r>
      <w:r>
        <w:rPr>
          <w:rFonts w:ascii="Times New Roman" w:eastAsia="仿宋_GB2312" w:hAnsi="Times New Roman" w:cs="宋体" w:hint="eastAsia"/>
          <w:b/>
          <w:kern w:val="0"/>
          <w:sz w:val="32"/>
          <w:szCs w:val="32"/>
        </w:rPr>
        <w:t>人。就业困难人员就业</w:t>
      </w:r>
      <w:r>
        <w:rPr>
          <w:rFonts w:ascii="Times New Roman" w:eastAsia="仿宋_GB2312" w:hAnsi="Times New Roman" w:cs="宋体" w:hint="eastAsia"/>
          <w:b/>
          <w:kern w:val="0"/>
          <w:sz w:val="32"/>
          <w:szCs w:val="32"/>
        </w:rPr>
        <w:t>934</w:t>
      </w:r>
      <w:r>
        <w:rPr>
          <w:rFonts w:ascii="Times New Roman" w:eastAsia="仿宋_GB2312" w:hAnsi="Times New Roman" w:cs="宋体" w:hint="eastAsia"/>
          <w:b/>
          <w:kern w:val="0"/>
          <w:sz w:val="32"/>
          <w:szCs w:val="32"/>
        </w:rPr>
        <w:t>人，城镇登记失业率为</w:t>
      </w:r>
      <w:r>
        <w:rPr>
          <w:rFonts w:ascii="Times New Roman" w:eastAsia="仿宋_GB2312" w:hAnsi="Times New Roman" w:cs="宋体" w:hint="eastAsia"/>
          <w:b/>
          <w:kern w:val="0"/>
          <w:sz w:val="32"/>
          <w:szCs w:val="32"/>
        </w:rPr>
        <w:t>2.17%</w:t>
      </w:r>
      <w:r>
        <w:rPr>
          <w:rFonts w:ascii="Times New Roman" w:eastAsia="仿宋_GB2312" w:hAnsi="Times New Roman" w:cs="宋体" w:hint="eastAsia"/>
          <w:b/>
          <w:kern w:val="0"/>
          <w:sz w:val="32"/>
          <w:szCs w:val="32"/>
        </w:rPr>
        <w:t>。离校后高校毕业生回生源地实名登记</w:t>
      </w:r>
      <w:r>
        <w:rPr>
          <w:rFonts w:ascii="Times New Roman" w:eastAsia="仿宋_GB2312" w:hAnsi="Times New Roman" w:cs="宋体" w:hint="eastAsia"/>
          <w:b/>
          <w:kern w:val="0"/>
          <w:sz w:val="32"/>
          <w:szCs w:val="32"/>
        </w:rPr>
        <w:t>613</w:t>
      </w:r>
      <w:r>
        <w:rPr>
          <w:rFonts w:ascii="Times New Roman" w:eastAsia="仿宋_GB2312" w:hAnsi="Times New Roman" w:cs="宋体" w:hint="eastAsia"/>
          <w:b/>
          <w:kern w:val="0"/>
          <w:sz w:val="32"/>
          <w:szCs w:val="32"/>
        </w:rPr>
        <w:t>人，就业服务率为</w:t>
      </w:r>
      <w:r>
        <w:rPr>
          <w:rFonts w:ascii="Times New Roman" w:eastAsia="仿宋_GB2312" w:hAnsi="Times New Roman" w:cs="宋体" w:hint="eastAsia"/>
          <w:b/>
          <w:kern w:val="0"/>
          <w:sz w:val="32"/>
          <w:szCs w:val="32"/>
        </w:rPr>
        <w:t>97.13%</w:t>
      </w:r>
      <w:r>
        <w:rPr>
          <w:rFonts w:ascii="Times New Roman" w:eastAsia="仿宋_GB2312" w:hAnsi="Times New Roman" w:cs="宋体" w:hint="eastAsia"/>
          <w:b/>
          <w:kern w:val="0"/>
          <w:sz w:val="32"/>
          <w:szCs w:val="32"/>
        </w:rPr>
        <w:t>。</w:t>
      </w:r>
    </w:p>
    <w:p w:rsidR="009455BE" w:rsidRDefault="002563F6" w:rsidP="008D7507">
      <w:pPr>
        <w:widowControl/>
        <w:spacing w:line="560" w:lineRule="exact"/>
        <w:ind w:firstLineChars="196" w:firstLine="628"/>
        <w:rPr>
          <w:rFonts w:ascii="Times New Roman" w:eastAsia="仿宋_GB2312" w:hAnsi="Times New Roman" w:cs="宋体"/>
          <w:b/>
          <w:kern w:val="0"/>
          <w:sz w:val="32"/>
          <w:szCs w:val="32"/>
        </w:rPr>
      </w:pPr>
      <w:r>
        <w:rPr>
          <w:rFonts w:ascii="Times New Roman" w:eastAsia="楷体_GB2312" w:hAnsi="Times New Roman" w:cs="宋体" w:hint="eastAsia"/>
          <w:b/>
          <w:kern w:val="0"/>
          <w:sz w:val="32"/>
          <w:szCs w:val="32"/>
        </w:rPr>
        <w:lastRenderedPageBreak/>
        <w:t>物价保持温和上涨。</w:t>
      </w:r>
      <w:r>
        <w:rPr>
          <w:rFonts w:ascii="Times New Roman" w:eastAsia="仿宋_GB2312" w:hAnsi="Times New Roman" w:cs="宋体" w:hint="eastAsia"/>
          <w:b/>
          <w:kern w:val="0"/>
          <w:sz w:val="32"/>
          <w:szCs w:val="32"/>
        </w:rPr>
        <w:t>居民消费价格比上年上涨</w:t>
      </w:r>
      <w:r>
        <w:rPr>
          <w:rFonts w:ascii="Times New Roman" w:eastAsia="仿宋_GB2312" w:hAnsi="Times New Roman" w:cs="宋体" w:hint="eastAsia"/>
          <w:b/>
          <w:kern w:val="0"/>
          <w:sz w:val="32"/>
          <w:szCs w:val="32"/>
        </w:rPr>
        <w:t>2.9%</w:t>
      </w:r>
      <w:r>
        <w:rPr>
          <w:rFonts w:ascii="Times New Roman" w:eastAsia="仿宋_GB2312" w:hAnsi="Times New Roman" w:cs="宋体" w:hint="eastAsia"/>
          <w:b/>
          <w:kern w:val="0"/>
          <w:sz w:val="32"/>
          <w:szCs w:val="32"/>
        </w:rPr>
        <w:t>。其中，服务项目价格上涨</w:t>
      </w:r>
      <w:r>
        <w:rPr>
          <w:rFonts w:ascii="Times New Roman" w:eastAsia="仿宋_GB2312" w:hAnsi="Times New Roman" w:cs="宋体" w:hint="eastAsia"/>
          <w:b/>
          <w:kern w:val="0"/>
          <w:sz w:val="32"/>
          <w:szCs w:val="32"/>
        </w:rPr>
        <w:t>1.5%</w:t>
      </w:r>
      <w:r>
        <w:rPr>
          <w:rFonts w:ascii="Times New Roman" w:eastAsia="仿宋_GB2312" w:hAnsi="Times New Roman" w:cs="宋体" w:hint="eastAsia"/>
          <w:b/>
          <w:kern w:val="0"/>
          <w:sz w:val="32"/>
          <w:szCs w:val="32"/>
        </w:rPr>
        <w:t>；消费品价格上涨</w:t>
      </w:r>
      <w:r>
        <w:rPr>
          <w:rFonts w:ascii="Times New Roman" w:eastAsia="仿宋_GB2312" w:hAnsi="Times New Roman" w:cs="宋体" w:hint="eastAsia"/>
          <w:b/>
          <w:kern w:val="0"/>
          <w:sz w:val="32"/>
          <w:szCs w:val="32"/>
        </w:rPr>
        <w:t>3.9%</w:t>
      </w:r>
      <w:r>
        <w:rPr>
          <w:rFonts w:ascii="Times New Roman" w:eastAsia="仿宋_GB2312" w:hAnsi="Times New Roman" w:cs="宋体" w:hint="eastAsia"/>
          <w:b/>
          <w:kern w:val="0"/>
          <w:sz w:val="32"/>
          <w:szCs w:val="32"/>
        </w:rPr>
        <w:t>。工业生产者出厂价格下降</w:t>
      </w:r>
      <w:r>
        <w:rPr>
          <w:rFonts w:ascii="Times New Roman" w:eastAsia="仿宋_GB2312" w:hAnsi="Times New Roman" w:cs="宋体" w:hint="eastAsia"/>
          <w:b/>
          <w:kern w:val="0"/>
          <w:sz w:val="32"/>
          <w:szCs w:val="32"/>
        </w:rPr>
        <w:t>0.9%</w:t>
      </w:r>
      <w:r>
        <w:rPr>
          <w:rFonts w:ascii="Times New Roman" w:eastAsia="仿宋_GB2312" w:hAnsi="Times New Roman" w:cs="宋体" w:hint="eastAsia"/>
          <w:b/>
          <w:kern w:val="0"/>
          <w:sz w:val="32"/>
          <w:szCs w:val="32"/>
        </w:rPr>
        <w:t>。其中，生产资料价格下降</w:t>
      </w:r>
      <w:r>
        <w:rPr>
          <w:rFonts w:ascii="Times New Roman" w:eastAsia="仿宋_GB2312" w:hAnsi="Times New Roman" w:cs="宋体" w:hint="eastAsia"/>
          <w:b/>
          <w:kern w:val="0"/>
          <w:sz w:val="32"/>
          <w:szCs w:val="32"/>
        </w:rPr>
        <w:t>1.8%</w:t>
      </w:r>
      <w:r>
        <w:rPr>
          <w:rFonts w:ascii="Times New Roman" w:eastAsia="仿宋_GB2312" w:hAnsi="Times New Roman" w:cs="宋体" w:hint="eastAsia"/>
          <w:b/>
          <w:kern w:val="0"/>
          <w:sz w:val="32"/>
          <w:szCs w:val="32"/>
        </w:rPr>
        <w:t>；生活资料价格上涨</w:t>
      </w:r>
      <w:r>
        <w:rPr>
          <w:rFonts w:ascii="Times New Roman" w:eastAsia="仿宋_GB2312" w:hAnsi="Times New Roman" w:cs="宋体" w:hint="eastAsia"/>
          <w:b/>
          <w:kern w:val="0"/>
          <w:sz w:val="32"/>
          <w:szCs w:val="32"/>
        </w:rPr>
        <w:t>3.3%</w:t>
      </w:r>
      <w:r>
        <w:rPr>
          <w:rFonts w:ascii="Times New Roman" w:eastAsia="仿宋_GB2312" w:hAnsi="Times New Roman" w:cs="宋体" w:hint="eastAsia"/>
          <w:b/>
          <w:kern w:val="0"/>
          <w:sz w:val="32"/>
          <w:szCs w:val="32"/>
        </w:rPr>
        <w:t>。工业生产者购进价格下降</w:t>
      </w:r>
      <w:r>
        <w:rPr>
          <w:rFonts w:ascii="Times New Roman" w:eastAsia="仿宋_GB2312" w:hAnsi="Times New Roman" w:cs="宋体" w:hint="eastAsia"/>
          <w:b/>
          <w:kern w:val="0"/>
          <w:sz w:val="32"/>
          <w:szCs w:val="32"/>
        </w:rPr>
        <w:t>0.5%</w:t>
      </w:r>
      <w:r>
        <w:rPr>
          <w:rFonts w:ascii="Times New Roman" w:eastAsia="仿宋_GB2312" w:hAnsi="Times New Roman" w:cs="宋体" w:hint="eastAsia"/>
          <w:b/>
          <w:kern w:val="0"/>
          <w:sz w:val="32"/>
          <w:szCs w:val="32"/>
        </w:rPr>
        <w:t>。</w:t>
      </w:r>
    </w:p>
    <w:p w:rsidR="009455BE" w:rsidRDefault="002563F6" w:rsidP="008D7507">
      <w:pPr>
        <w:widowControl/>
        <w:spacing w:line="560" w:lineRule="exact"/>
        <w:ind w:firstLineChars="196" w:firstLine="628"/>
        <w:jc w:val="center"/>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表</w:t>
      </w:r>
      <w:r>
        <w:rPr>
          <w:rFonts w:ascii="Times New Roman" w:eastAsia="仿宋_GB2312" w:hAnsi="Times New Roman" w:cs="宋体" w:hint="eastAsia"/>
          <w:b/>
          <w:kern w:val="0"/>
          <w:sz w:val="32"/>
          <w:szCs w:val="32"/>
        </w:rPr>
        <w:t>1</w:t>
      </w:r>
      <w:r>
        <w:rPr>
          <w:rFonts w:ascii="Times New Roman" w:eastAsia="仿宋_GB2312" w:hAnsi="Times New Roman" w:cs="宋体" w:hint="eastAsia"/>
          <w:b/>
          <w:kern w:val="0"/>
          <w:sz w:val="32"/>
          <w:szCs w:val="32"/>
        </w:rPr>
        <w:t>：</w:t>
      </w:r>
      <w:r>
        <w:rPr>
          <w:rFonts w:ascii="Times New Roman" w:eastAsia="仿宋_GB2312" w:hAnsi="Times New Roman" w:cs="宋体" w:hint="eastAsia"/>
          <w:b/>
          <w:kern w:val="0"/>
          <w:sz w:val="32"/>
          <w:szCs w:val="32"/>
        </w:rPr>
        <w:t>2019</w:t>
      </w:r>
      <w:r>
        <w:rPr>
          <w:rFonts w:ascii="Times New Roman" w:eastAsia="仿宋_GB2312" w:hAnsi="Times New Roman" w:cs="宋体" w:hint="eastAsia"/>
          <w:b/>
          <w:kern w:val="0"/>
          <w:sz w:val="32"/>
          <w:szCs w:val="32"/>
        </w:rPr>
        <w:t>年居民消费价格指数（以上年为</w:t>
      </w:r>
      <w:r>
        <w:rPr>
          <w:rFonts w:ascii="Times New Roman" w:eastAsia="仿宋_GB2312" w:hAnsi="Times New Roman" w:cs="宋体" w:hint="eastAsia"/>
          <w:b/>
          <w:kern w:val="0"/>
          <w:sz w:val="32"/>
          <w:szCs w:val="32"/>
        </w:rPr>
        <w:t>100</w:t>
      </w:r>
      <w:r>
        <w:rPr>
          <w:rFonts w:ascii="Times New Roman" w:eastAsia="仿宋_GB2312" w:hAnsi="Times New Roman" w:cs="宋体" w:hint="eastAsia"/>
          <w:b/>
          <w:kern w:val="0"/>
          <w:sz w:val="32"/>
          <w:szCs w:val="32"/>
        </w:rPr>
        <w:t>）</w:t>
      </w:r>
    </w:p>
    <w:p w:rsidR="009455BE" w:rsidRDefault="009455BE" w:rsidP="008D7507">
      <w:pPr>
        <w:widowControl/>
        <w:spacing w:line="440" w:lineRule="exact"/>
        <w:ind w:firstLineChars="196" w:firstLine="628"/>
        <w:rPr>
          <w:rFonts w:ascii="Times New Roman" w:eastAsia="仿宋_GB2312" w:hAnsi="Times New Roman" w:cs="宋体"/>
          <w:b/>
          <w:kern w:val="0"/>
          <w:sz w:val="32"/>
          <w:szCs w:val="32"/>
        </w:rPr>
      </w:pPr>
    </w:p>
    <w:tbl>
      <w:tblPr>
        <w:tblW w:w="5700" w:type="dxa"/>
        <w:jc w:val="center"/>
        <w:tblLook w:val="04A0"/>
      </w:tblPr>
      <w:tblGrid>
        <w:gridCol w:w="3660"/>
        <w:gridCol w:w="2040"/>
      </w:tblGrid>
      <w:tr w:rsidR="009455BE">
        <w:trPr>
          <w:trHeight w:val="555"/>
          <w:jc w:val="center"/>
        </w:trPr>
        <w:tc>
          <w:tcPr>
            <w:tcW w:w="3660" w:type="dxa"/>
            <w:tcBorders>
              <w:top w:val="single" w:sz="4" w:space="0" w:color="auto"/>
              <w:left w:val="nil"/>
              <w:bottom w:val="single" w:sz="4" w:space="0" w:color="auto"/>
              <w:right w:val="single" w:sz="4" w:space="0" w:color="auto"/>
            </w:tcBorders>
            <w:shd w:val="clear" w:color="auto" w:fill="auto"/>
            <w:vAlign w:val="center"/>
          </w:tcPr>
          <w:p w:rsidR="009455BE" w:rsidRDefault="002563F6">
            <w:pPr>
              <w:widowControl/>
              <w:spacing w:line="400" w:lineRule="exact"/>
              <w:jc w:val="center"/>
              <w:rPr>
                <w:rFonts w:ascii="Times New Roman" w:eastAsia="仿宋_GB2312" w:hAnsi="Times New Roman" w:cs="Times New Roman"/>
                <w:b/>
                <w:kern w:val="0"/>
                <w:sz w:val="32"/>
                <w:szCs w:val="32"/>
              </w:rPr>
            </w:pPr>
            <w:r>
              <w:rPr>
                <w:rFonts w:ascii="Times New Roman" w:eastAsia="仿宋_GB2312" w:hAnsi="Times New Roman" w:cs="Times New Roman" w:hint="eastAsia"/>
                <w:b/>
                <w:kern w:val="0"/>
                <w:sz w:val="32"/>
                <w:szCs w:val="32"/>
              </w:rPr>
              <w:t>指</w:t>
            </w:r>
            <w:r>
              <w:rPr>
                <w:rFonts w:ascii="Times New Roman" w:eastAsia="仿宋_GB2312" w:hAnsi="Times New Roman" w:cs="Times New Roman" w:hint="eastAsia"/>
                <w:b/>
                <w:kern w:val="0"/>
                <w:sz w:val="32"/>
                <w:szCs w:val="32"/>
              </w:rPr>
              <w:t xml:space="preserve">   </w:t>
            </w:r>
            <w:r>
              <w:rPr>
                <w:rFonts w:ascii="Times New Roman" w:eastAsia="仿宋_GB2312" w:hAnsi="Times New Roman" w:cs="Times New Roman" w:hint="eastAsia"/>
                <w:b/>
                <w:kern w:val="0"/>
                <w:sz w:val="32"/>
                <w:szCs w:val="32"/>
              </w:rPr>
              <w:t>标</w:t>
            </w:r>
          </w:p>
        </w:tc>
        <w:tc>
          <w:tcPr>
            <w:tcW w:w="2040" w:type="dxa"/>
            <w:tcBorders>
              <w:top w:val="single" w:sz="4" w:space="0" w:color="auto"/>
              <w:left w:val="nil"/>
              <w:bottom w:val="single" w:sz="4" w:space="0" w:color="auto"/>
              <w:right w:val="nil"/>
            </w:tcBorders>
            <w:shd w:val="clear" w:color="auto" w:fill="auto"/>
            <w:vAlign w:val="center"/>
          </w:tcPr>
          <w:p w:rsidR="009455BE" w:rsidRDefault="002563F6">
            <w:pPr>
              <w:widowControl/>
              <w:spacing w:line="400" w:lineRule="exact"/>
              <w:jc w:val="center"/>
              <w:rPr>
                <w:rFonts w:ascii="Times New Roman" w:eastAsia="仿宋_GB2312" w:hAnsi="Times New Roman" w:cs="Times New Roman"/>
                <w:b/>
                <w:kern w:val="0"/>
                <w:sz w:val="32"/>
                <w:szCs w:val="32"/>
              </w:rPr>
            </w:pPr>
            <w:r>
              <w:rPr>
                <w:rFonts w:ascii="Times New Roman" w:eastAsia="仿宋_GB2312" w:hAnsi="Times New Roman" w:cs="Times New Roman" w:hint="eastAsia"/>
                <w:b/>
                <w:kern w:val="0"/>
                <w:sz w:val="32"/>
                <w:szCs w:val="32"/>
              </w:rPr>
              <w:t>2019</w:t>
            </w:r>
            <w:r>
              <w:rPr>
                <w:rFonts w:ascii="Times New Roman" w:eastAsia="仿宋_GB2312" w:hAnsi="Times New Roman" w:cs="Times New Roman" w:hint="eastAsia"/>
                <w:b/>
                <w:kern w:val="0"/>
                <w:sz w:val="32"/>
                <w:szCs w:val="32"/>
              </w:rPr>
              <w:t>年</w:t>
            </w:r>
          </w:p>
        </w:tc>
      </w:tr>
      <w:tr w:rsidR="009455BE">
        <w:trPr>
          <w:trHeight w:val="690"/>
          <w:jc w:val="center"/>
        </w:trPr>
        <w:tc>
          <w:tcPr>
            <w:tcW w:w="3660" w:type="dxa"/>
            <w:tcBorders>
              <w:top w:val="nil"/>
              <w:left w:val="nil"/>
              <w:bottom w:val="nil"/>
              <w:right w:val="single" w:sz="4" w:space="0" w:color="auto"/>
            </w:tcBorders>
            <w:shd w:val="clear" w:color="auto" w:fill="auto"/>
            <w:vAlign w:val="bottom"/>
          </w:tcPr>
          <w:p w:rsidR="009455BE" w:rsidRDefault="002563F6">
            <w:pPr>
              <w:widowControl/>
              <w:spacing w:line="400" w:lineRule="exact"/>
              <w:jc w:val="left"/>
              <w:rPr>
                <w:rFonts w:ascii="Times New Roman" w:eastAsia="仿宋_GB2312" w:hAnsi="Times New Roman" w:cs="Times New Roman"/>
                <w:b/>
                <w:kern w:val="0"/>
                <w:sz w:val="32"/>
                <w:szCs w:val="32"/>
              </w:rPr>
            </w:pPr>
            <w:r>
              <w:rPr>
                <w:rFonts w:ascii="Times New Roman" w:eastAsia="仿宋_GB2312" w:hAnsi="Times New Roman" w:cs="Times New Roman" w:hint="eastAsia"/>
                <w:b/>
                <w:kern w:val="0"/>
                <w:sz w:val="32"/>
                <w:szCs w:val="32"/>
              </w:rPr>
              <w:t>居民消费价格总指数</w:t>
            </w:r>
          </w:p>
        </w:tc>
        <w:tc>
          <w:tcPr>
            <w:tcW w:w="2040" w:type="dxa"/>
            <w:tcBorders>
              <w:top w:val="nil"/>
              <w:left w:val="nil"/>
              <w:bottom w:val="nil"/>
              <w:right w:val="nil"/>
            </w:tcBorders>
            <w:shd w:val="clear" w:color="auto" w:fill="auto"/>
            <w:vAlign w:val="bottom"/>
          </w:tcPr>
          <w:p w:rsidR="009455BE" w:rsidRDefault="002563F6">
            <w:pPr>
              <w:widowControl/>
              <w:spacing w:line="400" w:lineRule="exact"/>
              <w:jc w:val="right"/>
              <w:rPr>
                <w:rFonts w:ascii="Times New Roman" w:eastAsia="仿宋_GB2312" w:hAnsi="Times New Roman" w:cs="Times New Roman"/>
                <w:b/>
                <w:kern w:val="0"/>
                <w:sz w:val="32"/>
                <w:szCs w:val="32"/>
              </w:rPr>
            </w:pPr>
            <w:r>
              <w:rPr>
                <w:rFonts w:ascii="Times New Roman" w:eastAsia="仿宋_GB2312" w:hAnsi="Times New Roman" w:cs="Times New Roman" w:hint="eastAsia"/>
                <w:b/>
                <w:kern w:val="0"/>
                <w:sz w:val="32"/>
                <w:szCs w:val="32"/>
              </w:rPr>
              <w:t>102.9</w:t>
            </w:r>
          </w:p>
        </w:tc>
      </w:tr>
      <w:tr w:rsidR="009455BE">
        <w:trPr>
          <w:trHeight w:val="690"/>
          <w:jc w:val="center"/>
        </w:trPr>
        <w:tc>
          <w:tcPr>
            <w:tcW w:w="3660" w:type="dxa"/>
            <w:tcBorders>
              <w:top w:val="nil"/>
              <w:left w:val="nil"/>
              <w:bottom w:val="nil"/>
              <w:right w:val="single" w:sz="4" w:space="0" w:color="auto"/>
            </w:tcBorders>
            <w:shd w:val="clear" w:color="auto" w:fill="auto"/>
            <w:vAlign w:val="bottom"/>
          </w:tcPr>
          <w:p w:rsidR="009455BE" w:rsidRDefault="002563F6">
            <w:pPr>
              <w:widowControl/>
              <w:spacing w:line="400" w:lineRule="exact"/>
              <w:jc w:val="left"/>
              <w:rPr>
                <w:rFonts w:ascii="Times New Roman" w:eastAsia="仿宋_GB2312" w:hAnsi="Times New Roman" w:cs="Times New Roman"/>
                <w:b/>
                <w:kern w:val="0"/>
                <w:sz w:val="32"/>
                <w:szCs w:val="32"/>
              </w:rPr>
            </w:pPr>
            <w:r>
              <w:rPr>
                <w:rFonts w:ascii="Times New Roman" w:eastAsia="仿宋_GB2312" w:hAnsi="Times New Roman" w:cs="Times New Roman" w:hint="eastAsia"/>
                <w:b/>
                <w:kern w:val="0"/>
                <w:sz w:val="32"/>
                <w:szCs w:val="32"/>
              </w:rPr>
              <w:t>食品烟酒</w:t>
            </w:r>
          </w:p>
        </w:tc>
        <w:tc>
          <w:tcPr>
            <w:tcW w:w="2040" w:type="dxa"/>
            <w:tcBorders>
              <w:top w:val="nil"/>
              <w:left w:val="nil"/>
              <w:bottom w:val="nil"/>
              <w:right w:val="nil"/>
            </w:tcBorders>
            <w:shd w:val="clear" w:color="auto" w:fill="auto"/>
            <w:vAlign w:val="bottom"/>
          </w:tcPr>
          <w:p w:rsidR="009455BE" w:rsidRDefault="002563F6">
            <w:pPr>
              <w:widowControl/>
              <w:spacing w:line="400" w:lineRule="exact"/>
              <w:jc w:val="right"/>
              <w:rPr>
                <w:rFonts w:ascii="Times New Roman" w:eastAsia="仿宋_GB2312" w:hAnsi="Times New Roman" w:cs="Times New Roman"/>
                <w:b/>
                <w:kern w:val="0"/>
                <w:sz w:val="32"/>
                <w:szCs w:val="32"/>
              </w:rPr>
            </w:pPr>
            <w:r>
              <w:rPr>
                <w:rFonts w:ascii="Times New Roman" w:eastAsia="仿宋_GB2312" w:hAnsi="Times New Roman" w:cs="Times New Roman" w:hint="eastAsia"/>
                <w:b/>
                <w:kern w:val="0"/>
                <w:sz w:val="32"/>
                <w:szCs w:val="32"/>
              </w:rPr>
              <w:t>107</w:t>
            </w:r>
          </w:p>
        </w:tc>
      </w:tr>
      <w:tr w:rsidR="009455BE">
        <w:trPr>
          <w:trHeight w:val="690"/>
          <w:jc w:val="center"/>
        </w:trPr>
        <w:tc>
          <w:tcPr>
            <w:tcW w:w="3660" w:type="dxa"/>
            <w:tcBorders>
              <w:top w:val="nil"/>
              <w:left w:val="nil"/>
              <w:bottom w:val="nil"/>
              <w:right w:val="single" w:sz="4" w:space="0" w:color="auto"/>
            </w:tcBorders>
            <w:shd w:val="clear" w:color="auto" w:fill="auto"/>
            <w:vAlign w:val="bottom"/>
          </w:tcPr>
          <w:p w:rsidR="009455BE" w:rsidRDefault="002563F6">
            <w:pPr>
              <w:widowControl/>
              <w:spacing w:line="400" w:lineRule="exact"/>
              <w:jc w:val="left"/>
              <w:rPr>
                <w:rFonts w:ascii="Times New Roman" w:eastAsia="仿宋_GB2312" w:hAnsi="Times New Roman" w:cs="Times New Roman"/>
                <w:b/>
                <w:kern w:val="0"/>
                <w:sz w:val="32"/>
                <w:szCs w:val="32"/>
              </w:rPr>
            </w:pPr>
            <w:r>
              <w:rPr>
                <w:rFonts w:ascii="Times New Roman" w:eastAsia="仿宋_GB2312" w:hAnsi="Times New Roman" w:cs="Times New Roman" w:hint="eastAsia"/>
                <w:b/>
                <w:kern w:val="0"/>
                <w:sz w:val="32"/>
                <w:szCs w:val="32"/>
              </w:rPr>
              <w:t>衣着</w:t>
            </w:r>
          </w:p>
        </w:tc>
        <w:tc>
          <w:tcPr>
            <w:tcW w:w="2040" w:type="dxa"/>
            <w:tcBorders>
              <w:top w:val="nil"/>
              <w:left w:val="nil"/>
              <w:bottom w:val="nil"/>
              <w:right w:val="nil"/>
            </w:tcBorders>
            <w:shd w:val="clear" w:color="auto" w:fill="auto"/>
            <w:vAlign w:val="bottom"/>
          </w:tcPr>
          <w:p w:rsidR="009455BE" w:rsidRDefault="002563F6">
            <w:pPr>
              <w:widowControl/>
              <w:spacing w:line="400" w:lineRule="exact"/>
              <w:jc w:val="right"/>
              <w:rPr>
                <w:rFonts w:ascii="Times New Roman" w:eastAsia="仿宋_GB2312" w:hAnsi="Times New Roman" w:cs="Times New Roman"/>
                <w:b/>
                <w:kern w:val="0"/>
                <w:sz w:val="32"/>
                <w:szCs w:val="32"/>
              </w:rPr>
            </w:pPr>
            <w:r>
              <w:rPr>
                <w:rFonts w:ascii="Times New Roman" w:eastAsia="仿宋_GB2312" w:hAnsi="Times New Roman" w:cs="Times New Roman" w:hint="eastAsia"/>
                <w:b/>
                <w:kern w:val="0"/>
                <w:sz w:val="32"/>
                <w:szCs w:val="32"/>
              </w:rPr>
              <w:t>101.9</w:t>
            </w:r>
          </w:p>
        </w:tc>
      </w:tr>
      <w:tr w:rsidR="009455BE">
        <w:trPr>
          <w:trHeight w:val="690"/>
          <w:jc w:val="center"/>
        </w:trPr>
        <w:tc>
          <w:tcPr>
            <w:tcW w:w="3660" w:type="dxa"/>
            <w:tcBorders>
              <w:top w:val="nil"/>
              <w:left w:val="nil"/>
              <w:bottom w:val="nil"/>
              <w:right w:val="single" w:sz="4" w:space="0" w:color="auto"/>
            </w:tcBorders>
            <w:shd w:val="clear" w:color="auto" w:fill="auto"/>
            <w:vAlign w:val="bottom"/>
          </w:tcPr>
          <w:p w:rsidR="009455BE" w:rsidRDefault="002563F6">
            <w:pPr>
              <w:widowControl/>
              <w:spacing w:line="400" w:lineRule="exact"/>
              <w:jc w:val="left"/>
              <w:rPr>
                <w:rFonts w:ascii="Times New Roman" w:eastAsia="仿宋_GB2312" w:hAnsi="Times New Roman" w:cs="Times New Roman"/>
                <w:b/>
                <w:kern w:val="0"/>
                <w:sz w:val="32"/>
                <w:szCs w:val="32"/>
              </w:rPr>
            </w:pPr>
            <w:r>
              <w:rPr>
                <w:rFonts w:ascii="Times New Roman" w:eastAsia="仿宋_GB2312" w:hAnsi="Times New Roman" w:cs="Times New Roman" w:hint="eastAsia"/>
                <w:b/>
                <w:kern w:val="0"/>
                <w:sz w:val="32"/>
                <w:szCs w:val="32"/>
              </w:rPr>
              <w:t>居住</w:t>
            </w:r>
          </w:p>
        </w:tc>
        <w:tc>
          <w:tcPr>
            <w:tcW w:w="2040" w:type="dxa"/>
            <w:tcBorders>
              <w:top w:val="nil"/>
              <w:left w:val="nil"/>
              <w:bottom w:val="nil"/>
              <w:right w:val="nil"/>
            </w:tcBorders>
            <w:shd w:val="clear" w:color="auto" w:fill="auto"/>
            <w:vAlign w:val="bottom"/>
          </w:tcPr>
          <w:p w:rsidR="009455BE" w:rsidRDefault="002563F6">
            <w:pPr>
              <w:widowControl/>
              <w:spacing w:line="400" w:lineRule="exact"/>
              <w:jc w:val="right"/>
              <w:rPr>
                <w:rFonts w:ascii="Times New Roman" w:eastAsia="仿宋_GB2312" w:hAnsi="Times New Roman" w:cs="Times New Roman"/>
                <w:b/>
                <w:kern w:val="0"/>
                <w:sz w:val="32"/>
                <w:szCs w:val="32"/>
              </w:rPr>
            </w:pPr>
            <w:r>
              <w:rPr>
                <w:rFonts w:ascii="Times New Roman" w:eastAsia="仿宋_GB2312" w:hAnsi="Times New Roman" w:cs="Times New Roman" w:hint="eastAsia"/>
                <w:b/>
                <w:kern w:val="0"/>
                <w:sz w:val="32"/>
                <w:szCs w:val="32"/>
              </w:rPr>
              <w:t>101.3</w:t>
            </w:r>
          </w:p>
        </w:tc>
      </w:tr>
      <w:tr w:rsidR="009455BE">
        <w:trPr>
          <w:trHeight w:val="690"/>
          <w:jc w:val="center"/>
        </w:trPr>
        <w:tc>
          <w:tcPr>
            <w:tcW w:w="3660" w:type="dxa"/>
            <w:tcBorders>
              <w:top w:val="nil"/>
              <w:left w:val="nil"/>
              <w:bottom w:val="nil"/>
              <w:right w:val="single" w:sz="4" w:space="0" w:color="auto"/>
            </w:tcBorders>
            <w:shd w:val="clear" w:color="auto" w:fill="auto"/>
            <w:vAlign w:val="bottom"/>
          </w:tcPr>
          <w:p w:rsidR="009455BE" w:rsidRDefault="002563F6">
            <w:pPr>
              <w:widowControl/>
              <w:spacing w:line="400" w:lineRule="exact"/>
              <w:jc w:val="left"/>
              <w:rPr>
                <w:rFonts w:ascii="Times New Roman" w:eastAsia="仿宋_GB2312" w:hAnsi="Times New Roman" w:cs="Times New Roman"/>
                <w:b/>
                <w:kern w:val="0"/>
                <w:sz w:val="32"/>
                <w:szCs w:val="32"/>
              </w:rPr>
            </w:pPr>
            <w:r>
              <w:rPr>
                <w:rFonts w:ascii="Times New Roman" w:eastAsia="仿宋_GB2312" w:hAnsi="Times New Roman" w:cs="Times New Roman" w:hint="eastAsia"/>
                <w:b/>
                <w:kern w:val="0"/>
                <w:sz w:val="32"/>
                <w:szCs w:val="32"/>
              </w:rPr>
              <w:t>生活用品及服务</w:t>
            </w:r>
          </w:p>
        </w:tc>
        <w:tc>
          <w:tcPr>
            <w:tcW w:w="2040" w:type="dxa"/>
            <w:tcBorders>
              <w:top w:val="nil"/>
              <w:left w:val="nil"/>
              <w:bottom w:val="nil"/>
              <w:right w:val="nil"/>
            </w:tcBorders>
            <w:shd w:val="clear" w:color="auto" w:fill="auto"/>
            <w:vAlign w:val="bottom"/>
          </w:tcPr>
          <w:p w:rsidR="009455BE" w:rsidRDefault="002563F6">
            <w:pPr>
              <w:widowControl/>
              <w:spacing w:line="400" w:lineRule="exact"/>
              <w:jc w:val="right"/>
              <w:rPr>
                <w:rFonts w:ascii="Times New Roman" w:eastAsia="仿宋_GB2312" w:hAnsi="Times New Roman" w:cs="Times New Roman"/>
                <w:b/>
                <w:kern w:val="0"/>
                <w:sz w:val="32"/>
                <w:szCs w:val="32"/>
              </w:rPr>
            </w:pPr>
            <w:r>
              <w:rPr>
                <w:rFonts w:ascii="Times New Roman" w:eastAsia="仿宋_GB2312" w:hAnsi="Times New Roman" w:cs="Times New Roman" w:hint="eastAsia"/>
                <w:b/>
                <w:kern w:val="0"/>
                <w:sz w:val="32"/>
                <w:szCs w:val="32"/>
              </w:rPr>
              <w:t>101.8</w:t>
            </w:r>
          </w:p>
        </w:tc>
      </w:tr>
      <w:tr w:rsidR="009455BE">
        <w:trPr>
          <w:trHeight w:val="690"/>
          <w:jc w:val="center"/>
        </w:trPr>
        <w:tc>
          <w:tcPr>
            <w:tcW w:w="3660" w:type="dxa"/>
            <w:tcBorders>
              <w:top w:val="nil"/>
              <w:left w:val="nil"/>
              <w:bottom w:val="nil"/>
              <w:right w:val="single" w:sz="4" w:space="0" w:color="auto"/>
            </w:tcBorders>
            <w:shd w:val="clear" w:color="auto" w:fill="auto"/>
            <w:vAlign w:val="bottom"/>
          </w:tcPr>
          <w:p w:rsidR="009455BE" w:rsidRDefault="002563F6">
            <w:pPr>
              <w:widowControl/>
              <w:spacing w:line="400" w:lineRule="exact"/>
              <w:jc w:val="left"/>
              <w:rPr>
                <w:rFonts w:ascii="Times New Roman" w:eastAsia="仿宋_GB2312" w:hAnsi="Times New Roman" w:cs="Times New Roman"/>
                <w:b/>
                <w:kern w:val="0"/>
                <w:sz w:val="32"/>
                <w:szCs w:val="32"/>
              </w:rPr>
            </w:pPr>
            <w:r>
              <w:rPr>
                <w:rFonts w:ascii="Times New Roman" w:eastAsia="仿宋_GB2312" w:hAnsi="Times New Roman" w:cs="Times New Roman" w:hint="eastAsia"/>
                <w:b/>
                <w:kern w:val="0"/>
                <w:sz w:val="32"/>
                <w:szCs w:val="32"/>
              </w:rPr>
              <w:t>交通和通信</w:t>
            </w:r>
          </w:p>
        </w:tc>
        <w:tc>
          <w:tcPr>
            <w:tcW w:w="2040" w:type="dxa"/>
            <w:tcBorders>
              <w:top w:val="nil"/>
              <w:left w:val="nil"/>
              <w:bottom w:val="nil"/>
              <w:right w:val="nil"/>
            </w:tcBorders>
            <w:shd w:val="clear" w:color="auto" w:fill="auto"/>
            <w:vAlign w:val="bottom"/>
          </w:tcPr>
          <w:p w:rsidR="009455BE" w:rsidRDefault="002563F6">
            <w:pPr>
              <w:widowControl/>
              <w:spacing w:line="400" w:lineRule="exact"/>
              <w:jc w:val="right"/>
              <w:rPr>
                <w:rFonts w:ascii="Times New Roman" w:eastAsia="仿宋_GB2312" w:hAnsi="Times New Roman" w:cs="Times New Roman"/>
                <w:b/>
                <w:kern w:val="0"/>
                <w:sz w:val="32"/>
                <w:szCs w:val="32"/>
              </w:rPr>
            </w:pPr>
            <w:r>
              <w:rPr>
                <w:rFonts w:ascii="Times New Roman" w:eastAsia="仿宋_GB2312" w:hAnsi="Times New Roman" w:cs="Times New Roman" w:hint="eastAsia"/>
                <w:b/>
                <w:kern w:val="0"/>
                <w:sz w:val="32"/>
                <w:szCs w:val="32"/>
              </w:rPr>
              <w:t>98.2</w:t>
            </w:r>
          </w:p>
        </w:tc>
      </w:tr>
      <w:tr w:rsidR="009455BE">
        <w:trPr>
          <w:trHeight w:val="690"/>
          <w:jc w:val="center"/>
        </w:trPr>
        <w:tc>
          <w:tcPr>
            <w:tcW w:w="3660" w:type="dxa"/>
            <w:tcBorders>
              <w:top w:val="nil"/>
              <w:left w:val="nil"/>
              <w:bottom w:val="nil"/>
              <w:right w:val="single" w:sz="4" w:space="0" w:color="auto"/>
            </w:tcBorders>
            <w:shd w:val="clear" w:color="auto" w:fill="auto"/>
            <w:vAlign w:val="bottom"/>
          </w:tcPr>
          <w:p w:rsidR="009455BE" w:rsidRDefault="002563F6">
            <w:pPr>
              <w:widowControl/>
              <w:spacing w:line="400" w:lineRule="exact"/>
              <w:jc w:val="left"/>
              <w:rPr>
                <w:rFonts w:ascii="Times New Roman" w:eastAsia="仿宋_GB2312" w:hAnsi="Times New Roman" w:cs="Times New Roman"/>
                <w:b/>
                <w:kern w:val="0"/>
                <w:sz w:val="32"/>
                <w:szCs w:val="32"/>
              </w:rPr>
            </w:pPr>
            <w:r>
              <w:rPr>
                <w:rFonts w:ascii="Times New Roman" w:eastAsia="仿宋_GB2312" w:hAnsi="Times New Roman" w:cs="Times New Roman" w:hint="eastAsia"/>
                <w:b/>
                <w:kern w:val="0"/>
                <w:sz w:val="32"/>
                <w:szCs w:val="32"/>
              </w:rPr>
              <w:t>教育文化和娱乐</w:t>
            </w:r>
          </w:p>
        </w:tc>
        <w:tc>
          <w:tcPr>
            <w:tcW w:w="2040" w:type="dxa"/>
            <w:tcBorders>
              <w:top w:val="nil"/>
              <w:left w:val="nil"/>
              <w:bottom w:val="nil"/>
              <w:right w:val="nil"/>
            </w:tcBorders>
            <w:shd w:val="clear" w:color="auto" w:fill="auto"/>
            <w:vAlign w:val="bottom"/>
          </w:tcPr>
          <w:p w:rsidR="009455BE" w:rsidRDefault="002563F6">
            <w:pPr>
              <w:widowControl/>
              <w:spacing w:line="400" w:lineRule="exact"/>
              <w:jc w:val="right"/>
              <w:rPr>
                <w:rFonts w:ascii="Times New Roman" w:eastAsia="仿宋_GB2312" w:hAnsi="Times New Roman" w:cs="Times New Roman"/>
                <w:b/>
                <w:kern w:val="0"/>
                <w:sz w:val="32"/>
                <w:szCs w:val="32"/>
              </w:rPr>
            </w:pPr>
            <w:r>
              <w:rPr>
                <w:rFonts w:ascii="Times New Roman" w:eastAsia="仿宋_GB2312" w:hAnsi="Times New Roman" w:cs="Times New Roman" w:hint="eastAsia"/>
                <w:b/>
                <w:kern w:val="0"/>
                <w:sz w:val="32"/>
                <w:szCs w:val="32"/>
              </w:rPr>
              <w:t>102.3</w:t>
            </w:r>
          </w:p>
        </w:tc>
      </w:tr>
      <w:tr w:rsidR="009455BE">
        <w:trPr>
          <w:trHeight w:val="690"/>
          <w:jc w:val="center"/>
        </w:trPr>
        <w:tc>
          <w:tcPr>
            <w:tcW w:w="3660" w:type="dxa"/>
            <w:tcBorders>
              <w:top w:val="nil"/>
              <w:left w:val="nil"/>
              <w:bottom w:val="nil"/>
              <w:right w:val="single" w:sz="4" w:space="0" w:color="auto"/>
            </w:tcBorders>
            <w:shd w:val="clear" w:color="auto" w:fill="auto"/>
            <w:vAlign w:val="bottom"/>
          </w:tcPr>
          <w:p w:rsidR="009455BE" w:rsidRDefault="002563F6">
            <w:pPr>
              <w:widowControl/>
              <w:spacing w:line="400" w:lineRule="exact"/>
              <w:jc w:val="left"/>
              <w:rPr>
                <w:rFonts w:ascii="Times New Roman" w:eastAsia="仿宋_GB2312" w:hAnsi="Times New Roman" w:cs="Times New Roman"/>
                <w:b/>
                <w:kern w:val="0"/>
                <w:sz w:val="32"/>
                <w:szCs w:val="32"/>
              </w:rPr>
            </w:pPr>
            <w:r>
              <w:rPr>
                <w:rFonts w:ascii="Times New Roman" w:eastAsia="仿宋_GB2312" w:hAnsi="Times New Roman" w:cs="Times New Roman" w:hint="eastAsia"/>
                <w:b/>
                <w:kern w:val="0"/>
                <w:sz w:val="32"/>
                <w:szCs w:val="32"/>
              </w:rPr>
              <w:t>医疗保健</w:t>
            </w:r>
          </w:p>
        </w:tc>
        <w:tc>
          <w:tcPr>
            <w:tcW w:w="2040" w:type="dxa"/>
            <w:tcBorders>
              <w:top w:val="nil"/>
              <w:left w:val="nil"/>
              <w:bottom w:val="nil"/>
              <w:right w:val="nil"/>
            </w:tcBorders>
            <w:shd w:val="clear" w:color="auto" w:fill="auto"/>
            <w:vAlign w:val="bottom"/>
          </w:tcPr>
          <w:p w:rsidR="009455BE" w:rsidRDefault="002563F6">
            <w:pPr>
              <w:widowControl/>
              <w:spacing w:line="400" w:lineRule="exact"/>
              <w:jc w:val="right"/>
              <w:rPr>
                <w:rFonts w:ascii="Times New Roman" w:eastAsia="仿宋_GB2312" w:hAnsi="Times New Roman" w:cs="Times New Roman"/>
                <w:b/>
                <w:kern w:val="0"/>
                <w:sz w:val="32"/>
                <w:szCs w:val="32"/>
              </w:rPr>
            </w:pPr>
            <w:r>
              <w:rPr>
                <w:rFonts w:ascii="Times New Roman" w:eastAsia="仿宋_GB2312" w:hAnsi="Times New Roman" w:cs="Times New Roman" w:hint="eastAsia"/>
                <w:b/>
                <w:kern w:val="0"/>
                <w:sz w:val="32"/>
                <w:szCs w:val="32"/>
              </w:rPr>
              <w:t>102.3</w:t>
            </w:r>
          </w:p>
        </w:tc>
      </w:tr>
      <w:tr w:rsidR="009455BE">
        <w:trPr>
          <w:trHeight w:val="690"/>
          <w:jc w:val="center"/>
        </w:trPr>
        <w:tc>
          <w:tcPr>
            <w:tcW w:w="3660" w:type="dxa"/>
            <w:tcBorders>
              <w:top w:val="nil"/>
              <w:left w:val="nil"/>
              <w:bottom w:val="single" w:sz="4" w:space="0" w:color="auto"/>
              <w:right w:val="single" w:sz="4" w:space="0" w:color="auto"/>
            </w:tcBorders>
            <w:shd w:val="clear" w:color="auto" w:fill="auto"/>
            <w:vAlign w:val="bottom"/>
          </w:tcPr>
          <w:p w:rsidR="009455BE" w:rsidRDefault="002563F6">
            <w:pPr>
              <w:widowControl/>
              <w:spacing w:line="400" w:lineRule="exact"/>
              <w:jc w:val="left"/>
              <w:rPr>
                <w:rFonts w:ascii="Times New Roman" w:eastAsia="仿宋_GB2312" w:hAnsi="Times New Roman" w:cs="Times New Roman"/>
                <w:b/>
                <w:kern w:val="0"/>
                <w:sz w:val="32"/>
                <w:szCs w:val="32"/>
              </w:rPr>
            </w:pPr>
            <w:r>
              <w:rPr>
                <w:rFonts w:ascii="Times New Roman" w:eastAsia="仿宋_GB2312" w:hAnsi="Times New Roman" w:cs="Times New Roman" w:hint="eastAsia"/>
                <w:b/>
                <w:kern w:val="0"/>
                <w:sz w:val="32"/>
                <w:szCs w:val="32"/>
              </w:rPr>
              <w:t>其他用品和服务</w:t>
            </w:r>
          </w:p>
        </w:tc>
        <w:tc>
          <w:tcPr>
            <w:tcW w:w="2040" w:type="dxa"/>
            <w:tcBorders>
              <w:top w:val="nil"/>
              <w:left w:val="single" w:sz="4" w:space="0" w:color="auto"/>
              <w:bottom w:val="single" w:sz="4" w:space="0" w:color="auto"/>
              <w:right w:val="nil"/>
            </w:tcBorders>
            <w:shd w:val="clear" w:color="auto" w:fill="auto"/>
            <w:vAlign w:val="bottom"/>
          </w:tcPr>
          <w:p w:rsidR="009455BE" w:rsidRDefault="002563F6">
            <w:pPr>
              <w:widowControl/>
              <w:spacing w:line="400" w:lineRule="exact"/>
              <w:jc w:val="right"/>
              <w:rPr>
                <w:rFonts w:ascii="Times New Roman" w:eastAsia="仿宋_GB2312" w:hAnsi="Times New Roman" w:cs="Times New Roman"/>
                <w:b/>
                <w:kern w:val="0"/>
                <w:sz w:val="32"/>
                <w:szCs w:val="32"/>
              </w:rPr>
            </w:pPr>
            <w:r>
              <w:rPr>
                <w:rFonts w:ascii="Times New Roman" w:eastAsia="仿宋_GB2312" w:hAnsi="Times New Roman" w:cs="Times New Roman" w:hint="eastAsia"/>
                <w:b/>
                <w:kern w:val="0"/>
                <w:sz w:val="32"/>
                <w:szCs w:val="32"/>
              </w:rPr>
              <w:t>104</w:t>
            </w:r>
          </w:p>
        </w:tc>
      </w:tr>
    </w:tbl>
    <w:p w:rsidR="009455BE" w:rsidRDefault="002563F6">
      <w:pPr>
        <w:widowControl/>
        <w:spacing w:line="560" w:lineRule="exact"/>
        <w:ind w:firstLineChars="196" w:firstLine="630"/>
        <w:rPr>
          <w:rFonts w:ascii="Times New Roman" w:eastAsia="黑体" w:hAnsi="Times New Roman" w:cs="宋体"/>
          <w:b/>
          <w:kern w:val="0"/>
          <w:sz w:val="32"/>
          <w:szCs w:val="32"/>
        </w:rPr>
      </w:pPr>
      <w:r>
        <w:rPr>
          <w:rFonts w:ascii="Times New Roman" w:eastAsia="黑体" w:hAnsi="黑体" w:cs="宋体" w:hint="eastAsia"/>
          <w:b/>
          <w:kern w:val="0"/>
          <w:sz w:val="32"/>
          <w:szCs w:val="32"/>
        </w:rPr>
        <w:t>二、重点战略</w:t>
      </w:r>
    </w:p>
    <w:p w:rsidR="009455BE" w:rsidRDefault="002563F6" w:rsidP="008D7507">
      <w:pPr>
        <w:widowControl/>
        <w:spacing w:line="560" w:lineRule="exact"/>
        <w:ind w:firstLineChars="198" w:firstLine="634"/>
        <w:rPr>
          <w:rFonts w:ascii="Times New Roman" w:eastAsia="仿宋_GB2312" w:hAnsi="Times New Roman" w:cs="宋体"/>
          <w:b/>
          <w:kern w:val="0"/>
          <w:sz w:val="32"/>
          <w:szCs w:val="32"/>
        </w:rPr>
      </w:pPr>
      <w:r>
        <w:rPr>
          <w:rFonts w:ascii="Times New Roman" w:eastAsia="楷体_GB2312" w:hAnsi="Times New Roman" w:cs="宋体" w:hint="eastAsia"/>
          <w:b/>
          <w:kern w:val="0"/>
          <w:sz w:val="32"/>
          <w:szCs w:val="32"/>
        </w:rPr>
        <w:t>扎实推进乡村振兴。</w:t>
      </w:r>
      <w:r>
        <w:rPr>
          <w:rFonts w:ascii="Times New Roman" w:eastAsia="仿宋_GB2312" w:hAnsi="Times New Roman" w:cs="宋体" w:hint="eastAsia"/>
          <w:b/>
          <w:kern w:val="0"/>
          <w:sz w:val="32"/>
          <w:szCs w:val="32"/>
        </w:rPr>
        <w:t>扎实推进农村人居环境整治三年行动，清洁村庄覆盖率位居全市前列。税郭镇三屯村、西王庄镇西花沟村等</w:t>
      </w:r>
      <w:r>
        <w:rPr>
          <w:rFonts w:ascii="Times New Roman" w:eastAsia="仿宋_GB2312" w:hAnsi="Times New Roman" w:cs="宋体" w:hint="eastAsia"/>
          <w:b/>
          <w:kern w:val="0"/>
          <w:sz w:val="32"/>
          <w:szCs w:val="32"/>
        </w:rPr>
        <w:t>4</w:t>
      </w:r>
      <w:r>
        <w:rPr>
          <w:rFonts w:ascii="Times New Roman" w:eastAsia="仿宋_GB2312" w:hAnsi="Times New Roman" w:cs="宋体" w:hint="eastAsia"/>
          <w:b/>
          <w:kern w:val="0"/>
          <w:sz w:val="32"/>
          <w:szCs w:val="32"/>
        </w:rPr>
        <w:t>个村被评为省乡村振兴示范村。新建改造</w:t>
      </w:r>
      <w:r>
        <w:rPr>
          <w:rFonts w:ascii="宋体" w:eastAsia="宋体" w:hAnsi="宋体" w:cs="宋体" w:hint="eastAsia"/>
          <w:b/>
          <w:kern w:val="0"/>
          <w:sz w:val="32"/>
          <w:szCs w:val="32"/>
        </w:rPr>
        <w:t>“</w:t>
      </w:r>
      <w:r>
        <w:rPr>
          <w:rFonts w:ascii="Times New Roman" w:eastAsia="仿宋_GB2312" w:hAnsi="Times New Roman" w:cs="宋体" w:hint="eastAsia"/>
          <w:b/>
          <w:kern w:val="0"/>
          <w:sz w:val="32"/>
          <w:szCs w:val="32"/>
        </w:rPr>
        <w:t>四好农村路</w:t>
      </w:r>
      <w:r>
        <w:rPr>
          <w:rFonts w:ascii="宋体" w:eastAsia="宋体" w:hAnsi="宋体" w:cs="宋体" w:hint="eastAsia"/>
          <w:b/>
          <w:kern w:val="0"/>
          <w:sz w:val="32"/>
          <w:szCs w:val="32"/>
        </w:rPr>
        <w:t>”</w:t>
      </w:r>
      <w:r>
        <w:rPr>
          <w:rFonts w:ascii="Times New Roman" w:eastAsia="仿宋_GB2312" w:hAnsi="Times New Roman" w:cs="宋体" w:hint="eastAsia"/>
          <w:b/>
          <w:kern w:val="0"/>
          <w:sz w:val="32"/>
          <w:szCs w:val="32"/>
        </w:rPr>
        <w:t>162.6</w:t>
      </w:r>
      <w:r>
        <w:rPr>
          <w:rFonts w:ascii="Times New Roman" w:eastAsia="仿宋_GB2312" w:hAnsi="Times New Roman" w:cs="宋体" w:hint="eastAsia"/>
          <w:b/>
          <w:kern w:val="0"/>
          <w:sz w:val="32"/>
          <w:szCs w:val="32"/>
        </w:rPr>
        <w:t>公里。启动农村饮水安全两年攻坚行动，解决了</w:t>
      </w:r>
      <w:r>
        <w:rPr>
          <w:rFonts w:ascii="Times New Roman" w:eastAsia="仿宋_GB2312" w:hAnsi="Times New Roman" w:cs="宋体" w:hint="eastAsia"/>
          <w:b/>
          <w:kern w:val="0"/>
          <w:sz w:val="32"/>
          <w:szCs w:val="32"/>
        </w:rPr>
        <w:t>18</w:t>
      </w:r>
      <w:r>
        <w:rPr>
          <w:rFonts w:ascii="Times New Roman" w:eastAsia="仿宋_GB2312" w:hAnsi="Times New Roman" w:cs="宋体" w:hint="eastAsia"/>
          <w:b/>
          <w:kern w:val="0"/>
          <w:sz w:val="32"/>
          <w:szCs w:val="32"/>
        </w:rPr>
        <w:t>个村、</w:t>
      </w:r>
      <w:r>
        <w:rPr>
          <w:rFonts w:ascii="Times New Roman" w:eastAsia="仿宋_GB2312" w:hAnsi="Times New Roman" w:cs="宋体" w:hint="eastAsia"/>
          <w:b/>
          <w:kern w:val="0"/>
          <w:sz w:val="32"/>
          <w:szCs w:val="32"/>
        </w:rPr>
        <w:t>1.6</w:t>
      </w:r>
      <w:r>
        <w:rPr>
          <w:rFonts w:ascii="Times New Roman" w:eastAsia="仿宋_GB2312" w:hAnsi="Times New Roman" w:cs="宋体" w:hint="eastAsia"/>
          <w:b/>
          <w:kern w:val="0"/>
          <w:sz w:val="32"/>
          <w:szCs w:val="32"/>
        </w:rPr>
        <w:t>万人的饮水安全问题。城乡环境日益优化。圆满完成全国文明城市年度测评，全市镇域环境整治工</w:t>
      </w:r>
      <w:r>
        <w:rPr>
          <w:rFonts w:ascii="Times New Roman" w:eastAsia="仿宋_GB2312" w:hAnsi="Times New Roman" w:cs="宋体" w:hint="eastAsia"/>
          <w:b/>
          <w:kern w:val="0"/>
          <w:sz w:val="32"/>
          <w:szCs w:val="32"/>
        </w:rPr>
        <w:lastRenderedPageBreak/>
        <w:t>作现场推进会议在我区召开，永安镇、光明路街道被命名为</w:t>
      </w:r>
      <w:r>
        <w:rPr>
          <w:rFonts w:ascii="宋体" w:eastAsia="宋体" w:hAnsi="宋体" w:cs="宋体" w:hint="eastAsia"/>
          <w:b/>
          <w:kern w:val="0"/>
          <w:sz w:val="32"/>
          <w:szCs w:val="32"/>
        </w:rPr>
        <w:t>“</w:t>
      </w:r>
      <w:r>
        <w:rPr>
          <w:rFonts w:ascii="Times New Roman" w:eastAsia="仿宋_GB2312" w:hAnsi="Times New Roman" w:cs="宋体" w:hint="eastAsia"/>
          <w:b/>
          <w:kern w:val="0"/>
          <w:sz w:val="32"/>
          <w:szCs w:val="32"/>
        </w:rPr>
        <w:t>国家卫生乡镇”。启动</w:t>
      </w:r>
      <w:r>
        <w:rPr>
          <w:rFonts w:ascii="Times New Roman" w:eastAsia="仿宋_GB2312" w:hAnsi="Times New Roman" w:cs="宋体" w:hint="eastAsia"/>
          <w:b/>
          <w:kern w:val="0"/>
          <w:sz w:val="32"/>
          <w:szCs w:val="32"/>
        </w:rPr>
        <w:t>35</w:t>
      </w:r>
      <w:r>
        <w:rPr>
          <w:rFonts w:ascii="Times New Roman" w:eastAsia="仿宋_GB2312" w:hAnsi="Times New Roman" w:cs="宋体" w:hint="eastAsia"/>
          <w:b/>
          <w:kern w:val="0"/>
          <w:sz w:val="32"/>
          <w:szCs w:val="32"/>
        </w:rPr>
        <w:t>个行政村、</w:t>
      </w:r>
      <w:r>
        <w:rPr>
          <w:rFonts w:ascii="Times New Roman" w:eastAsia="仿宋_GB2312" w:hAnsi="Times New Roman" w:cs="宋体" w:hint="eastAsia"/>
          <w:b/>
          <w:kern w:val="0"/>
          <w:sz w:val="32"/>
          <w:szCs w:val="32"/>
        </w:rPr>
        <w:t>68</w:t>
      </w:r>
      <w:r>
        <w:rPr>
          <w:rFonts w:ascii="Times New Roman" w:eastAsia="仿宋_GB2312" w:hAnsi="Times New Roman" w:cs="宋体" w:hint="eastAsia"/>
          <w:b/>
          <w:kern w:val="0"/>
          <w:sz w:val="32"/>
          <w:szCs w:val="32"/>
        </w:rPr>
        <w:t>个自然村标准化建设，创建率达到</w:t>
      </w:r>
      <w:r>
        <w:rPr>
          <w:rFonts w:ascii="Times New Roman" w:eastAsia="仿宋_GB2312" w:hAnsi="Times New Roman" w:cs="宋体" w:hint="eastAsia"/>
          <w:b/>
          <w:kern w:val="0"/>
          <w:sz w:val="32"/>
          <w:szCs w:val="32"/>
        </w:rPr>
        <w:t>91%</w:t>
      </w:r>
      <w:r>
        <w:rPr>
          <w:rFonts w:ascii="Times New Roman" w:eastAsia="仿宋_GB2312" w:hAnsi="Times New Roman" w:cs="宋体" w:hint="eastAsia"/>
          <w:b/>
          <w:kern w:val="0"/>
          <w:sz w:val="32"/>
          <w:szCs w:val="32"/>
        </w:rPr>
        <w:t>，提前一年实现省定目标。成功迎接全省森林生态廊道建设暨乡村绿化美化现场会，齐村镇柏山村、孟庄镇杜庄村等</w:t>
      </w:r>
      <w:r>
        <w:rPr>
          <w:rFonts w:ascii="Times New Roman" w:eastAsia="仿宋_GB2312" w:hAnsi="Times New Roman" w:cs="宋体" w:hint="eastAsia"/>
          <w:b/>
          <w:kern w:val="0"/>
          <w:sz w:val="32"/>
          <w:szCs w:val="32"/>
        </w:rPr>
        <w:t>4</w:t>
      </w:r>
      <w:r>
        <w:rPr>
          <w:rFonts w:ascii="Times New Roman" w:eastAsia="仿宋_GB2312" w:hAnsi="Times New Roman" w:cs="宋体" w:hint="eastAsia"/>
          <w:b/>
          <w:kern w:val="0"/>
          <w:sz w:val="32"/>
          <w:szCs w:val="32"/>
        </w:rPr>
        <w:t>个村被授予</w:t>
      </w:r>
      <w:r>
        <w:rPr>
          <w:rFonts w:ascii="宋体" w:eastAsia="宋体" w:hAnsi="宋体" w:cs="宋体" w:hint="eastAsia"/>
          <w:b/>
          <w:kern w:val="0"/>
          <w:sz w:val="32"/>
          <w:szCs w:val="32"/>
        </w:rPr>
        <w:t>“</w:t>
      </w:r>
      <w:r>
        <w:rPr>
          <w:rFonts w:ascii="Times New Roman" w:eastAsia="仿宋_GB2312" w:hAnsi="Times New Roman" w:cs="宋体" w:hint="eastAsia"/>
          <w:b/>
          <w:kern w:val="0"/>
          <w:sz w:val="32"/>
          <w:szCs w:val="32"/>
        </w:rPr>
        <w:t>山东省森林村居”称号。</w:t>
      </w:r>
    </w:p>
    <w:p w:rsidR="009455BE" w:rsidRDefault="002563F6" w:rsidP="008D7507">
      <w:pPr>
        <w:widowControl/>
        <w:spacing w:line="560" w:lineRule="exact"/>
        <w:ind w:firstLineChars="198" w:firstLine="634"/>
        <w:rPr>
          <w:rFonts w:ascii="Times New Roman" w:eastAsia="仿宋_GB2312" w:hAnsi="Times New Roman"/>
          <w:b/>
          <w:sz w:val="32"/>
          <w:szCs w:val="32"/>
          <w:shd w:val="clear" w:color="auto" w:fill="FAFAFA"/>
        </w:rPr>
      </w:pPr>
      <w:r>
        <w:rPr>
          <w:rFonts w:ascii="Times New Roman" w:eastAsia="楷体_GB2312" w:hAnsi="Times New Roman" w:hint="eastAsia"/>
          <w:b/>
          <w:sz w:val="32"/>
          <w:szCs w:val="32"/>
        </w:rPr>
        <w:t>动能转换取得新突破。</w:t>
      </w:r>
      <w:r>
        <w:rPr>
          <w:rFonts w:ascii="宋体" w:eastAsia="宋体" w:hAnsi="宋体" w:cs="宋体" w:hint="eastAsia"/>
          <w:b/>
          <w:kern w:val="0"/>
          <w:sz w:val="32"/>
          <w:szCs w:val="32"/>
        </w:rPr>
        <w:t>“</w:t>
      </w:r>
      <w:r>
        <w:rPr>
          <w:rFonts w:ascii="Times New Roman" w:eastAsia="仿宋_GB2312" w:hAnsi="Times New Roman" w:hint="eastAsia"/>
          <w:b/>
          <w:sz w:val="32"/>
          <w:szCs w:val="32"/>
        </w:rPr>
        <w:t>双招双引”硕果连连，成功签约项目</w:t>
      </w:r>
      <w:r>
        <w:rPr>
          <w:rFonts w:ascii="Times New Roman" w:eastAsia="仿宋_GB2312" w:hAnsi="Times New Roman" w:hint="eastAsia"/>
          <w:b/>
          <w:sz w:val="32"/>
          <w:szCs w:val="32"/>
        </w:rPr>
        <w:t xml:space="preserve"> 40 </w:t>
      </w:r>
      <w:r>
        <w:rPr>
          <w:rFonts w:ascii="Times New Roman" w:eastAsia="仿宋_GB2312" w:hAnsi="Times New Roman" w:hint="eastAsia"/>
          <w:b/>
          <w:sz w:val="32"/>
          <w:szCs w:val="32"/>
        </w:rPr>
        <w:t>个，新上过</w:t>
      </w:r>
      <w:r>
        <w:rPr>
          <w:rFonts w:ascii="Times New Roman" w:eastAsia="仿宋_GB2312" w:hAnsi="Times New Roman" w:hint="eastAsia"/>
          <w:b/>
          <w:sz w:val="32"/>
          <w:szCs w:val="32"/>
        </w:rPr>
        <w:t>5000</w:t>
      </w:r>
      <w:r>
        <w:rPr>
          <w:rFonts w:ascii="Times New Roman" w:eastAsia="仿宋_GB2312" w:hAnsi="Times New Roman" w:hint="eastAsia"/>
          <w:b/>
          <w:sz w:val="32"/>
          <w:szCs w:val="32"/>
        </w:rPr>
        <w:t>万元项目</w:t>
      </w:r>
      <w:r>
        <w:rPr>
          <w:rFonts w:ascii="Times New Roman" w:eastAsia="仿宋_GB2312" w:hAnsi="Times New Roman" w:hint="eastAsia"/>
          <w:b/>
          <w:sz w:val="32"/>
          <w:szCs w:val="32"/>
        </w:rPr>
        <w:t>4</w:t>
      </w:r>
      <w:r>
        <w:rPr>
          <w:rFonts w:ascii="Times New Roman" w:eastAsia="仿宋_GB2312" w:hAnsi="Times New Roman" w:hint="eastAsia"/>
          <w:b/>
          <w:sz w:val="32"/>
          <w:szCs w:val="32"/>
        </w:rPr>
        <w:t>4</w:t>
      </w:r>
      <w:r>
        <w:rPr>
          <w:rFonts w:ascii="Times New Roman" w:eastAsia="仿宋_GB2312" w:hAnsi="Times New Roman" w:hint="eastAsia"/>
          <w:b/>
          <w:sz w:val="32"/>
          <w:szCs w:val="32"/>
        </w:rPr>
        <w:t>个，其中过亿元项目</w:t>
      </w:r>
      <w:r>
        <w:rPr>
          <w:rFonts w:ascii="Times New Roman" w:eastAsia="仿宋_GB2312" w:hAnsi="Times New Roman" w:hint="eastAsia"/>
          <w:b/>
          <w:sz w:val="32"/>
          <w:szCs w:val="32"/>
        </w:rPr>
        <w:t>33</w:t>
      </w:r>
      <w:r>
        <w:rPr>
          <w:rFonts w:ascii="Times New Roman" w:eastAsia="仿宋_GB2312" w:hAnsi="Times New Roman" w:hint="eastAsia"/>
          <w:b/>
          <w:sz w:val="32"/>
          <w:szCs w:val="32"/>
        </w:rPr>
        <w:t>个。实际利用外资</w:t>
      </w:r>
      <w:r>
        <w:rPr>
          <w:rFonts w:ascii="Times New Roman" w:eastAsia="仿宋_GB2312" w:hAnsi="Times New Roman" w:hint="eastAsia"/>
          <w:b/>
          <w:sz w:val="32"/>
          <w:szCs w:val="32"/>
        </w:rPr>
        <w:t>1403</w:t>
      </w:r>
      <w:r>
        <w:rPr>
          <w:rFonts w:ascii="Times New Roman" w:eastAsia="仿宋_GB2312" w:hAnsi="Times New Roman" w:hint="eastAsia"/>
          <w:b/>
          <w:sz w:val="32"/>
          <w:szCs w:val="32"/>
        </w:rPr>
        <w:t>万美元，增长</w:t>
      </w:r>
      <w:r>
        <w:rPr>
          <w:rFonts w:ascii="Times New Roman" w:eastAsia="仿宋_GB2312" w:hAnsi="Times New Roman" w:hint="eastAsia"/>
          <w:b/>
          <w:sz w:val="32"/>
          <w:szCs w:val="32"/>
        </w:rPr>
        <w:t>251%</w:t>
      </w:r>
      <w:r>
        <w:rPr>
          <w:rFonts w:ascii="Times New Roman" w:eastAsia="仿宋_GB2312" w:hAnsi="Times New Roman" w:hint="eastAsia"/>
          <w:b/>
          <w:sz w:val="32"/>
          <w:szCs w:val="32"/>
        </w:rPr>
        <w:t>。全职引进一位国家级人才，柔性引进省级以上重点高层次人才</w:t>
      </w:r>
      <w:r>
        <w:rPr>
          <w:rFonts w:ascii="Times New Roman" w:eastAsia="仿宋_GB2312" w:hAnsi="Times New Roman" w:hint="eastAsia"/>
          <w:b/>
          <w:sz w:val="32"/>
          <w:szCs w:val="32"/>
        </w:rPr>
        <w:t>14</w:t>
      </w:r>
      <w:r>
        <w:rPr>
          <w:rFonts w:ascii="Times New Roman" w:eastAsia="仿宋_GB2312" w:hAnsi="Times New Roman" w:hint="eastAsia"/>
          <w:b/>
          <w:sz w:val="32"/>
          <w:szCs w:val="32"/>
        </w:rPr>
        <w:t>人。项目建设成效显著。</w:t>
      </w:r>
      <w:r>
        <w:rPr>
          <w:rFonts w:ascii="Times New Roman" w:eastAsia="仿宋_GB2312" w:hAnsi="Times New Roman" w:hint="eastAsia"/>
          <w:b/>
          <w:sz w:val="32"/>
          <w:szCs w:val="32"/>
        </w:rPr>
        <w:t xml:space="preserve">46 </w:t>
      </w:r>
      <w:r>
        <w:rPr>
          <w:rFonts w:ascii="Times New Roman" w:eastAsia="仿宋_GB2312" w:hAnsi="Times New Roman" w:hint="eastAsia"/>
          <w:b/>
          <w:sz w:val="32"/>
          <w:szCs w:val="32"/>
        </w:rPr>
        <w:t>个区级重点项目完成投资</w:t>
      </w:r>
      <w:r>
        <w:rPr>
          <w:rFonts w:ascii="Times New Roman" w:eastAsia="仿宋_GB2312" w:hAnsi="Times New Roman" w:hint="eastAsia"/>
          <w:b/>
          <w:sz w:val="32"/>
          <w:szCs w:val="32"/>
        </w:rPr>
        <w:t xml:space="preserve"> 69 </w:t>
      </w:r>
      <w:r>
        <w:rPr>
          <w:rFonts w:ascii="Times New Roman" w:eastAsia="仿宋_GB2312" w:hAnsi="Times New Roman" w:hint="eastAsia"/>
          <w:b/>
          <w:sz w:val="32"/>
          <w:szCs w:val="32"/>
        </w:rPr>
        <w:t>亿元，</w:t>
      </w:r>
      <w:r>
        <w:rPr>
          <w:rFonts w:ascii="Times New Roman" w:eastAsia="仿宋_GB2312" w:hAnsi="Times New Roman" w:hint="eastAsia"/>
          <w:b/>
          <w:sz w:val="32"/>
          <w:szCs w:val="32"/>
        </w:rPr>
        <w:t>12</w:t>
      </w:r>
      <w:r>
        <w:rPr>
          <w:rFonts w:ascii="Times New Roman" w:eastAsia="仿宋_GB2312" w:hAnsi="Times New Roman" w:hint="eastAsia"/>
          <w:b/>
          <w:sz w:val="32"/>
          <w:szCs w:val="32"/>
        </w:rPr>
        <w:t>个市级重点项目超进度完成年度计划。生物光导识别芯片和正凯新型纤维特种纺纱智慧工厂项目实现试生产，国检集团山东检验认证平台试运营，杰诺生物酶等</w:t>
      </w:r>
      <w:r>
        <w:rPr>
          <w:rFonts w:ascii="Times New Roman" w:eastAsia="仿宋_GB2312" w:hAnsi="Times New Roman" w:hint="eastAsia"/>
          <w:b/>
          <w:sz w:val="32"/>
          <w:szCs w:val="32"/>
        </w:rPr>
        <w:t>3</w:t>
      </w:r>
      <w:r>
        <w:rPr>
          <w:rFonts w:ascii="Times New Roman" w:eastAsia="仿宋_GB2312" w:hAnsi="Times New Roman" w:hint="eastAsia"/>
          <w:b/>
          <w:sz w:val="32"/>
          <w:szCs w:val="32"/>
        </w:rPr>
        <w:t>个项目入选省第二批新旧动能转换优选项目库。完成供地</w:t>
      </w:r>
      <w:r>
        <w:rPr>
          <w:rFonts w:ascii="Times New Roman" w:eastAsia="仿宋_GB2312" w:hAnsi="Times New Roman" w:hint="eastAsia"/>
          <w:b/>
          <w:sz w:val="32"/>
          <w:szCs w:val="32"/>
        </w:rPr>
        <w:t>3472</w:t>
      </w:r>
      <w:r>
        <w:rPr>
          <w:rFonts w:ascii="Times New Roman" w:eastAsia="仿宋_GB2312" w:hAnsi="Times New Roman" w:hint="eastAsia"/>
          <w:b/>
          <w:sz w:val="32"/>
          <w:szCs w:val="32"/>
        </w:rPr>
        <w:t>亩，其中工业用地</w:t>
      </w:r>
      <w:r>
        <w:rPr>
          <w:rFonts w:ascii="Times New Roman" w:eastAsia="仿宋_GB2312" w:hAnsi="Times New Roman" w:hint="eastAsia"/>
          <w:b/>
          <w:sz w:val="32"/>
          <w:szCs w:val="32"/>
        </w:rPr>
        <w:t>1278</w:t>
      </w:r>
      <w:r>
        <w:rPr>
          <w:rFonts w:ascii="Times New Roman" w:eastAsia="仿宋_GB2312" w:hAnsi="Times New Roman" w:hint="eastAsia"/>
          <w:b/>
          <w:sz w:val="32"/>
          <w:szCs w:val="32"/>
        </w:rPr>
        <w:t>亩，同比增长</w:t>
      </w:r>
      <w:r>
        <w:rPr>
          <w:rFonts w:ascii="Times New Roman" w:eastAsia="仿宋_GB2312" w:hAnsi="Times New Roman" w:hint="eastAsia"/>
          <w:b/>
          <w:sz w:val="32"/>
          <w:szCs w:val="32"/>
        </w:rPr>
        <w:t>29%</w:t>
      </w:r>
      <w:r>
        <w:rPr>
          <w:rFonts w:ascii="Times New Roman" w:eastAsia="仿宋_GB2312" w:hAnsi="Times New Roman" w:hint="eastAsia"/>
          <w:b/>
          <w:sz w:val="32"/>
          <w:szCs w:val="32"/>
        </w:rPr>
        <w:t>；化解批而未供土地</w:t>
      </w:r>
      <w:r>
        <w:rPr>
          <w:rFonts w:ascii="Times New Roman" w:eastAsia="仿宋_GB2312" w:hAnsi="Times New Roman" w:hint="eastAsia"/>
          <w:b/>
          <w:sz w:val="32"/>
          <w:szCs w:val="32"/>
        </w:rPr>
        <w:t>1498</w:t>
      </w:r>
      <w:r>
        <w:rPr>
          <w:rFonts w:ascii="Times New Roman" w:eastAsia="仿宋_GB2312" w:hAnsi="Times New Roman" w:hint="eastAsia"/>
          <w:b/>
          <w:sz w:val="32"/>
          <w:szCs w:val="32"/>
        </w:rPr>
        <w:t>亩。加快新兴动能培育，高端产业快速成长，经济高质</w:t>
      </w:r>
      <w:r>
        <w:rPr>
          <w:rFonts w:ascii="Times New Roman" w:eastAsia="仿宋_GB2312" w:hAnsi="Times New Roman" w:hint="eastAsia"/>
          <w:b/>
          <w:sz w:val="32"/>
          <w:szCs w:val="32"/>
        </w:rPr>
        <w:t>量发展后劲十足。</w:t>
      </w:r>
      <w:r>
        <w:rPr>
          <w:rFonts w:ascii="Times New Roman" w:eastAsia="仿宋_GB2312" w:hAnsi="Times New Roman" w:hint="eastAsia"/>
          <w:b/>
          <w:sz w:val="32"/>
          <w:szCs w:val="32"/>
          <w:shd w:val="clear" w:color="auto" w:fill="FAFAFA"/>
        </w:rPr>
        <w:t>高新技术产业产值同比增长</w:t>
      </w:r>
      <w:r>
        <w:rPr>
          <w:rFonts w:ascii="Times New Roman" w:eastAsia="仿宋_GB2312" w:hAnsi="Times New Roman" w:hint="eastAsia"/>
          <w:b/>
          <w:sz w:val="32"/>
          <w:szCs w:val="32"/>
          <w:shd w:val="clear" w:color="auto" w:fill="FAFAFA"/>
        </w:rPr>
        <w:t>11.64%</w:t>
      </w:r>
      <w:r>
        <w:rPr>
          <w:rFonts w:ascii="Times New Roman" w:eastAsia="仿宋_GB2312" w:hAnsi="Times New Roman" w:hint="eastAsia"/>
          <w:b/>
          <w:sz w:val="32"/>
          <w:szCs w:val="32"/>
          <w:shd w:val="clear" w:color="auto" w:fill="FAFAFA"/>
        </w:rPr>
        <w:t>，累计占规模以上工业比重</w:t>
      </w:r>
      <w:r>
        <w:rPr>
          <w:rFonts w:ascii="Times New Roman" w:eastAsia="仿宋_GB2312" w:hAnsi="Times New Roman" w:cs="??_GB2312" w:hint="eastAsia"/>
          <w:b/>
          <w:sz w:val="32"/>
          <w:szCs w:val="32"/>
          <w:shd w:val="clear" w:color="auto" w:fill="FAFAFA"/>
        </w:rPr>
        <w:t>29.17%</w:t>
      </w:r>
      <w:r>
        <w:rPr>
          <w:rFonts w:ascii="Times New Roman" w:eastAsia="仿宋_GB2312" w:hAnsi="Times New Roman" w:hint="eastAsia"/>
          <w:b/>
          <w:sz w:val="32"/>
          <w:szCs w:val="32"/>
          <w:shd w:val="clear" w:color="auto" w:fill="FAFAFA"/>
        </w:rPr>
        <w:t>。</w:t>
      </w:r>
    </w:p>
    <w:p w:rsidR="009455BE" w:rsidRDefault="002563F6">
      <w:pPr>
        <w:pStyle w:val="a5"/>
        <w:spacing w:before="0" w:beforeAutospacing="0" w:after="0" w:afterAutospacing="0" w:line="560" w:lineRule="exact"/>
        <w:ind w:firstLine="645"/>
        <w:jc w:val="both"/>
        <w:rPr>
          <w:rFonts w:ascii="Times New Roman" w:eastAsia="仿宋_GB2312" w:hAnsi="Times New Roman"/>
          <w:b/>
          <w:sz w:val="32"/>
          <w:szCs w:val="32"/>
        </w:rPr>
      </w:pPr>
      <w:r>
        <w:rPr>
          <w:rFonts w:ascii="Times New Roman" w:eastAsia="楷体_GB2312" w:hAnsi="Times New Roman" w:hint="eastAsia"/>
          <w:b/>
          <w:sz w:val="32"/>
          <w:szCs w:val="32"/>
        </w:rPr>
        <w:t>城乡面貌实现新提升。</w:t>
      </w:r>
      <w:r>
        <w:rPr>
          <w:rFonts w:ascii="Times New Roman" w:eastAsia="仿宋_GB2312" w:hAnsi="Times New Roman" w:hint="eastAsia"/>
          <w:b/>
          <w:sz w:val="32"/>
          <w:szCs w:val="32"/>
        </w:rPr>
        <w:t>基础设施全速推进，枣木高速东延市中段、青檀路立交桥匝道建成通车，枣庄惠民铁路专用线完成铺轨。改造更新城市道路</w:t>
      </w:r>
      <w:r>
        <w:rPr>
          <w:rFonts w:ascii="Times New Roman" w:eastAsia="仿宋_GB2312" w:hAnsi="Times New Roman" w:hint="eastAsia"/>
          <w:b/>
          <w:sz w:val="32"/>
          <w:szCs w:val="32"/>
        </w:rPr>
        <w:t>13</w:t>
      </w:r>
      <w:r>
        <w:rPr>
          <w:rFonts w:ascii="Times New Roman" w:eastAsia="仿宋_GB2312" w:hAnsi="Times New Roman" w:hint="eastAsia"/>
          <w:b/>
          <w:sz w:val="32"/>
          <w:szCs w:val="32"/>
        </w:rPr>
        <w:t>条，广济路、东盛北路投入使用，西安路、人民西路提升工程进展顺利。成功运作前岭等连片棚改，盘活万泰二棉地块沉淀资产，全面完成</w:t>
      </w:r>
      <w:r>
        <w:rPr>
          <w:rFonts w:ascii="Times New Roman" w:eastAsia="仿宋_GB2312" w:hAnsi="Times New Roman" w:hint="eastAsia"/>
          <w:b/>
          <w:sz w:val="32"/>
          <w:szCs w:val="32"/>
        </w:rPr>
        <w:t>57</w:t>
      </w:r>
      <w:r>
        <w:rPr>
          <w:rFonts w:ascii="Times New Roman" w:eastAsia="仿宋_GB2312" w:hAnsi="Times New Roman" w:hint="eastAsia"/>
          <w:b/>
          <w:sz w:val="32"/>
          <w:szCs w:val="32"/>
        </w:rPr>
        <w:t>个小区</w:t>
      </w:r>
      <w:r>
        <w:rPr>
          <w:rFonts w:hint="eastAsia"/>
          <w:b/>
          <w:sz w:val="32"/>
          <w:szCs w:val="32"/>
        </w:rPr>
        <w:t>“</w:t>
      </w:r>
      <w:r>
        <w:rPr>
          <w:rFonts w:ascii="Times New Roman" w:eastAsia="仿宋_GB2312" w:hAnsi="Times New Roman" w:hint="eastAsia"/>
          <w:b/>
          <w:sz w:val="32"/>
          <w:szCs w:val="32"/>
        </w:rPr>
        <w:t>三供一业”和</w:t>
      </w:r>
      <w:r>
        <w:rPr>
          <w:rFonts w:ascii="Times New Roman" w:eastAsia="仿宋_GB2312" w:hAnsi="Times New Roman" w:hint="eastAsia"/>
          <w:b/>
          <w:sz w:val="32"/>
          <w:szCs w:val="32"/>
        </w:rPr>
        <w:t>58</w:t>
      </w:r>
      <w:r>
        <w:rPr>
          <w:rFonts w:ascii="Times New Roman" w:eastAsia="仿宋_GB2312" w:hAnsi="Times New Roman" w:hint="eastAsia"/>
          <w:b/>
          <w:sz w:val="32"/>
          <w:szCs w:val="32"/>
        </w:rPr>
        <w:t>个老旧小区改造。美丽乡村加快</w:t>
      </w:r>
      <w:r>
        <w:rPr>
          <w:rFonts w:ascii="Times New Roman" w:eastAsia="仿宋_GB2312" w:hAnsi="Times New Roman" w:hint="eastAsia"/>
          <w:b/>
          <w:sz w:val="32"/>
          <w:szCs w:val="32"/>
        </w:rPr>
        <w:lastRenderedPageBreak/>
        <w:t>建设。启动</w:t>
      </w:r>
      <w:r>
        <w:rPr>
          <w:rFonts w:ascii="Times New Roman" w:eastAsia="仿宋_GB2312" w:hAnsi="Times New Roman" w:hint="eastAsia"/>
          <w:b/>
          <w:sz w:val="32"/>
          <w:szCs w:val="32"/>
        </w:rPr>
        <w:t>35</w:t>
      </w:r>
      <w:r>
        <w:rPr>
          <w:rFonts w:ascii="Times New Roman" w:eastAsia="仿宋_GB2312" w:hAnsi="Times New Roman" w:hint="eastAsia"/>
          <w:b/>
          <w:sz w:val="32"/>
          <w:szCs w:val="32"/>
        </w:rPr>
        <w:t>个行政村、</w:t>
      </w:r>
      <w:r>
        <w:rPr>
          <w:rFonts w:ascii="Times New Roman" w:eastAsia="仿宋_GB2312" w:hAnsi="Times New Roman" w:hint="eastAsia"/>
          <w:b/>
          <w:sz w:val="32"/>
          <w:szCs w:val="32"/>
        </w:rPr>
        <w:t>68</w:t>
      </w:r>
      <w:r>
        <w:rPr>
          <w:rFonts w:ascii="Times New Roman" w:eastAsia="仿宋_GB2312" w:hAnsi="Times New Roman" w:hint="eastAsia"/>
          <w:b/>
          <w:sz w:val="32"/>
          <w:szCs w:val="32"/>
        </w:rPr>
        <w:t>个自然村标准化建设，创建率达到</w:t>
      </w:r>
      <w:r>
        <w:rPr>
          <w:rFonts w:ascii="Times New Roman" w:eastAsia="仿宋_GB2312" w:hAnsi="Times New Roman" w:hint="eastAsia"/>
          <w:b/>
          <w:sz w:val="32"/>
          <w:szCs w:val="32"/>
        </w:rPr>
        <w:t>91%</w:t>
      </w:r>
      <w:r>
        <w:rPr>
          <w:rFonts w:ascii="Times New Roman" w:eastAsia="仿宋_GB2312" w:hAnsi="Times New Roman" w:hint="eastAsia"/>
          <w:b/>
          <w:sz w:val="32"/>
          <w:szCs w:val="32"/>
        </w:rPr>
        <w:t>，提前一年实现省定目标。</w:t>
      </w:r>
    </w:p>
    <w:p w:rsidR="009455BE" w:rsidRDefault="002563F6">
      <w:pPr>
        <w:pStyle w:val="a5"/>
        <w:spacing w:before="0" w:beforeAutospacing="0" w:after="0" w:afterAutospacing="0" w:line="560" w:lineRule="exact"/>
        <w:ind w:firstLine="645"/>
        <w:jc w:val="both"/>
        <w:rPr>
          <w:rFonts w:ascii="Times New Roman" w:eastAsia="黑体" w:hAnsi="Times New Roman"/>
          <w:b/>
          <w:sz w:val="32"/>
          <w:szCs w:val="32"/>
        </w:rPr>
      </w:pPr>
      <w:r>
        <w:rPr>
          <w:rFonts w:ascii="Times New Roman" w:eastAsia="黑体" w:hAnsi="黑体" w:hint="eastAsia"/>
          <w:b/>
          <w:sz w:val="32"/>
          <w:szCs w:val="32"/>
        </w:rPr>
        <w:t>三、改革创新</w:t>
      </w:r>
    </w:p>
    <w:p w:rsidR="009455BE" w:rsidRDefault="002563F6">
      <w:pPr>
        <w:pStyle w:val="a5"/>
        <w:spacing w:before="0" w:beforeAutospacing="0" w:after="0" w:afterAutospacing="0" w:line="560" w:lineRule="exact"/>
        <w:ind w:firstLine="645"/>
        <w:jc w:val="both"/>
        <w:rPr>
          <w:rFonts w:ascii="Times New Roman" w:eastAsia="仿宋_GB2312" w:hAnsi="Times New Roman"/>
          <w:b/>
          <w:sz w:val="32"/>
          <w:szCs w:val="32"/>
        </w:rPr>
      </w:pPr>
      <w:r>
        <w:rPr>
          <w:rFonts w:ascii="Times New Roman" w:eastAsia="仿宋_GB2312" w:hAnsi="Times New Roman" w:hint="eastAsia"/>
          <w:b/>
          <w:sz w:val="32"/>
          <w:szCs w:val="32"/>
        </w:rPr>
        <w:t>供给侧</w:t>
      </w:r>
      <w:r>
        <w:rPr>
          <w:rFonts w:ascii="Times New Roman" w:eastAsia="仿宋_GB2312" w:hAnsi="Times New Roman" w:hint="eastAsia"/>
          <w:b/>
          <w:sz w:val="32"/>
          <w:szCs w:val="32"/>
        </w:rPr>
        <w:t>结构性改革深入。市场活力有效释放，落实减税降费政策，为市场主体减负</w:t>
      </w:r>
      <w:r>
        <w:rPr>
          <w:rFonts w:ascii="Times New Roman" w:eastAsia="仿宋_GB2312" w:hAnsi="Times New Roman" w:hint="eastAsia"/>
          <w:b/>
          <w:sz w:val="32"/>
          <w:szCs w:val="32"/>
        </w:rPr>
        <w:t>3.6</w:t>
      </w:r>
      <w:r>
        <w:rPr>
          <w:rFonts w:ascii="Times New Roman" w:eastAsia="仿宋_GB2312" w:hAnsi="Times New Roman" w:hint="eastAsia"/>
          <w:b/>
          <w:sz w:val="32"/>
          <w:szCs w:val="32"/>
        </w:rPr>
        <w:t>亿元以上；新增</w:t>
      </w:r>
      <w:r>
        <w:rPr>
          <w:rFonts w:hint="eastAsia"/>
          <w:b/>
          <w:sz w:val="32"/>
          <w:szCs w:val="32"/>
        </w:rPr>
        <w:t>“</w:t>
      </w:r>
      <w:r>
        <w:rPr>
          <w:rFonts w:ascii="Times New Roman" w:eastAsia="仿宋_GB2312" w:hAnsi="Times New Roman" w:hint="eastAsia"/>
          <w:b/>
          <w:sz w:val="32"/>
          <w:szCs w:val="32"/>
        </w:rPr>
        <w:t>四上”企业</w:t>
      </w:r>
      <w:r>
        <w:rPr>
          <w:rFonts w:ascii="Times New Roman" w:eastAsia="仿宋_GB2312" w:hAnsi="Times New Roman" w:hint="eastAsia"/>
          <w:b/>
          <w:sz w:val="32"/>
          <w:szCs w:val="32"/>
        </w:rPr>
        <w:t>55</w:t>
      </w:r>
      <w:r>
        <w:rPr>
          <w:rFonts w:ascii="Times New Roman" w:eastAsia="仿宋_GB2312" w:hAnsi="Times New Roman" w:hint="eastAsia"/>
          <w:b/>
          <w:sz w:val="32"/>
          <w:szCs w:val="32"/>
        </w:rPr>
        <w:t>家，位居全市第二，总数达到</w:t>
      </w:r>
      <w:r>
        <w:rPr>
          <w:rFonts w:ascii="Times New Roman" w:eastAsia="仿宋_GB2312" w:hAnsi="Times New Roman" w:hint="eastAsia"/>
          <w:b/>
          <w:sz w:val="32"/>
          <w:szCs w:val="32"/>
        </w:rPr>
        <w:t>315</w:t>
      </w:r>
      <w:r>
        <w:rPr>
          <w:rFonts w:ascii="Times New Roman" w:eastAsia="仿宋_GB2312" w:hAnsi="Times New Roman" w:hint="eastAsia"/>
          <w:b/>
          <w:sz w:val="32"/>
          <w:szCs w:val="32"/>
        </w:rPr>
        <w:t>家。新增税收收入过百万元企业</w:t>
      </w:r>
      <w:r>
        <w:rPr>
          <w:rFonts w:ascii="Times New Roman" w:eastAsia="仿宋_GB2312" w:hAnsi="Times New Roman" w:hint="eastAsia"/>
          <w:b/>
          <w:sz w:val="32"/>
          <w:szCs w:val="32"/>
        </w:rPr>
        <w:t>27</w:t>
      </w:r>
      <w:r>
        <w:rPr>
          <w:rFonts w:ascii="Times New Roman" w:eastAsia="仿宋_GB2312" w:hAnsi="Times New Roman" w:hint="eastAsia"/>
          <w:b/>
          <w:sz w:val="32"/>
          <w:szCs w:val="32"/>
        </w:rPr>
        <w:t>家，总数达到</w:t>
      </w:r>
      <w:r>
        <w:rPr>
          <w:rFonts w:ascii="Times New Roman" w:eastAsia="仿宋_GB2312" w:hAnsi="Times New Roman" w:hint="eastAsia"/>
          <w:b/>
          <w:sz w:val="32"/>
          <w:szCs w:val="32"/>
        </w:rPr>
        <w:t>258</w:t>
      </w:r>
      <w:r>
        <w:rPr>
          <w:rFonts w:ascii="Times New Roman" w:eastAsia="仿宋_GB2312" w:hAnsi="Times New Roman" w:hint="eastAsia"/>
          <w:b/>
          <w:sz w:val="32"/>
          <w:szCs w:val="32"/>
        </w:rPr>
        <w:t>家。市场主体发展到</w:t>
      </w:r>
      <w:r>
        <w:rPr>
          <w:rFonts w:ascii="Times New Roman" w:eastAsia="仿宋_GB2312" w:hAnsi="Times New Roman" w:hint="eastAsia"/>
          <w:b/>
          <w:sz w:val="32"/>
          <w:szCs w:val="32"/>
        </w:rPr>
        <w:t>10</w:t>
      </w:r>
      <w:r>
        <w:rPr>
          <w:rFonts w:ascii="Times New Roman" w:eastAsia="仿宋_GB2312" w:hAnsi="Times New Roman" w:hint="eastAsia"/>
          <w:b/>
          <w:sz w:val="32"/>
          <w:szCs w:val="32"/>
        </w:rPr>
        <w:t>万家，同比增长</w:t>
      </w:r>
      <w:r>
        <w:rPr>
          <w:rFonts w:ascii="Times New Roman" w:eastAsia="仿宋_GB2312" w:hAnsi="Times New Roman" w:hint="eastAsia"/>
          <w:b/>
          <w:sz w:val="32"/>
          <w:szCs w:val="32"/>
        </w:rPr>
        <w:t>14%</w:t>
      </w:r>
      <w:r>
        <w:rPr>
          <w:rFonts w:ascii="Times New Roman" w:eastAsia="仿宋_GB2312" w:hAnsi="Times New Roman" w:hint="eastAsia"/>
          <w:b/>
          <w:sz w:val="32"/>
          <w:szCs w:val="32"/>
        </w:rPr>
        <w:t>。金融机构存款余额</w:t>
      </w:r>
      <w:r>
        <w:rPr>
          <w:rFonts w:ascii="Times New Roman" w:eastAsia="仿宋_GB2312" w:hAnsi="Times New Roman" w:hint="eastAsia"/>
          <w:b/>
          <w:sz w:val="32"/>
          <w:szCs w:val="32"/>
        </w:rPr>
        <w:t>478</w:t>
      </w:r>
      <w:r>
        <w:rPr>
          <w:rFonts w:ascii="Times New Roman" w:eastAsia="仿宋_GB2312" w:hAnsi="Times New Roman" w:hint="eastAsia"/>
          <w:b/>
          <w:sz w:val="32"/>
          <w:szCs w:val="32"/>
        </w:rPr>
        <w:t>亿元，较年初增加</w:t>
      </w:r>
      <w:r>
        <w:rPr>
          <w:rFonts w:ascii="Times New Roman" w:eastAsia="仿宋_GB2312" w:hAnsi="Times New Roman" w:hint="eastAsia"/>
          <w:b/>
          <w:sz w:val="32"/>
          <w:szCs w:val="32"/>
        </w:rPr>
        <w:t>38</w:t>
      </w:r>
      <w:r>
        <w:rPr>
          <w:rFonts w:ascii="Times New Roman" w:eastAsia="仿宋_GB2312" w:hAnsi="Times New Roman" w:hint="eastAsia"/>
          <w:b/>
          <w:sz w:val="32"/>
          <w:szCs w:val="32"/>
        </w:rPr>
        <w:t>亿元，同比增长</w:t>
      </w:r>
      <w:r>
        <w:rPr>
          <w:rFonts w:ascii="Times New Roman" w:eastAsia="仿宋_GB2312" w:hAnsi="Times New Roman" w:hint="eastAsia"/>
          <w:b/>
          <w:sz w:val="32"/>
          <w:szCs w:val="32"/>
        </w:rPr>
        <w:t>9%</w:t>
      </w:r>
      <w:r>
        <w:rPr>
          <w:rFonts w:ascii="Times New Roman" w:eastAsia="仿宋_GB2312" w:hAnsi="Times New Roman" w:hint="eastAsia"/>
          <w:b/>
          <w:sz w:val="32"/>
          <w:szCs w:val="32"/>
        </w:rPr>
        <w:t>，三项指标均位居全市第二；贷款余额</w:t>
      </w:r>
      <w:r>
        <w:rPr>
          <w:rFonts w:ascii="Times New Roman" w:eastAsia="仿宋_GB2312" w:hAnsi="Times New Roman" w:hint="eastAsia"/>
          <w:b/>
          <w:sz w:val="32"/>
          <w:szCs w:val="32"/>
        </w:rPr>
        <w:t>364</w:t>
      </w:r>
      <w:r>
        <w:rPr>
          <w:rFonts w:ascii="Times New Roman" w:eastAsia="仿宋_GB2312" w:hAnsi="Times New Roman" w:hint="eastAsia"/>
          <w:b/>
          <w:sz w:val="32"/>
          <w:szCs w:val="32"/>
        </w:rPr>
        <w:t>亿元，较年初增加</w:t>
      </w:r>
      <w:r>
        <w:rPr>
          <w:rFonts w:ascii="Times New Roman" w:eastAsia="仿宋_GB2312" w:hAnsi="Times New Roman" w:hint="eastAsia"/>
          <w:b/>
          <w:sz w:val="32"/>
          <w:szCs w:val="32"/>
        </w:rPr>
        <w:t>67</w:t>
      </w:r>
      <w:r>
        <w:rPr>
          <w:rFonts w:ascii="Times New Roman" w:eastAsia="仿宋_GB2312" w:hAnsi="Times New Roman" w:hint="eastAsia"/>
          <w:b/>
          <w:sz w:val="32"/>
          <w:szCs w:val="32"/>
        </w:rPr>
        <w:t>亿元，同比增长</w:t>
      </w:r>
      <w:r>
        <w:rPr>
          <w:rFonts w:ascii="Times New Roman" w:eastAsia="仿宋_GB2312" w:hAnsi="Times New Roman" w:hint="eastAsia"/>
          <w:b/>
          <w:sz w:val="32"/>
          <w:szCs w:val="32"/>
        </w:rPr>
        <w:t>22%</w:t>
      </w:r>
      <w:r>
        <w:rPr>
          <w:rFonts w:ascii="Times New Roman" w:eastAsia="仿宋_GB2312" w:hAnsi="Times New Roman" w:hint="eastAsia"/>
          <w:b/>
          <w:sz w:val="32"/>
          <w:szCs w:val="32"/>
        </w:rPr>
        <w:t>，贷款增加额和增幅均位居全市首位。顺利完成中小学教师</w:t>
      </w:r>
      <w:r>
        <w:rPr>
          <w:rFonts w:hint="eastAsia"/>
          <w:b/>
          <w:sz w:val="32"/>
          <w:szCs w:val="32"/>
        </w:rPr>
        <w:t>“</w:t>
      </w:r>
      <w:r>
        <w:rPr>
          <w:rFonts w:ascii="Times New Roman" w:eastAsia="仿宋_GB2312" w:hAnsi="Times New Roman" w:hint="eastAsia"/>
          <w:b/>
          <w:sz w:val="32"/>
          <w:szCs w:val="32"/>
        </w:rPr>
        <w:t>县管校聘”管理改革，东湖小学等</w:t>
      </w:r>
      <w:r>
        <w:rPr>
          <w:rFonts w:ascii="Times New Roman" w:eastAsia="仿宋_GB2312" w:hAnsi="Times New Roman" w:hint="eastAsia"/>
          <w:b/>
          <w:sz w:val="32"/>
          <w:szCs w:val="32"/>
        </w:rPr>
        <w:t>5</w:t>
      </w:r>
      <w:r>
        <w:rPr>
          <w:rFonts w:ascii="Times New Roman" w:eastAsia="仿宋_GB2312" w:hAnsi="Times New Roman" w:hint="eastAsia"/>
          <w:b/>
          <w:sz w:val="32"/>
          <w:szCs w:val="32"/>
        </w:rPr>
        <w:t>所学校改扩建项目建成使用，新增学位</w:t>
      </w:r>
      <w:r>
        <w:rPr>
          <w:rFonts w:ascii="Times New Roman" w:eastAsia="仿宋_GB2312" w:hAnsi="Times New Roman" w:hint="eastAsia"/>
          <w:b/>
          <w:sz w:val="32"/>
          <w:szCs w:val="32"/>
        </w:rPr>
        <w:t>5700</w:t>
      </w:r>
      <w:r>
        <w:rPr>
          <w:rFonts w:ascii="Times New Roman" w:eastAsia="仿宋_GB2312" w:hAnsi="Times New Roman" w:hint="eastAsia"/>
          <w:b/>
          <w:sz w:val="32"/>
          <w:szCs w:val="32"/>
        </w:rPr>
        <w:t>个，化解大班额问</w:t>
      </w:r>
      <w:r>
        <w:rPr>
          <w:rFonts w:ascii="Times New Roman" w:eastAsia="仿宋_GB2312" w:hAnsi="Times New Roman" w:hint="eastAsia"/>
          <w:b/>
          <w:sz w:val="32"/>
          <w:szCs w:val="32"/>
        </w:rPr>
        <w:t>题的学校开工率、竣工率位居全市首位，完成投资进度、教职工聘任进度位居全市第二。承办山东省普惠金融改革发展论坛暨高层次人才枣庄行现代金融专场活动；普惠金融服务站提质扩面全面完成，累计设站</w:t>
      </w:r>
      <w:r>
        <w:rPr>
          <w:rFonts w:ascii="Times New Roman" w:eastAsia="仿宋_GB2312" w:hAnsi="Times New Roman" w:hint="eastAsia"/>
          <w:b/>
          <w:sz w:val="32"/>
          <w:szCs w:val="32"/>
        </w:rPr>
        <w:t>289</w:t>
      </w:r>
      <w:r>
        <w:rPr>
          <w:rFonts w:ascii="Times New Roman" w:eastAsia="仿宋_GB2312" w:hAnsi="Times New Roman" w:hint="eastAsia"/>
          <w:b/>
          <w:sz w:val="32"/>
          <w:szCs w:val="32"/>
        </w:rPr>
        <w:t>家；在全省率先开展大学师生银联支付</w:t>
      </w:r>
      <w:r>
        <w:rPr>
          <w:rFonts w:hint="eastAsia"/>
          <w:b/>
          <w:sz w:val="32"/>
          <w:szCs w:val="32"/>
        </w:rPr>
        <w:t>“</w:t>
      </w:r>
      <w:r>
        <w:rPr>
          <w:rFonts w:ascii="Times New Roman" w:eastAsia="仿宋_GB2312" w:hAnsi="Times New Roman" w:hint="eastAsia"/>
          <w:b/>
          <w:sz w:val="32"/>
          <w:szCs w:val="32"/>
        </w:rPr>
        <w:t>一分钱乘公交”活动。</w:t>
      </w:r>
    </w:p>
    <w:p w:rsidR="009455BE" w:rsidRDefault="002563F6">
      <w:pPr>
        <w:pStyle w:val="a5"/>
        <w:spacing w:before="0" w:beforeAutospacing="0" w:after="0" w:afterAutospacing="0" w:line="560" w:lineRule="exact"/>
        <w:ind w:firstLine="645"/>
        <w:jc w:val="both"/>
        <w:rPr>
          <w:rFonts w:ascii="Times New Roman" w:eastAsia="仿宋_GB2312" w:hAnsi="Times New Roman"/>
          <w:b/>
          <w:sz w:val="32"/>
          <w:szCs w:val="32"/>
        </w:rPr>
      </w:pPr>
      <w:r>
        <w:rPr>
          <w:rFonts w:ascii="Times New Roman" w:eastAsia="仿宋_GB2312" w:hAnsi="Times New Roman" w:hint="eastAsia"/>
          <w:b/>
          <w:sz w:val="32"/>
          <w:szCs w:val="32"/>
        </w:rPr>
        <w:t>改革开放纵深推进。财政、住建、涉农等</w:t>
      </w:r>
      <w:r>
        <w:rPr>
          <w:rFonts w:ascii="Times New Roman" w:eastAsia="仿宋_GB2312" w:hAnsi="Times New Roman" w:hint="eastAsia"/>
          <w:b/>
          <w:sz w:val="32"/>
          <w:szCs w:val="32"/>
        </w:rPr>
        <w:t>12</w:t>
      </w:r>
      <w:r>
        <w:rPr>
          <w:rFonts w:ascii="Times New Roman" w:eastAsia="仿宋_GB2312" w:hAnsi="Times New Roman" w:hint="eastAsia"/>
          <w:b/>
          <w:sz w:val="32"/>
          <w:szCs w:val="32"/>
        </w:rPr>
        <w:t>个领域漠视侵害群众利益专项整治取得明显成效。</w:t>
      </w:r>
      <w:r>
        <w:rPr>
          <w:rFonts w:ascii="Times New Roman" w:eastAsia="仿宋_GB2312" w:hAnsi="Times New Roman" w:hint="eastAsia"/>
          <w:b/>
          <w:sz w:val="32"/>
          <w:szCs w:val="32"/>
        </w:rPr>
        <w:t>75</w:t>
      </w:r>
      <w:r>
        <w:rPr>
          <w:rFonts w:ascii="Times New Roman" w:eastAsia="仿宋_GB2312" w:hAnsi="Times New Roman" w:hint="eastAsia"/>
          <w:b/>
          <w:sz w:val="32"/>
          <w:szCs w:val="32"/>
        </w:rPr>
        <w:t>件人大代表建议、</w:t>
      </w:r>
      <w:r>
        <w:rPr>
          <w:rFonts w:ascii="Times New Roman" w:eastAsia="仿宋_GB2312" w:hAnsi="Times New Roman" w:hint="eastAsia"/>
          <w:b/>
          <w:sz w:val="32"/>
          <w:szCs w:val="32"/>
        </w:rPr>
        <w:t>79</w:t>
      </w:r>
      <w:r>
        <w:rPr>
          <w:rFonts w:ascii="Times New Roman" w:eastAsia="仿宋_GB2312" w:hAnsi="Times New Roman" w:hint="eastAsia"/>
          <w:b/>
          <w:sz w:val="32"/>
          <w:szCs w:val="32"/>
        </w:rPr>
        <w:t>件政协委员提案全部办结。依法办理行政复议案件</w:t>
      </w:r>
      <w:r>
        <w:rPr>
          <w:rFonts w:ascii="Times New Roman" w:eastAsia="仿宋_GB2312" w:hAnsi="Times New Roman" w:hint="eastAsia"/>
          <w:b/>
          <w:sz w:val="32"/>
          <w:szCs w:val="32"/>
        </w:rPr>
        <w:t>129</w:t>
      </w:r>
      <w:r>
        <w:rPr>
          <w:rFonts w:ascii="Times New Roman" w:eastAsia="仿宋_GB2312" w:hAnsi="Times New Roman" w:hint="eastAsia"/>
          <w:b/>
          <w:sz w:val="32"/>
          <w:szCs w:val="32"/>
        </w:rPr>
        <w:t>件，村（社区）司法行政工作室基本实现全覆盖。主动公开政务信息</w:t>
      </w:r>
      <w:r>
        <w:rPr>
          <w:rFonts w:ascii="Times New Roman" w:eastAsia="仿宋_GB2312" w:hAnsi="Times New Roman" w:hint="eastAsia"/>
          <w:b/>
          <w:sz w:val="32"/>
          <w:szCs w:val="32"/>
        </w:rPr>
        <w:t>5000</w:t>
      </w:r>
      <w:r>
        <w:rPr>
          <w:rFonts w:ascii="Times New Roman" w:eastAsia="仿宋_GB2312" w:hAnsi="Times New Roman" w:hint="eastAsia"/>
          <w:b/>
          <w:sz w:val="32"/>
          <w:szCs w:val="32"/>
        </w:rPr>
        <w:t>余条，办理省、市长热线移交件近</w:t>
      </w:r>
      <w:r>
        <w:rPr>
          <w:rFonts w:ascii="Times New Roman" w:eastAsia="仿宋_GB2312" w:hAnsi="Times New Roman" w:hint="eastAsia"/>
          <w:b/>
          <w:sz w:val="32"/>
          <w:szCs w:val="32"/>
        </w:rPr>
        <w:t>2</w:t>
      </w:r>
      <w:r>
        <w:rPr>
          <w:rFonts w:ascii="Times New Roman" w:eastAsia="仿宋_GB2312" w:hAnsi="Times New Roman" w:hint="eastAsia"/>
          <w:b/>
          <w:sz w:val="32"/>
          <w:szCs w:val="32"/>
        </w:rPr>
        <w:t>万件。深入推进干部作风突出问题集中整治，开展</w:t>
      </w:r>
      <w:r>
        <w:rPr>
          <w:rFonts w:hint="eastAsia"/>
          <w:b/>
          <w:sz w:val="32"/>
          <w:szCs w:val="32"/>
        </w:rPr>
        <w:t>“</w:t>
      </w:r>
      <w:r>
        <w:rPr>
          <w:rFonts w:ascii="Times New Roman" w:eastAsia="仿宋_GB2312" w:hAnsi="Times New Roman" w:hint="eastAsia"/>
          <w:b/>
          <w:sz w:val="32"/>
          <w:szCs w:val="32"/>
        </w:rPr>
        <w:t>七赛七比”和学标</w:t>
      </w:r>
      <w:r>
        <w:rPr>
          <w:rFonts w:ascii="Times New Roman" w:eastAsia="仿宋_GB2312" w:hAnsi="Times New Roman" w:hint="eastAsia"/>
          <w:b/>
          <w:sz w:val="32"/>
          <w:szCs w:val="32"/>
        </w:rPr>
        <w:lastRenderedPageBreak/>
        <w:t>对标，全区广大干部职工的思想境界、精神面貌、作风效能得到了有力提升。园区改革拉开大幕，枣庄经济开发区成为全市首批确立的</w:t>
      </w:r>
      <w:r>
        <w:rPr>
          <w:rFonts w:ascii="Times New Roman" w:eastAsia="仿宋_GB2312" w:hAnsi="Times New Roman" w:hint="eastAsia"/>
          <w:b/>
          <w:sz w:val="32"/>
          <w:szCs w:val="32"/>
        </w:rPr>
        <w:t>3</w:t>
      </w:r>
      <w:r>
        <w:rPr>
          <w:rFonts w:ascii="Times New Roman" w:eastAsia="仿宋_GB2312" w:hAnsi="Times New Roman" w:hint="eastAsia"/>
          <w:b/>
          <w:sz w:val="32"/>
          <w:szCs w:val="32"/>
        </w:rPr>
        <w:t>个改革试点开发区之一，也是全市唯一作为企业运营管理试点的开发区，创新打造</w:t>
      </w:r>
      <w:r>
        <w:rPr>
          <w:rFonts w:ascii="Times New Roman" w:eastAsia="仿宋_GB2312" w:hAnsi="Times New Roman" w:hint="eastAsia"/>
          <w:b/>
          <w:sz w:val="32"/>
          <w:szCs w:val="32"/>
        </w:rPr>
        <w:t>与国检集团央地合作</w:t>
      </w:r>
      <w:r>
        <w:rPr>
          <w:rFonts w:hint="eastAsia"/>
          <w:b/>
          <w:sz w:val="32"/>
          <w:szCs w:val="32"/>
        </w:rPr>
        <w:t>“</w:t>
      </w:r>
      <w:r>
        <w:rPr>
          <w:rFonts w:ascii="Times New Roman" w:eastAsia="仿宋_GB2312" w:hAnsi="Times New Roman" w:hint="eastAsia"/>
          <w:b/>
          <w:sz w:val="32"/>
          <w:szCs w:val="32"/>
        </w:rPr>
        <w:t>枣庄模式”。</w:t>
      </w:r>
    </w:p>
    <w:p w:rsidR="009455BE" w:rsidRDefault="002563F6">
      <w:pPr>
        <w:pStyle w:val="a5"/>
        <w:spacing w:before="0" w:beforeAutospacing="0" w:after="0" w:afterAutospacing="0" w:line="560" w:lineRule="exact"/>
        <w:ind w:firstLine="645"/>
        <w:jc w:val="both"/>
        <w:rPr>
          <w:rFonts w:ascii="Times New Roman" w:eastAsia="仿宋_GB2312" w:hAnsi="Times New Roman"/>
          <w:b/>
          <w:sz w:val="32"/>
          <w:szCs w:val="32"/>
        </w:rPr>
      </w:pPr>
      <w:r>
        <w:rPr>
          <w:rFonts w:ascii="Times New Roman" w:eastAsia="仿宋_GB2312" w:hAnsi="Times New Roman" w:hint="eastAsia"/>
          <w:b/>
          <w:sz w:val="32"/>
          <w:szCs w:val="32"/>
        </w:rPr>
        <w:t>创新战略深入实施。全年高新技术产业投资同比增长</w:t>
      </w:r>
      <w:r>
        <w:rPr>
          <w:rFonts w:ascii="Times New Roman" w:eastAsia="仿宋_GB2312" w:hAnsi="Times New Roman" w:hint="eastAsia"/>
          <w:b/>
          <w:sz w:val="32"/>
          <w:szCs w:val="32"/>
        </w:rPr>
        <w:t>18%</w:t>
      </w:r>
      <w:r>
        <w:rPr>
          <w:rFonts w:ascii="Times New Roman" w:eastAsia="仿宋_GB2312" w:hAnsi="Times New Roman" w:hint="eastAsia"/>
          <w:b/>
          <w:sz w:val="32"/>
          <w:szCs w:val="32"/>
        </w:rPr>
        <w:t>，新增高新技术企业</w:t>
      </w:r>
      <w:r>
        <w:rPr>
          <w:rFonts w:ascii="Times New Roman" w:eastAsia="仿宋_GB2312" w:hAnsi="Times New Roman" w:hint="eastAsia"/>
          <w:b/>
          <w:sz w:val="32"/>
          <w:szCs w:val="32"/>
        </w:rPr>
        <w:t>7</w:t>
      </w:r>
      <w:r>
        <w:rPr>
          <w:rFonts w:ascii="Times New Roman" w:eastAsia="仿宋_GB2312" w:hAnsi="Times New Roman" w:hint="eastAsia"/>
          <w:b/>
          <w:sz w:val="32"/>
          <w:szCs w:val="32"/>
        </w:rPr>
        <w:t>家；</w:t>
      </w:r>
      <w:r>
        <w:rPr>
          <w:rFonts w:hint="eastAsia"/>
          <w:b/>
          <w:sz w:val="32"/>
          <w:szCs w:val="32"/>
        </w:rPr>
        <w:t>“四新”</w:t>
      </w:r>
      <w:r>
        <w:rPr>
          <w:rFonts w:ascii="Times New Roman" w:eastAsia="仿宋_GB2312" w:hAnsi="Times New Roman" w:hint="eastAsia"/>
          <w:b/>
          <w:sz w:val="32"/>
          <w:szCs w:val="32"/>
        </w:rPr>
        <w:t>经济投资占固定资产投资比重达到</w:t>
      </w:r>
      <w:r>
        <w:rPr>
          <w:rFonts w:ascii="Times New Roman" w:eastAsia="仿宋_GB2312" w:hAnsi="Times New Roman" w:hint="eastAsia"/>
          <w:b/>
          <w:sz w:val="32"/>
          <w:szCs w:val="32"/>
        </w:rPr>
        <w:t>51%</w:t>
      </w:r>
      <w:r>
        <w:rPr>
          <w:rFonts w:ascii="Times New Roman" w:eastAsia="仿宋_GB2312" w:hAnsi="Times New Roman" w:hint="eastAsia"/>
          <w:b/>
          <w:sz w:val="32"/>
          <w:szCs w:val="32"/>
        </w:rPr>
        <w:t>，同比增长</w:t>
      </w:r>
      <w:r>
        <w:rPr>
          <w:rFonts w:ascii="Times New Roman" w:eastAsia="仿宋_GB2312" w:hAnsi="Times New Roman" w:hint="eastAsia"/>
          <w:b/>
          <w:sz w:val="32"/>
          <w:szCs w:val="32"/>
        </w:rPr>
        <w:t>32%</w:t>
      </w:r>
      <w:r>
        <w:rPr>
          <w:rFonts w:ascii="Times New Roman" w:eastAsia="仿宋_GB2312" w:hAnsi="Times New Roman" w:hint="eastAsia"/>
          <w:b/>
          <w:sz w:val="32"/>
          <w:szCs w:val="32"/>
        </w:rPr>
        <w:t>；制造业技改投资同比增长</w:t>
      </w:r>
      <w:r>
        <w:rPr>
          <w:rFonts w:ascii="Times New Roman" w:eastAsia="仿宋_GB2312" w:hAnsi="Times New Roman" w:hint="eastAsia"/>
          <w:b/>
          <w:sz w:val="32"/>
          <w:szCs w:val="32"/>
        </w:rPr>
        <w:t>45%</w:t>
      </w:r>
      <w:r>
        <w:rPr>
          <w:rFonts w:ascii="Times New Roman" w:eastAsia="仿宋_GB2312" w:hAnsi="Times New Roman" w:hint="eastAsia"/>
          <w:b/>
          <w:sz w:val="32"/>
          <w:szCs w:val="32"/>
        </w:rPr>
        <w:t>。森之华木业、龙业食品等</w:t>
      </w:r>
      <w:r>
        <w:rPr>
          <w:rFonts w:ascii="Times New Roman" w:eastAsia="仿宋_GB2312" w:hAnsi="Times New Roman" w:hint="eastAsia"/>
          <w:b/>
          <w:sz w:val="32"/>
          <w:szCs w:val="32"/>
        </w:rPr>
        <w:t xml:space="preserve"> 10 </w:t>
      </w:r>
      <w:r>
        <w:rPr>
          <w:rFonts w:ascii="Times New Roman" w:eastAsia="仿宋_GB2312" w:hAnsi="Times New Roman" w:hint="eastAsia"/>
          <w:b/>
          <w:sz w:val="32"/>
          <w:szCs w:val="32"/>
        </w:rPr>
        <w:t>家企业完成股改；联大凯威、鲁源电器、光芯科技等</w:t>
      </w:r>
      <w:r>
        <w:rPr>
          <w:rFonts w:ascii="Times New Roman" w:eastAsia="仿宋_GB2312" w:hAnsi="Times New Roman" w:hint="eastAsia"/>
          <w:b/>
          <w:sz w:val="32"/>
          <w:szCs w:val="32"/>
        </w:rPr>
        <w:t>15</w:t>
      </w:r>
      <w:r>
        <w:rPr>
          <w:rFonts w:ascii="Times New Roman" w:eastAsia="仿宋_GB2312" w:hAnsi="Times New Roman" w:hint="eastAsia"/>
          <w:b/>
          <w:sz w:val="32"/>
          <w:szCs w:val="32"/>
        </w:rPr>
        <w:t>个创建市级技术创新中心，认定国检</w:t>
      </w:r>
      <w:r>
        <w:rPr>
          <w:rFonts w:ascii="Times New Roman" w:eastAsia="仿宋_GB2312" w:hAnsi="Times New Roman" w:hint="eastAsia"/>
          <w:b/>
          <w:sz w:val="32"/>
          <w:szCs w:val="32"/>
        </w:rPr>
        <w:t>CTC</w:t>
      </w:r>
      <w:r>
        <w:rPr>
          <w:rFonts w:ascii="Times New Roman" w:eastAsia="仿宋_GB2312" w:hAnsi="Times New Roman" w:hint="eastAsia"/>
          <w:b/>
          <w:sz w:val="32"/>
          <w:szCs w:val="32"/>
        </w:rPr>
        <w:t>、永益建材等</w:t>
      </w:r>
      <w:r>
        <w:rPr>
          <w:rFonts w:ascii="Times New Roman" w:eastAsia="仿宋_GB2312" w:hAnsi="Times New Roman" w:hint="eastAsia"/>
          <w:b/>
          <w:sz w:val="32"/>
          <w:szCs w:val="32"/>
        </w:rPr>
        <w:t>8</w:t>
      </w:r>
      <w:r>
        <w:rPr>
          <w:rFonts w:ascii="Times New Roman" w:eastAsia="仿宋_GB2312" w:hAnsi="Times New Roman" w:hint="eastAsia"/>
          <w:b/>
          <w:sz w:val="32"/>
          <w:szCs w:val="32"/>
        </w:rPr>
        <w:t>家市级重点实验室，认定康力医疗、光芯科技、红三叶钢结构等</w:t>
      </w:r>
      <w:r>
        <w:rPr>
          <w:rFonts w:ascii="Times New Roman" w:eastAsia="仿宋_GB2312" w:hAnsi="Times New Roman" w:hint="eastAsia"/>
          <w:b/>
          <w:sz w:val="32"/>
          <w:szCs w:val="32"/>
        </w:rPr>
        <w:t>8</w:t>
      </w:r>
      <w:r>
        <w:rPr>
          <w:rFonts w:ascii="Times New Roman" w:eastAsia="仿宋_GB2312" w:hAnsi="Times New Roman" w:hint="eastAsia"/>
          <w:b/>
          <w:sz w:val="32"/>
          <w:szCs w:val="32"/>
        </w:rPr>
        <w:t>家市科技协同创新中心；认定中建材光芯科技、泰和水处理等</w:t>
      </w:r>
      <w:r>
        <w:rPr>
          <w:rFonts w:ascii="Times New Roman" w:eastAsia="仿宋_GB2312" w:hAnsi="Times New Roman" w:hint="eastAsia"/>
          <w:b/>
          <w:sz w:val="32"/>
          <w:szCs w:val="32"/>
        </w:rPr>
        <w:t>4</w:t>
      </w:r>
      <w:r>
        <w:rPr>
          <w:rFonts w:ascii="Times New Roman" w:eastAsia="仿宋_GB2312" w:hAnsi="Times New Roman" w:hint="eastAsia"/>
          <w:b/>
          <w:sz w:val="32"/>
          <w:szCs w:val="32"/>
        </w:rPr>
        <w:t>家市级新型研发机构，新获批国家众创空间</w:t>
      </w:r>
      <w:r>
        <w:rPr>
          <w:rFonts w:ascii="Times New Roman" w:eastAsia="仿宋_GB2312" w:hAnsi="Times New Roman" w:hint="eastAsia"/>
          <w:b/>
          <w:sz w:val="32"/>
          <w:szCs w:val="32"/>
        </w:rPr>
        <w:t>1</w:t>
      </w:r>
      <w:r>
        <w:rPr>
          <w:rFonts w:ascii="Times New Roman" w:eastAsia="仿宋_GB2312" w:hAnsi="Times New Roman" w:hint="eastAsia"/>
          <w:b/>
          <w:sz w:val="32"/>
          <w:szCs w:val="32"/>
        </w:rPr>
        <w:t>个，省级众创空间</w:t>
      </w:r>
      <w:r>
        <w:rPr>
          <w:rFonts w:ascii="Times New Roman" w:eastAsia="仿宋_GB2312" w:hAnsi="Times New Roman" w:hint="eastAsia"/>
          <w:b/>
          <w:sz w:val="32"/>
          <w:szCs w:val="32"/>
        </w:rPr>
        <w:t>1</w:t>
      </w:r>
      <w:r>
        <w:rPr>
          <w:rFonts w:ascii="Times New Roman" w:eastAsia="仿宋_GB2312" w:hAnsi="Times New Roman" w:hint="eastAsia"/>
          <w:b/>
          <w:sz w:val="32"/>
          <w:szCs w:val="32"/>
        </w:rPr>
        <w:t>个、省</w:t>
      </w:r>
      <w:r>
        <w:rPr>
          <w:rFonts w:ascii="Times New Roman" w:eastAsia="仿宋_GB2312" w:hAnsi="Times New Roman" w:hint="eastAsia"/>
          <w:b/>
          <w:sz w:val="32"/>
          <w:szCs w:val="32"/>
        </w:rPr>
        <w:t>级新型研发机构</w:t>
      </w:r>
      <w:r>
        <w:rPr>
          <w:rFonts w:ascii="Times New Roman" w:eastAsia="仿宋_GB2312" w:hAnsi="Times New Roman" w:hint="eastAsia"/>
          <w:b/>
          <w:sz w:val="32"/>
          <w:szCs w:val="32"/>
        </w:rPr>
        <w:t>1</w:t>
      </w:r>
      <w:r>
        <w:rPr>
          <w:rFonts w:ascii="Times New Roman" w:eastAsia="仿宋_GB2312" w:hAnsi="Times New Roman" w:hint="eastAsia"/>
          <w:b/>
          <w:sz w:val="32"/>
          <w:szCs w:val="32"/>
        </w:rPr>
        <w:t>个，认定市级科技型中小企业</w:t>
      </w:r>
      <w:r>
        <w:rPr>
          <w:rFonts w:ascii="Times New Roman" w:eastAsia="仿宋_GB2312" w:hAnsi="Times New Roman" w:hint="eastAsia"/>
          <w:b/>
          <w:sz w:val="32"/>
          <w:szCs w:val="32"/>
        </w:rPr>
        <w:t>7</w:t>
      </w:r>
      <w:r>
        <w:rPr>
          <w:rFonts w:ascii="Times New Roman" w:eastAsia="仿宋_GB2312" w:hAnsi="Times New Roman" w:hint="eastAsia"/>
          <w:b/>
          <w:sz w:val="32"/>
          <w:szCs w:val="32"/>
        </w:rPr>
        <w:t>个、科技</w:t>
      </w:r>
      <w:r>
        <w:rPr>
          <w:rFonts w:hint="eastAsia"/>
          <w:b/>
          <w:sz w:val="32"/>
          <w:szCs w:val="32"/>
        </w:rPr>
        <w:t>“</w:t>
      </w:r>
      <w:r>
        <w:rPr>
          <w:rFonts w:ascii="Times New Roman" w:eastAsia="仿宋_GB2312" w:hAnsi="Times New Roman" w:hint="eastAsia"/>
          <w:b/>
          <w:sz w:val="32"/>
          <w:szCs w:val="32"/>
        </w:rPr>
        <w:t>小巨人”企业</w:t>
      </w:r>
      <w:r>
        <w:rPr>
          <w:rFonts w:ascii="Times New Roman" w:eastAsia="仿宋_GB2312" w:hAnsi="Times New Roman" w:hint="eastAsia"/>
          <w:b/>
          <w:sz w:val="32"/>
          <w:szCs w:val="32"/>
        </w:rPr>
        <w:t>4</w:t>
      </w:r>
      <w:r>
        <w:rPr>
          <w:rFonts w:ascii="Times New Roman" w:eastAsia="仿宋_GB2312" w:hAnsi="Times New Roman" w:hint="eastAsia"/>
          <w:b/>
          <w:sz w:val="32"/>
          <w:szCs w:val="32"/>
        </w:rPr>
        <w:t>家、科技企业孵化器</w:t>
      </w:r>
      <w:r>
        <w:rPr>
          <w:rFonts w:ascii="Times New Roman" w:eastAsia="仿宋_GB2312" w:hAnsi="Times New Roman" w:hint="eastAsia"/>
          <w:b/>
          <w:sz w:val="32"/>
          <w:szCs w:val="32"/>
        </w:rPr>
        <w:t>2</w:t>
      </w:r>
      <w:r>
        <w:rPr>
          <w:rFonts w:ascii="Times New Roman" w:eastAsia="仿宋_GB2312" w:hAnsi="Times New Roman" w:hint="eastAsia"/>
          <w:b/>
          <w:sz w:val="32"/>
          <w:szCs w:val="32"/>
        </w:rPr>
        <w:t>家。引进中科院软件研究中心在我区设立了枣庄科技成果转化应用中心，正与济南市科金投资有限公司对接在我区设立鲁南公司项目。山东省创新创业共同体建设现场观摩交流会在我区召开，无机功能材料与智能制造共同体建设纳入山东省共同体建设的标准性文件。协助市科技局筹办鲁南科创联盟成立大会，并组织中建材科创院成功入选理事长单位。</w:t>
      </w:r>
    </w:p>
    <w:p w:rsidR="009455BE" w:rsidRDefault="002563F6">
      <w:pPr>
        <w:pStyle w:val="a5"/>
        <w:spacing w:before="0" w:beforeAutospacing="0" w:after="0" w:afterAutospacing="0" w:line="560" w:lineRule="exact"/>
        <w:ind w:firstLine="645"/>
        <w:jc w:val="both"/>
        <w:rPr>
          <w:rFonts w:ascii="Times New Roman" w:eastAsia="仿宋_GB2312" w:hAnsi="Times New Roman"/>
          <w:b/>
          <w:sz w:val="32"/>
          <w:szCs w:val="32"/>
        </w:rPr>
      </w:pPr>
      <w:r>
        <w:rPr>
          <w:rFonts w:ascii="Times New Roman" w:eastAsia="黑体" w:hAnsi="黑体" w:hint="eastAsia"/>
          <w:b/>
          <w:sz w:val="32"/>
          <w:szCs w:val="32"/>
        </w:rPr>
        <w:t>四、农业</w:t>
      </w:r>
    </w:p>
    <w:p w:rsidR="009455BE" w:rsidRDefault="002563F6">
      <w:pPr>
        <w:pStyle w:val="a5"/>
        <w:spacing w:before="0" w:beforeAutospacing="0" w:after="0" w:afterAutospacing="0" w:line="560" w:lineRule="exact"/>
        <w:ind w:firstLine="645"/>
        <w:jc w:val="both"/>
        <w:rPr>
          <w:rFonts w:ascii="Times New Roman" w:eastAsia="仿宋_GB2312" w:hAnsi="Times New Roman" w:cs="仿宋_GB2312"/>
          <w:b/>
          <w:sz w:val="32"/>
          <w:szCs w:val="32"/>
          <w:shd w:val="clear" w:color="auto" w:fill="FAFAFA"/>
        </w:rPr>
      </w:pPr>
      <w:r>
        <w:rPr>
          <w:rFonts w:ascii="Times New Roman" w:eastAsia="楷体_GB2312" w:hAnsi="Times New Roman" w:cs="楷体" w:hint="eastAsia"/>
          <w:b/>
          <w:sz w:val="32"/>
          <w:szCs w:val="32"/>
          <w:shd w:val="clear" w:color="auto" w:fill="FAFAFA"/>
        </w:rPr>
        <w:lastRenderedPageBreak/>
        <w:t>农业生产基本持平。</w:t>
      </w:r>
      <w:r>
        <w:rPr>
          <w:rFonts w:ascii="Times New Roman" w:eastAsia="仿宋_GB2312" w:hAnsi="Times New Roman" w:cs="仿宋_GB2312" w:hint="eastAsia"/>
          <w:b/>
          <w:sz w:val="32"/>
          <w:szCs w:val="32"/>
          <w:shd w:val="clear" w:color="auto" w:fill="FAFAFA"/>
        </w:rPr>
        <w:t>实现农林牧渔业增加值</w:t>
      </w:r>
      <w:r>
        <w:rPr>
          <w:rFonts w:ascii="Times New Roman" w:eastAsia="仿宋_GB2312" w:hAnsi="Times New Roman" w:cs="仿宋_GB2312" w:hint="eastAsia"/>
          <w:b/>
          <w:sz w:val="32"/>
          <w:szCs w:val="32"/>
          <w:shd w:val="clear" w:color="auto" w:fill="FAFAFA"/>
        </w:rPr>
        <w:t>10.85</w:t>
      </w:r>
      <w:r>
        <w:rPr>
          <w:rFonts w:ascii="Times New Roman" w:eastAsia="仿宋_GB2312" w:hAnsi="Times New Roman" w:cs="仿宋_GB2312" w:hint="eastAsia"/>
          <w:b/>
          <w:sz w:val="32"/>
          <w:szCs w:val="32"/>
          <w:shd w:val="clear" w:color="auto" w:fill="FAFAFA"/>
        </w:rPr>
        <w:t>亿元，下降</w:t>
      </w:r>
      <w:r>
        <w:rPr>
          <w:rFonts w:ascii="Times New Roman" w:eastAsia="仿宋_GB2312" w:hAnsi="Times New Roman" w:cs="仿宋_GB2312" w:hint="eastAsia"/>
          <w:b/>
          <w:sz w:val="32"/>
          <w:szCs w:val="32"/>
          <w:shd w:val="clear" w:color="auto" w:fill="FAFAFA"/>
        </w:rPr>
        <w:t>1.6%</w:t>
      </w:r>
      <w:r>
        <w:rPr>
          <w:rFonts w:ascii="Times New Roman" w:eastAsia="仿宋_GB2312" w:hAnsi="Times New Roman" w:cs="仿宋_GB2312" w:hint="eastAsia"/>
          <w:b/>
          <w:sz w:val="32"/>
          <w:szCs w:val="32"/>
          <w:shd w:val="clear" w:color="auto" w:fill="FAFAFA"/>
        </w:rPr>
        <w:t>。其中，农业增加值下降</w:t>
      </w:r>
      <w:r>
        <w:rPr>
          <w:rFonts w:ascii="Times New Roman" w:eastAsia="仿宋_GB2312" w:hAnsi="Times New Roman" w:cs="仿宋_GB2312" w:hint="eastAsia"/>
          <w:b/>
          <w:sz w:val="32"/>
          <w:szCs w:val="32"/>
          <w:shd w:val="clear" w:color="auto" w:fill="FAFAFA"/>
        </w:rPr>
        <w:t>0.2%</w:t>
      </w:r>
      <w:r>
        <w:rPr>
          <w:rFonts w:ascii="Times New Roman" w:eastAsia="仿宋_GB2312" w:hAnsi="Times New Roman" w:cs="仿宋_GB2312" w:hint="eastAsia"/>
          <w:b/>
          <w:sz w:val="32"/>
          <w:szCs w:val="32"/>
          <w:shd w:val="clear" w:color="auto" w:fill="FAFAFA"/>
        </w:rPr>
        <w:t>，林业</w:t>
      </w:r>
      <w:r>
        <w:rPr>
          <w:rFonts w:ascii="Times New Roman" w:eastAsia="仿宋_GB2312" w:hAnsi="Times New Roman" w:cs="仿宋_GB2312" w:hint="eastAsia"/>
          <w:b/>
          <w:sz w:val="32"/>
          <w:szCs w:val="32"/>
          <w:shd w:val="clear" w:color="auto" w:fill="FAFAFA"/>
        </w:rPr>
        <w:t>增加值下降</w:t>
      </w:r>
      <w:r>
        <w:rPr>
          <w:rFonts w:ascii="Times New Roman" w:eastAsia="仿宋_GB2312" w:hAnsi="Times New Roman" w:cs="仿宋_GB2312" w:hint="eastAsia"/>
          <w:b/>
          <w:sz w:val="32"/>
          <w:szCs w:val="32"/>
          <w:shd w:val="clear" w:color="auto" w:fill="FAFAFA"/>
        </w:rPr>
        <w:t>45.7%</w:t>
      </w:r>
      <w:r>
        <w:rPr>
          <w:rFonts w:ascii="Times New Roman" w:eastAsia="仿宋_GB2312" w:hAnsi="Times New Roman" w:cs="仿宋_GB2312" w:hint="eastAsia"/>
          <w:b/>
          <w:sz w:val="32"/>
          <w:szCs w:val="32"/>
          <w:shd w:val="clear" w:color="auto" w:fill="FAFAFA"/>
        </w:rPr>
        <w:t>，牧业增加值下降</w:t>
      </w:r>
      <w:r>
        <w:rPr>
          <w:rFonts w:ascii="Times New Roman" w:eastAsia="仿宋_GB2312" w:hAnsi="Times New Roman" w:cs="仿宋_GB2312" w:hint="eastAsia"/>
          <w:b/>
          <w:sz w:val="32"/>
          <w:szCs w:val="32"/>
          <w:shd w:val="clear" w:color="auto" w:fill="FAFAFA"/>
        </w:rPr>
        <w:t>4.4%</w:t>
      </w:r>
      <w:r>
        <w:rPr>
          <w:rFonts w:ascii="Times New Roman" w:eastAsia="仿宋_GB2312" w:hAnsi="Times New Roman" w:cs="仿宋_GB2312" w:hint="eastAsia"/>
          <w:b/>
          <w:sz w:val="32"/>
          <w:szCs w:val="32"/>
          <w:shd w:val="clear" w:color="auto" w:fill="FAFAFA"/>
        </w:rPr>
        <w:t>，渔业增加值增长</w:t>
      </w:r>
      <w:r>
        <w:rPr>
          <w:rFonts w:ascii="Times New Roman" w:eastAsia="仿宋_GB2312" w:hAnsi="Times New Roman" w:cs="仿宋_GB2312" w:hint="eastAsia"/>
          <w:b/>
          <w:sz w:val="32"/>
          <w:szCs w:val="32"/>
          <w:shd w:val="clear" w:color="auto" w:fill="FAFAFA"/>
        </w:rPr>
        <w:t>0.7%</w:t>
      </w:r>
      <w:r>
        <w:rPr>
          <w:rFonts w:ascii="Times New Roman" w:eastAsia="仿宋_GB2312" w:hAnsi="Times New Roman" w:cs="仿宋_GB2312" w:hint="eastAsia"/>
          <w:b/>
          <w:sz w:val="32"/>
          <w:szCs w:val="32"/>
          <w:shd w:val="clear" w:color="auto" w:fill="FAFAFA"/>
        </w:rPr>
        <w:t>，农林牧渔服务业增加值增长</w:t>
      </w:r>
      <w:r>
        <w:rPr>
          <w:rFonts w:ascii="Times New Roman" w:eastAsia="仿宋_GB2312" w:hAnsi="Times New Roman" w:cs="仿宋_GB2312" w:hint="eastAsia"/>
          <w:b/>
          <w:sz w:val="32"/>
          <w:szCs w:val="32"/>
          <w:shd w:val="clear" w:color="auto" w:fill="FAFAFA"/>
        </w:rPr>
        <w:t>8.4%</w:t>
      </w:r>
      <w:r>
        <w:rPr>
          <w:rFonts w:ascii="Times New Roman" w:eastAsia="仿宋_GB2312" w:hAnsi="Times New Roman" w:cs="仿宋_GB2312" w:hint="eastAsia"/>
          <w:b/>
          <w:sz w:val="32"/>
          <w:szCs w:val="32"/>
          <w:shd w:val="clear" w:color="auto" w:fill="FAFAFA"/>
        </w:rPr>
        <w:t>。</w:t>
      </w:r>
    </w:p>
    <w:p w:rsidR="009455BE" w:rsidRDefault="002563F6">
      <w:pPr>
        <w:pStyle w:val="a5"/>
        <w:spacing w:before="0" w:beforeAutospacing="0" w:after="0" w:afterAutospacing="0" w:line="560" w:lineRule="exact"/>
        <w:ind w:firstLine="645"/>
        <w:jc w:val="both"/>
        <w:rPr>
          <w:rFonts w:ascii="Times New Roman" w:eastAsia="黑体" w:hAnsi="Times New Roman"/>
          <w:b/>
          <w:sz w:val="32"/>
          <w:szCs w:val="32"/>
        </w:rPr>
      </w:pPr>
      <w:r>
        <w:rPr>
          <w:rFonts w:ascii="Times New Roman" w:eastAsia="楷体_GB2312" w:hAnsi="Times New Roman" w:cs="楷体" w:hint="eastAsia"/>
          <w:b/>
          <w:sz w:val="32"/>
          <w:szCs w:val="32"/>
          <w:shd w:val="clear" w:color="auto" w:fill="FAFAFA"/>
        </w:rPr>
        <w:t>农产品产量基本稳定。</w:t>
      </w:r>
      <w:r>
        <w:rPr>
          <w:rFonts w:ascii="Times New Roman" w:eastAsia="仿宋_GB2312" w:hAnsi="Times New Roman" w:cs="仿宋_GB2312" w:hint="eastAsia"/>
          <w:b/>
          <w:sz w:val="32"/>
          <w:szCs w:val="32"/>
          <w:shd w:val="clear" w:color="auto" w:fill="FAFAFA"/>
        </w:rPr>
        <w:t>粮食作物种植面积</w:t>
      </w:r>
      <w:r>
        <w:rPr>
          <w:rFonts w:ascii="Times New Roman" w:eastAsia="仿宋_GB2312" w:hAnsi="Times New Roman" w:cs="仿宋_GB2312" w:hint="eastAsia"/>
          <w:b/>
          <w:sz w:val="32"/>
          <w:szCs w:val="32"/>
          <w:shd w:val="clear" w:color="auto" w:fill="FAFAFA"/>
        </w:rPr>
        <w:t>21.30</w:t>
      </w:r>
      <w:r>
        <w:rPr>
          <w:rFonts w:ascii="Times New Roman" w:eastAsia="仿宋_GB2312" w:hAnsi="Times New Roman" w:cs="仿宋_GB2312" w:hint="eastAsia"/>
          <w:b/>
          <w:sz w:val="32"/>
          <w:szCs w:val="32"/>
          <w:shd w:val="clear" w:color="auto" w:fill="FAFAFA"/>
        </w:rPr>
        <w:t>万亩，粮食总产</w:t>
      </w:r>
      <w:r>
        <w:rPr>
          <w:rFonts w:ascii="Times New Roman" w:eastAsia="仿宋_GB2312" w:hAnsi="Times New Roman" w:cs="仿宋_GB2312" w:hint="eastAsia"/>
          <w:b/>
          <w:sz w:val="32"/>
          <w:szCs w:val="32"/>
          <w:shd w:val="clear" w:color="auto" w:fill="FAFAFA"/>
        </w:rPr>
        <w:t>7.16</w:t>
      </w:r>
      <w:r>
        <w:rPr>
          <w:rFonts w:ascii="Times New Roman" w:eastAsia="仿宋_GB2312" w:hAnsi="Times New Roman" w:cs="仿宋_GB2312" w:hint="eastAsia"/>
          <w:b/>
          <w:sz w:val="32"/>
          <w:szCs w:val="32"/>
          <w:shd w:val="clear" w:color="auto" w:fill="FAFAFA"/>
        </w:rPr>
        <w:t>万吨，单产</w:t>
      </w:r>
      <w:r>
        <w:rPr>
          <w:rFonts w:ascii="Times New Roman" w:eastAsia="仿宋_GB2312" w:hAnsi="Times New Roman" w:cs="仿宋_GB2312" w:hint="eastAsia"/>
          <w:b/>
          <w:sz w:val="32"/>
          <w:szCs w:val="32"/>
          <w:shd w:val="clear" w:color="auto" w:fill="FAFAFA"/>
        </w:rPr>
        <w:t>335.85</w:t>
      </w:r>
      <w:r>
        <w:rPr>
          <w:rFonts w:ascii="Times New Roman" w:eastAsia="仿宋_GB2312" w:hAnsi="Times New Roman" w:cs="仿宋_GB2312" w:hint="eastAsia"/>
          <w:b/>
          <w:sz w:val="32"/>
          <w:szCs w:val="32"/>
          <w:shd w:val="clear" w:color="auto" w:fill="FAFAFA"/>
        </w:rPr>
        <w:t>公斤</w:t>
      </w:r>
      <w:r>
        <w:rPr>
          <w:rFonts w:ascii="Times New Roman" w:eastAsia="仿宋_GB2312" w:hAnsi="Times New Roman" w:cs="仿宋_GB2312" w:hint="eastAsia"/>
          <w:b/>
          <w:sz w:val="32"/>
          <w:szCs w:val="32"/>
          <w:shd w:val="clear" w:color="auto" w:fill="FAFAFA"/>
        </w:rPr>
        <w:t>/</w:t>
      </w:r>
      <w:r>
        <w:rPr>
          <w:rFonts w:ascii="Times New Roman" w:eastAsia="仿宋_GB2312" w:hAnsi="Times New Roman" w:cs="仿宋_GB2312" w:hint="eastAsia"/>
          <w:b/>
          <w:sz w:val="32"/>
          <w:szCs w:val="32"/>
          <w:shd w:val="clear" w:color="auto" w:fill="FAFAFA"/>
        </w:rPr>
        <w:t>亩。蔬菜种植面积</w:t>
      </w:r>
      <w:r>
        <w:rPr>
          <w:rFonts w:ascii="Times New Roman" w:eastAsia="仿宋_GB2312" w:hAnsi="Times New Roman" w:cs="仿宋_GB2312" w:hint="eastAsia"/>
          <w:b/>
          <w:sz w:val="32"/>
          <w:szCs w:val="32"/>
          <w:shd w:val="clear" w:color="auto" w:fill="FAFAFA"/>
        </w:rPr>
        <w:t>4.49</w:t>
      </w:r>
      <w:r>
        <w:rPr>
          <w:rFonts w:ascii="Times New Roman" w:eastAsia="仿宋_GB2312" w:hAnsi="Times New Roman" w:cs="仿宋_GB2312" w:hint="eastAsia"/>
          <w:b/>
          <w:sz w:val="32"/>
          <w:szCs w:val="32"/>
          <w:shd w:val="clear" w:color="auto" w:fill="FAFAFA"/>
        </w:rPr>
        <w:t>万亩，下降</w:t>
      </w:r>
      <w:r>
        <w:rPr>
          <w:rFonts w:ascii="Times New Roman" w:eastAsia="仿宋_GB2312" w:hAnsi="Times New Roman" w:cs="仿宋_GB2312" w:hint="eastAsia"/>
          <w:b/>
          <w:sz w:val="32"/>
          <w:szCs w:val="32"/>
          <w:shd w:val="clear" w:color="auto" w:fill="FAFAFA"/>
        </w:rPr>
        <w:t>14%</w:t>
      </w:r>
      <w:r>
        <w:rPr>
          <w:rFonts w:ascii="Times New Roman" w:eastAsia="仿宋_GB2312" w:hAnsi="Times New Roman" w:cs="仿宋_GB2312" w:hint="eastAsia"/>
          <w:b/>
          <w:sz w:val="32"/>
          <w:szCs w:val="32"/>
          <w:shd w:val="clear" w:color="auto" w:fill="FAFAFA"/>
        </w:rPr>
        <w:t>；产量</w:t>
      </w:r>
      <w:r>
        <w:rPr>
          <w:rFonts w:ascii="Times New Roman" w:eastAsia="仿宋_GB2312" w:hAnsi="Times New Roman" w:cs="仿宋_GB2312" w:hint="eastAsia"/>
          <w:b/>
          <w:sz w:val="32"/>
          <w:szCs w:val="32"/>
          <w:shd w:val="clear" w:color="auto" w:fill="FAFAFA"/>
        </w:rPr>
        <w:t>15.23</w:t>
      </w:r>
      <w:r>
        <w:rPr>
          <w:rFonts w:ascii="Times New Roman" w:eastAsia="仿宋_GB2312" w:hAnsi="Times New Roman" w:cs="仿宋_GB2312" w:hint="eastAsia"/>
          <w:b/>
          <w:sz w:val="32"/>
          <w:szCs w:val="32"/>
          <w:shd w:val="clear" w:color="auto" w:fill="FAFAFA"/>
        </w:rPr>
        <w:t>万吨，下降</w:t>
      </w:r>
      <w:r>
        <w:rPr>
          <w:rFonts w:ascii="Times New Roman" w:eastAsia="仿宋_GB2312" w:hAnsi="Times New Roman" w:cs="仿宋_GB2312" w:hint="eastAsia"/>
          <w:b/>
          <w:sz w:val="32"/>
          <w:szCs w:val="32"/>
          <w:shd w:val="clear" w:color="auto" w:fill="FAFAFA"/>
        </w:rPr>
        <w:t>7.9%</w:t>
      </w:r>
      <w:r>
        <w:rPr>
          <w:rFonts w:ascii="Times New Roman" w:eastAsia="仿宋_GB2312" w:hAnsi="Times New Roman" w:cs="仿宋_GB2312" w:hint="eastAsia"/>
          <w:b/>
          <w:sz w:val="32"/>
          <w:szCs w:val="32"/>
          <w:shd w:val="clear" w:color="auto" w:fill="FAFAFA"/>
        </w:rPr>
        <w:t>。油料种植面积</w:t>
      </w:r>
      <w:r>
        <w:rPr>
          <w:rFonts w:ascii="Times New Roman" w:eastAsia="仿宋_GB2312" w:hAnsi="Times New Roman" w:cs="仿宋_GB2312" w:hint="eastAsia"/>
          <w:b/>
          <w:sz w:val="32"/>
          <w:szCs w:val="32"/>
          <w:shd w:val="clear" w:color="auto" w:fill="FAFAFA"/>
        </w:rPr>
        <w:t>4.24</w:t>
      </w:r>
      <w:r>
        <w:rPr>
          <w:rFonts w:ascii="Times New Roman" w:eastAsia="仿宋_GB2312" w:hAnsi="Times New Roman" w:cs="仿宋_GB2312" w:hint="eastAsia"/>
          <w:b/>
          <w:sz w:val="32"/>
          <w:szCs w:val="32"/>
          <w:shd w:val="clear" w:color="auto" w:fill="FAFAFA"/>
        </w:rPr>
        <w:t>万亩，下降</w:t>
      </w:r>
      <w:r>
        <w:rPr>
          <w:rFonts w:ascii="Times New Roman" w:eastAsia="仿宋_GB2312" w:hAnsi="Times New Roman" w:cs="仿宋_GB2312" w:hint="eastAsia"/>
          <w:b/>
          <w:sz w:val="32"/>
          <w:szCs w:val="32"/>
          <w:shd w:val="clear" w:color="auto" w:fill="FAFAFA"/>
        </w:rPr>
        <w:t>6.1%</w:t>
      </w:r>
      <w:r>
        <w:rPr>
          <w:rFonts w:ascii="Times New Roman" w:eastAsia="仿宋_GB2312" w:hAnsi="Times New Roman" w:cs="仿宋_GB2312" w:hint="eastAsia"/>
          <w:b/>
          <w:sz w:val="32"/>
          <w:szCs w:val="32"/>
          <w:shd w:val="clear" w:color="auto" w:fill="FAFAFA"/>
        </w:rPr>
        <w:t>；总产量</w:t>
      </w:r>
      <w:r>
        <w:rPr>
          <w:rFonts w:ascii="Times New Roman" w:eastAsia="仿宋_GB2312" w:hAnsi="Times New Roman" w:cs="仿宋_GB2312" w:hint="eastAsia"/>
          <w:b/>
          <w:sz w:val="32"/>
          <w:szCs w:val="32"/>
          <w:shd w:val="clear" w:color="auto" w:fill="FAFAFA"/>
        </w:rPr>
        <w:t>1</w:t>
      </w:r>
      <w:r>
        <w:rPr>
          <w:rFonts w:ascii="Times New Roman" w:eastAsia="仿宋_GB2312" w:hAnsi="Times New Roman" w:cs="仿宋_GB2312" w:hint="eastAsia"/>
          <w:b/>
          <w:sz w:val="32"/>
          <w:szCs w:val="32"/>
          <w:shd w:val="clear" w:color="auto" w:fill="FAFAFA"/>
        </w:rPr>
        <w:t>万吨，下降</w:t>
      </w:r>
      <w:r>
        <w:rPr>
          <w:rFonts w:ascii="Times New Roman" w:eastAsia="仿宋_GB2312" w:hAnsi="Times New Roman" w:cs="仿宋_GB2312" w:hint="eastAsia"/>
          <w:b/>
          <w:sz w:val="32"/>
          <w:szCs w:val="32"/>
          <w:shd w:val="clear" w:color="auto" w:fill="FAFAFA"/>
        </w:rPr>
        <w:t>7.7%</w:t>
      </w:r>
      <w:r>
        <w:rPr>
          <w:rFonts w:ascii="Times New Roman" w:eastAsia="仿宋_GB2312" w:hAnsi="Times New Roman" w:cs="仿宋_GB2312" w:hint="eastAsia"/>
          <w:b/>
          <w:sz w:val="32"/>
          <w:szCs w:val="32"/>
          <w:shd w:val="clear" w:color="auto" w:fill="FAFAFA"/>
        </w:rPr>
        <w:t>。年末果园面积</w:t>
      </w:r>
      <w:r>
        <w:rPr>
          <w:rFonts w:ascii="Times New Roman" w:eastAsia="仿宋_GB2312" w:hAnsi="Times New Roman" w:cs="仿宋_GB2312" w:hint="eastAsia"/>
          <w:b/>
          <w:sz w:val="32"/>
          <w:szCs w:val="32"/>
          <w:shd w:val="clear" w:color="auto" w:fill="FAFAFA"/>
        </w:rPr>
        <w:t>1.64</w:t>
      </w:r>
      <w:r>
        <w:rPr>
          <w:rFonts w:ascii="Times New Roman" w:eastAsia="仿宋_GB2312" w:hAnsi="Times New Roman" w:cs="仿宋_GB2312" w:hint="eastAsia"/>
          <w:b/>
          <w:sz w:val="32"/>
          <w:szCs w:val="32"/>
          <w:shd w:val="clear" w:color="auto" w:fill="FAFAFA"/>
        </w:rPr>
        <w:t>万亩，下降</w:t>
      </w:r>
      <w:r>
        <w:rPr>
          <w:rFonts w:ascii="Times New Roman" w:eastAsia="仿宋_GB2312" w:hAnsi="Times New Roman" w:cs="仿宋_GB2312" w:hint="eastAsia"/>
          <w:b/>
          <w:sz w:val="32"/>
          <w:szCs w:val="32"/>
          <w:shd w:val="clear" w:color="auto" w:fill="FAFAFA"/>
        </w:rPr>
        <w:t>1.2%</w:t>
      </w:r>
      <w:r>
        <w:rPr>
          <w:rFonts w:ascii="Times New Roman" w:eastAsia="仿宋_GB2312" w:hAnsi="Times New Roman" w:cs="仿宋_GB2312" w:hint="eastAsia"/>
          <w:b/>
          <w:sz w:val="32"/>
          <w:szCs w:val="32"/>
          <w:shd w:val="clear" w:color="auto" w:fill="FAFAFA"/>
        </w:rPr>
        <w:t>；水果</w:t>
      </w:r>
      <w:r>
        <w:rPr>
          <w:rFonts w:ascii="Times New Roman" w:eastAsia="仿宋_GB2312" w:hAnsi="Times New Roman" w:cs="仿宋_GB2312" w:hint="eastAsia"/>
          <w:b/>
          <w:sz w:val="32"/>
          <w:szCs w:val="32"/>
          <w:shd w:val="clear" w:color="auto" w:fill="FAFAFA"/>
        </w:rPr>
        <w:t>1.43</w:t>
      </w:r>
      <w:r>
        <w:rPr>
          <w:rFonts w:ascii="Times New Roman" w:eastAsia="仿宋_GB2312" w:hAnsi="Times New Roman" w:cs="仿宋_GB2312" w:hint="eastAsia"/>
          <w:b/>
          <w:sz w:val="32"/>
          <w:szCs w:val="32"/>
          <w:shd w:val="clear" w:color="auto" w:fill="FAFAFA"/>
        </w:rPr>
        <w:t>万吨，增长</w:t>
      </w:r>
      <w:r>
        <w:rPr>
          <w:rFonts w:ascii="Times New Roman" w:eastAsia="仿宋_GB2312" w:hAnsi="Times New Roman" w:cs="仿宋_GB2312" w:hint="eastAsia"/>
          <w:b/>
          <w:sz w:val="32"/>
          <w:szCs w:val="32"/>
          <w:shd w:val="clear" w:color="auto" w:fill="FAFAFA"/>
        </w:rPr>
        <w:t>32.1%</w:t>
      </w:r>
      <w:r>
        <w:rPr>
          <w:rFonts w:ascii="Times New Roman" w:eastAsia="仿宋_GB2312" w:hAnsi="Times New Roman" w:cs="仿宋_GB2312" w:hint="eastAsia"/>
          <w:b/>
          <w:sz w:val="32"/>
          <w:szCs w:val="32"/>
          <w:shd w:val="clear" w:color="auto" w:fill="FAFAFA"/>
        </w:rPr>
        <w:t>。</w:t>
      </w:r>
    </w:p>
    <w:p w:rsidR="009455BE" w:rsidRDefault="002563F6">
      <w:pPr>
        <w:pStyle w:val="a5"/>
        <w:spacing w:line="440" w:lineRule="exact"/>
        <w:jc w:val="center"/>
        <w:rPr>
          <w:rFonts w:ascii="Times New Roman" w:eastAsia="仿宋_GB2312" w:hAnsi="Times New Roman" w:cs="仿宋"/>
          <w:b/>
          <w:sz w:val="32"/>
          <w:szCs w:val="32"/>
          <w:shd w:val="clear" w:color="auto" w:fill="FAFAFA"/>
        </w:rPr>
      </w:pPr>
      <w:r>
        <w:rPr>
          <w:rFonts w:ascii="Times New Roman" w:eastAsia="仿宋_GB2312" w:hAnsi="Times New Roman" w:cs="仿宋" w:hint="eastAsia"/>
          <w:b/>
          <w:sz w:val="32"/>
          <w:szCs w:val="32"/>
          <w:shd w:val="clear" w:color="auto" w:fill="FAFAFA"/>
        </w:rPr>
        <w:t>表</w:t>
      </w:r>
      <w:r>
        <w:rPr>
          <w:rFonts w:ascii="Times New Roman" w:eastAsia="仿宋_GB2312" w:hAnsi="Times New Roman" w:cs="仿宋" w:hint="eastAsia"/>
          <w:b/>
          <w:sz w:val="32"/>
          <w:szCs w:val="32"/>
          <w:shd w:val="clear" w:color="auto" w:fill="FAFAFA"/>
        </w:rPr>
        <w:t>2</w:t>
      </w:r>
      <w:r>
        <w:rPr>
          <w:rFonts w:ascii="Times New Roman" w:eastAsia="仿宋_GB2312" w:hAnsi="Times New Roman" w:cs="仿宋" w:hint="eastAsia"/>
          <w:b/>
          <w:sz w:val="32"/>
          <w:szCs w:val="32"/>
          <w:shd w:val="clear" w:color="auto" w:fill="FAFAFA"/>
        </w:rPr>
        <w:t>：主要农产品产量</w:t>
      </w:r>
    </w:p>
    <w:tbl>
      <w:tblPr>
        <w:tblW w:w="7360" w:type="dxa"/>
        <w:jc w:val="center"/>
        <w:tblLook w:val="04A0"/>
      </w:tblPr>
      <w:tblGrid>
        <w:gridCol w:w="1840"/>
        <w:gridCol w:w="1840"/>
        <w:gridCol w:w="1840"/>
        <w:gridCol w:w="1840"/>
      </w:tblGrid>
      <w:tr w:rsidR="009455BE">
        <w:trPr>
          <w:trHeight w:val="780"/>
          <w:jc w:val="center"/>
        </w:trPr>
        <w:tc>
          <w:tcPr>
            <w:tcW w:w="1840" w:type="dxa"/>
            <w:tcBorders>
              <w:top w:val="single" w:sz="4" w:space="0" w:color="auto"/>
              <w:left w:val="nil"/>
              <w:bottom w:val="single" w:sz="4" w:space="0" w:color="auto"/>
              <w:right w:val="single" w:sz="4" w:space="0" w:color="auto"/>
            </w:tcBorders>
            <w:shd w:val="clear" w:color="auto" w:fill="auto"/>
            <w:vAlign w:val="center"/>
          </w:tcPr>
          <w:p w:rsidR="009455BE" w:rsidRDefault="002563F6">
            <w:pPr>
              <w:widowControl/>
              <w:spacing w:line="440" w:lineRule="exact"/>
              <w:jc w:val="center"/>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产品</w:t>
            </w:r>
          </w:p>
        </w:tc>
        <w:tc>
          <w:tcPr>
            <w:tcW w:w="1840" w:type="dxa"/>
            <w:tcBorders>
              <w:top w:val="single" w:sz="4" w:space="0" w:color="auto"/>
              <w:left w:val="nil"/>
              <w:bottom w:val="single" w:sz="4" w:space="0" w:color="auto"/>
              <w:right w:val="single" w:sz="4" w:space="0" w:color="auto"/>
            </w:tcBorders>
            <w:shd w:val="clear" w:color="auto" w:fill="auto"/>
            <w:vAlign w:val="center"/>
          </w:tcPr>
          <w:p w:rsidR="009455BE" w:rsidRDefault="002563F6">
            <w:pPr>
              <w:widowControl/>
              <w:spacing w:line="440" w:lineRule="exact"/>
              <w:jc w:val="center"/>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单位</w:t>
            </w:r>
          </w:p>
        </w:tc>
        <w:tc>
          <w:tcPr>
            <w:tcW w:w="1840" w:type="dxa"/>
            <w:tcBorders>
              <w:top w:val="single" w:sz="4" w:space="0" w:color="auto"/>
              <w:left w:val="nil"/>
              <w:bottom w:val="single" w:sz="4" w:space="0" w:color="auto"/>
              <w:right w:val="single" w:sz="4" w:space="0" w:color="auto"/>
            </w:tcBorders>
            <w:shd w:val="clear" w:color="auto" w:fill="auto"/>
            <w:vAlign w:val="center"/>
          </w:tcPr>
          <w:p w:rsidR="009455BE" w:rsidRDefault="002563F6">
            <w:pPr>
              <w:widowControl/>
              <w:spacing w:line="440" w:lineRule="exact"/>
              <w:jc w:val="center"/>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产量</w:t>
            </w:r>
          </w:p>
        </w:tc>
        <w:tc>
          <w:tcPr>
            <w:tcW w:w="1840" w:type="dxa"/>
            <w:tcBorders>
              <w:top w:val="single" w:sz="4" w:space="0" w:color="auto"/>
              <w:left w:val="nil"/>
              <w:bottom w:val="single" w:sz="4" w:space="0" w:color="auto"/>
              <w:right w:val="nil"/>
            </w:tcBorders>
            <w:shd w:val="clear" w:color="auto" w:fill="auto"/>
            <w:vAlign w:val="center"/>
          </w:tcPr>
          <w:p w:rsidR="009455BE" w:rsidRDefault="002563F6">
            <w:pPr>
              <w:widowControl/>
              <w:spacing w:line="440" w:lineRule="exact"/>
              <w:jc w:val="center"/>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比上年增长（</w:t>
            </w:r>
            <w:r>
              <w:rPr>
                <w:rFonts w:ascii="Times New Roman" w:eastAsia="仿宋_GB2312" w:hAnsi="Times New Roman" w:cs="宋体" w:hint="eastAsia"/>
                <w:b/>
                <w:kern w:val="0"/>
                <w:sz w:val="32"/>
                <w:szCs w:val="32"/>
              </w:rPr>
              <w:t>%</w:t>
            </w:r>
            <w:r>
              <w:rPr>
                <w:rFonts w:ascii="Times New Roman" w:eastAsia="仿宋_GB2312" w:hAnsi="Times New Roman" w:cs="宋体" w:hint="eastAsia"/>
                <w:b/>
                <w:kern w:val="0"/>
                <w:sz w:val="32"/>
                <w:szCs w:val="32"/>
              </w:rPr>
              <w:t>）</w:t>
            </w:r>
          </w:p>
        </w:tc>
      </w:tr>
      <w:tr w:rsidR="009455BE">
        <w:trPr>
          <w:trHeight w:val="390"/>
          <w:jc w:val="center"/>
        </w:trPr>
        <w:tc>
          <w:tcPr>
            <w:tcW w:w="1840"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粮食</w:t>
            </w:r>
          </w:p>
        </w:tc>
        <w:tc>
          <w:tcPr>
            <w:tcW w:w="1840"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万吨</w:t>
            </w:r>
          </w:p>
        </w:tc>
        <w:tc>
          <w:tcPr>
            <w:tcW w:w="1840"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7.16</w:t>
            </w:r>
          </w:p>
        </w:tc>
        <w:tc>
          <w:tcPr>
            <w:tcW w:w="1840" w:type="dxa"/>
            <w:tcBorders>
              <w:top w:val="nil"/>
              <w:left w:val="single" w:sz="4" w:space="0" w:color="auto"/>
              <w:bottom w:val="nil"/>
              <w:right w:val="nil"/>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3.5</w:t>
            </w:r>
          </w:p>
        </w:tc>
      </w:tr>
      <w:tr w:rsidR="009455BE">
        <w:trPr>
          <w:trHeight w:val="390"/>
          <w:jc w:val="center"/>
        </w:trPr>
        <w:tc>
          <w:tcPr>
            <w:tcW w:w="1840"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油料</w:t>
            </w:r>
          </w:p>
        </w:tc>
        <w:tc>
          <w:tcPr>
            <w:tcW w:w="1840"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万吨</w:t>
            </w:r>
          </w:p>
        </w:tc>
        <w:tc>
          <w:tcPr>
            <w:tcW w:w="1840"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1</w:t>
            </w:r>
          </w:p>
        </w:tc>
        <w:tc>
          <w:tcPr>
            <w:tcW w:w="1840" w:type="dxa"/>
            <w:tcBorders>
              <w:top w:val="nil"/>
              <w:left w:val="single" w:sz="4" w:space="0" w:color="auto"/>
              <w:bottom w:val="nil"/>
              <w:right w:val="nil"/>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-7.7</w:t>
            </w:r>
          </w:p>
        </w:tc>
      </w:tr>
      <w:tr w:rsidR="009455BE">
        <w:trPr>
          <w:trHeight w:val="390"/>
          <w:jc w:val="center"/>
        </w:trPr>
        <w:tc>
          <w:tcPr>
            <w:tcW w:w="1840"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蔬菜</w:t>
            </w:r>
          </w:p>
        </w:tc>
        <w:tc>
          <w:tcPr>
            <w:tcW w:w="1840"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万吨</w:t>
            </w:r>
          </w:p>
        </w:tc>
        <w:tc>
          <w:tcPr>
            <w:tcW w:w="1840"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15.23</w:t>
            </w:r>
          </w:p>
        </w:tc>
        <w:tc>
          <w:tcPr>
            <w:tcW w:w="1840" w:type="dxa"/>
            <w:tcBorders>
              <w:top w:val="nil"/>
              <w:left w:val="single" w:sz="4" w:space="0" w:color="auto"/>
              <w:bottom w:val="nil"/>
              <w:right w:val="nil"/>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-7.9</w:t>
            </w:r>
          </w:p>
        </w:tc>
      </w:tr>
      <w:tr w:rsidR="009455BE">
        <w:trPr>
          <w:trHeight w:val="390"/>
          <w:jc w:val="center"/>
        </w:trPr>
        <w:tc>
          <w:tcPr>
            <w:tcW w:w="1840"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水果</w:t>
            </w:r>
          </w:p>
        </w:tc>
        <w:tc>
          <w:tcPr>
            <w:tcW w:w="1840"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万吨</w:t>
            </w:r>
          </w:p>
        </w:tc>
        <w:tc>
          <w:tcPr>
            <w:tcW w:w="1840"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1.43</w:t>
            </w:r>
          </w:p>
        </w:tc>
        <w:tc>
          <w:tcPr>
            <w:tcW w:w="1840" w:type="dxa"/>
            <w:tcBorders>
              <w:top w:val="nil"/>
              <w:left w:val="single" w:sz="4" w:space="0" w:color="auto"/>
              <w:bottom w:val="nil"/>
              <w:right w:val="nil"/>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32.1</w:t>
            </w:r>
          </w:p>
        </w:tc>
      </w:tr>
      <w:tr w:rsidR="009455BE">
        <w:trPr>
          <w:trHeight w:val="780"/>
          <w:jc w:val="center"/>
        </w:trPr>
        <w:tc>
          <w:tcPr>
            <w:tcW w:w="1840"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猪年末存栏</w:t>
            </w:r>
          </w:p>
        </w:tc>
        <w:tc>
          <w:tcPr>
            <w:tcW w:w="1840"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万头</w:t>
            </w:r>
          </w:p>
        </w:tc>
        <w:tc>
          <w:tcPr>
            <w:tcW w:w="1840"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6.05</w:t>
            </w:r>
          </w:p>
        </w:tc>
        <w:tc>
          <w:tcPr>
            <w:tcW w:w="1840" w:type="dxa"/>
            <w:tcBorders>
              <w:top w:val="nil"/>
              <w:left w:val="single" w:sz="4" w:space="0" w:color="auto"/>
              <w:bottom w:val="nil"/>
              <w:right w:val="nil"/>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-16.9</w:t>
            </w:r>
          </w:p>
        </w:tc>
      </w:tr>
      <w:tr w:rsidR="009455BE">
        <w:trPr>
          <w:trHeight w:val="780"/>
          <w:jc w:val="center"/>
        </w:trPr>
        <w:tc>
          <w:tcPr>
            <w:tcW w:w="1840"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年末存栏</w:t>
            </w:r>
          </w:p>
        </w:tc>
        <w:tc>
          <w:tcPr>
            <w:tcW w:w="1840"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万只</w:t>
            </w:r>
          </w:p>
        </w:tc>
        <w:tc>
          <w:tcPr>
            <w:tcW w:w="1840"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2.07</w:t>
            </w:r>
          </w:p>
        </w:tc>
        <w:tc>
          <w:tcPr>
            <w:tcW w:w="1840" w:type="dxa"/>
            <w:tcBorders>
              <w:top w:val="nil"/>
              <w:left w:val="single" w:sz="4" w:space="0" w:color="auto"/>
              <w:bottom w:val="nil"/>
              <w:right w:val="nil"/>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7.1</w:t>
            </w:r>
          </w:p>
        </w:tc>
      </w:tr>
      <w:tr w:rsidR="009455BE">
        <w:trPr>
          <w:trHeight w:val="390"/>
          <w:jc w:val="center"/>
        </w:trPr>
        <w:tc>
          <w:tcPr>
            <w:tcW w:w="1840"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肉类</w:t>
            </w:r>
          </w:p>
        </w:tc>
        <w:tc>
          <w:tcPr>
            <w:tcW w:w="1840"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万吨</w:t>
            </w:r>
          </w:p>
        </w:tc>
        <w:tc>
          <w:tcPr>
            <w:tcW w:w="1840"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1.71</w:t>
            </w:r>
          </w:p>
        </w:tc>
        <w:tc>
          <w:tcPr>
            <w:tcW w:w="1840" w:type="dxa"/>
            <w:tcBorders>
              <w:top w:val="nil"/>
              <w:left w:val="single" w:sz="4" w:space="0" w:color="auto"/>
              <w:bottom w:val="nil"/>
              <w:right w:val="nil"/>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-10.9</w:t>
            </w:r>
          </w:p>
        </w:tc>
      </w:tr>
      <w:tr w:rsidR="009455BE">
        <w:trPr>
          <w:trHeight w:val="390"/>
          <w:jc w:val="center"/>
        </w:trPr>
        <w:tc>
          <w:tcPr>
            <w:tcW w:w="1840"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禽蛋</w:t>
            </w:r>
          </w:p>
        </w:tc>
        <w:tc>
          <w:tcPr>
            <w:tcW w:w="1840"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万吨</w:t>
            </w:r>
          </w:p>
        </w:tc>
        <w:tc>
          <w:tcPr>
            <w:tcW w:w="1840"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1.11</w:t>
            </w:r>
          </w:p>
        </w:tc>
        <w:tc>
          <w:tcPr>
            <w:tcW w:w="1840" w:type="dxa"/>
            <w:tcBorders>
              <w:top w:val="nil"/>
              <w:left w:val="single" w:sz="4" w:space="0" w:color="auto"/>
              <w:bottom w:val="nil"/>
              <w:right w:val="nil"/>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-9.2</w:t>
            </w:r>
          </w:p>
        </w:tc>
      </w:tr>
      <w:tr w:rsidR="009455BE">
        <w:trPr>
          <w:trHeight w:val="390"/>
          <w:jc w:val="center"/>
        </w:trPr>
        <w:tc>
          <w:tcPr>
            <w:tcW w:w="1840"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奶类</w:t>
            </w:r>
          </w:p>
        </w:tc>
        <w:tc>
          <w:tcPr>
            <w:tcW w:w="1840"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万吨</w:t>
            </w:r>
          </w:p>
        </w:tc>
        <w:tc>
          <w:tcPr>
            <w:tcW w:w="1840"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0.15</w:t>
            </w:r>
          </w:p>
        </w:tc>
        <w:tc>
          <w:tcPr>
            <w:tcW w:w="1840" w:type="dxa"/>
            <w:tcBorders>
              <w:top w:val="nil"/>
              <w:left w:val="single" w:sz="4" w:space="0" w:color="auto"/>
              <w:bottom w:val="nil"/>
              <w:right w:val="nil"/>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-27</w:t>
            </w:r>
          </w:p>
        </w:tc>
      </w:tr>
      <w:tr w:rsidR="009455BE">
        <w:trPr>
          <w:trHeight w:val="390"/>
          <w:jc w:val="center"/>
        </w:trPr>
        <w:tc>
          <w:tcPr>
            <w:tcW w:w="1840" w:type="dxa"/>
            <w:tcBorders>
              <w:top w:val="nil"/>
              <w:left w:val="nil"/>
              <w:bottom w:val="single" w:sz="4" w:space="0" w:color="auto"/>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水产品</w:t>
            </w:r>
          </w:p>
        </w:tc>
        <w:tc>
          <w:tcPr>
            <w:tcW w:w="1840" w:type="dxa"/>
            <w:tcBorders>
              <w:top w:val="nil"/>
              <w:left w:val="nil"/>
              <w:bottom w:val="single" w:sz="4" w:space="0" w:color="auto"/>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万吨</w:t>
            </w:r>
          </w:p>
        </w:tc>
        <w:tc>
          <w:tcPr>
            <w:tcW w:w="1840" w:type="dxa"/>
            <w:tcBorders>
              <w:top w:val="nil"/>
              <w:left w:val="nil"/>
              <w:bottom w:val="single" w:sz="4" w:space="0" w:color="auto"/>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0.32</w:t>
            </w:r>
          </w:p>
        </w:tc>
        <w:tc>
          <w:tcPr>
            <w:tcW w:w="1840" w:type="dxa"/>
            <w:tcBorders>
              <w:top w:val="nil"/>
              <w:left w:val="single" w:sz="4" w:space="0" w:color="auto"/>
              <w:bottom w:val="single" w:sz="4" w:space="0" w:color="auto"/>
              <w:right w:val="nil"/>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-4.55</w:t>
            </w:r>
          </w:p>
        </w:tc>
      </w:tr>
    </w:tbl>
    <w:p w:rsidR="009455BE" w:rsidRDefault="002563F6" w:rsidP="008D7507">
      <w:pPr>
        <w:widowControl/>
        <w:spacing w:line="560" w:lineRule="exact"/>
        <w:ind w:firstLineChars="196" w:firstLine="628"/>
        <w:rPr>
          <w:rFonts w:ascii="Times New Roman" w:eastAsia="仿宋_GB2312" w:hAnsi="Times New Roman" w:cs="仿宋_GB2312"/>
          <w:b/>
          <w:sz w:val="32"/>
          <w:szCs w:val="32"/>
          <w:shd w:val="clear" w:color="auto" w:fill="FAFAFA"/>
        </w:rPr>
      </w:pPr>
      <w:r>
        <w:rPr>
          <w:rFonts w:ascii="Times New Roman" w:eastAsia="楷体_GB2312" w:hAnsi="Times New Roman" w:cs="楷体" w:hint="eastAsia"/>
          <w:b/>
          <w:sz w:val="32"/>
          <w:szCs w:val="32"/>
          <w:shd w:val="clear" w:color="auto" w:fill="FAFAFA"/>
        </w:rPr>
        <w:t>农业生产条件不断改善。</w:t>
      </w:r>
      <w:r>
        <w:rPr>
          <w:rFonts w:ascii="Times New Roman" w:eastAsia="仿宋_GB2312" w:hAnsi="Times New Roman" w:cs="仿宋_GB2312" w:hint="eastAsia"/>
          <w:b/>
          <w:sz w:val="32"/>
          <w:szCs w:val="32"/>
          <w:shd w:val="clear" w:color="auto" w:fill="FAFAFA"/>
        </w:rPr>
        <w:t>农机装备总量提升、结构优化，</w:t>
      </w:r>
      <w:r>
        <w:rPr>
          <w:rFonts w:ascii="Times New Roman" w:eastAsia="仿宋_GB2312" w:hAnsi="Times New Roman" w:cs="仿宋_GB2312" w:hint="eastAsia"/>
          <w:b/>
          <w:sz w:val="32"/>
          <w:szCs w:val="32"/>
          <w:shd w:val="clear" w:color="auto" w:fill="FFFFFF"/>
        </w:rPr>
        <w:t>农业机械总动力达</w:t>
      </w:r>
      <w:r>
        <w:rPr>
          <w:rFonts w:ascii="Times New Roman" w:eastAsia="仿宋_GB2312" w:hAnsi="Times New Roman" w:cs="仿宋_GB2312" w:hint="eastAsia"/>
          <w:b/>
          <w:sz w:val="32"/>
          <w:szCs w:val="32"/>
          <w:shd w:val="clear" w:color="auto" w:fill="FFFFFF"/>
        </w:rPr>
        <w:t>25.07</w:t>
      </w:r>
      <w:r>
        <w:rPr>
          <w:rFonts w:ascii="Times New Roman" w:eastAsia="仿宋_GB2312" w:hAnsi="Times New Roman" w:cs="仿宋_GB2312" w:hint="eastAsia"/>
          <w:b/>
          <w:sz w:val="32"/>
          <w:szCs w:val="32"/>
          <w:shd w:val="clear" w:color="auto" w:fill="FAFAFA"/>
        </w:rPr>
        <w:t>千瓦，增长</w:t>
      </w:r>
      <w:r>
        <w:rPr>
          <w:rFonts w:ascii="Times New Roman" w:eastAsia="仿宋_GB2312" w:hAnsi="Times New Roman" w:cs="仿宋_GB2312" w:hint="eastAsia"/>
          <w:b/>
          <w:sz w:val="32"/>
          <w:szCs w:val="32"/>
          <w:shd w:val="clear" w:color="auto" w:fill="FAFAFA"/>
        </w:rPr>
        <w:t>3.52%</w:t>
      </w:r>
      <w:r>
        <w:rPr>
          <w:rFonts w:ascii="Times New Roman" w:eastAsia="仿宋_GB2312" w:hAnsi="Times New Roman" w:cs="仿宋_GB2312" w:hint="eastAsia"/>
          <w:b/>
          <w:sz w:val="32"/>
          <w:szCs w:val="32"/>
          <w:shd w:val="clear" w:color="auto" w:fill="FAFAFA"/>
        </w:rPr>
        <w:t>。</w:t>
      </w:r>
    </w:p>
    <w:p w:rsidR="009455BE" w:rsidRDefault="002563F6" w:rsidP="008D7507">
      <w:pPr>
        <w:ind w:firstLineChars="196" w:firstLine="628"/>
        <w:rPr>
          <w:rFonts w:ascii="Times New Roman" w:eastAsia="仿宋_GB2312" w:hAnsi="Times New Roman" w:cs="仿宋_GB2312"/>
          <w:b/>
          <w:sz w:val="32"/>
          <w:szCs w:val="32"/>
          <w:shd w:val="clear" w:color="auto" w:fill="FAFAFA"/>
        </w:rPr>
      </w:pPr>
      <w:r>
        <w:rPr>
          <w:rFonts w:ascii="Times New Roman" w:eastAsia="楷体_GB2312" w:hAnsi="Times New Roman" w:cs="宋体" w:hint="eastAsia"/>
          <w:b/>
          <w:kern w:val="0"/>
          <w:sz w:val="32"/>
          <w:szCs w:val="32"/>
        </w:rPr>
        <w:t>林牧渔业平稳发展。</w:t>
      </w:r>
      <w:r>
        <w:rPr>
          <w:rFonts w:ascii="Times New Roman" w:eastAsia="仿宋_GB2312" w:hAnsi="Times New Roman" w:cs="仿宋_GB2312" w:hint="eastAsia"/>
          <w:b/>
          <w:kern w:val="0"/>
          <w:sz w:val="32"/>
          <w:szCs w:val="32"/>
          <w:shd w:val="clear" w:color="auto" w:fill="FAFAFA"/>
        </w:rPr>
        <w:t>造</w:t>
      </w:r>
      <w:r>
        <w:rPr>
          <w:rFonts w:ascii="Times New Roman" w:eastAsia="仿宋_GB2312" w:hAnsi="Times New Roman" w:cs="仿宋_GB2312" w:hint="eastAsia"/>
          <w:b/>
          <w:sz w:val="32"/>
          <w:szCs w:val="32"/>
          <w:shd w:val="clear" w:color="auto" w:fill="FAFAFA"/>
        </w:rPr>
        <w:t>林面积完成</w:t>
      </w:r>
      <w:r>
        <w:rPr>
          <w:rFonts w:ascii="Times New Roman" w:eastAsia="仿宋_GB2312" w:hAnsi="Times New Roman" w:cs="仿宋_GB2312" w:hint="eastAsia"/>
          <w:b/>
          <w:sz w:val="32"/>
          <w:szCs w:val="32"/>
          <w:shd w:val="clear" w:color="auto" w:fill="FAFAFA"/>
        </w:rPr>
        <w:t>200</w:t>
      </w:r>
      <w:r>
        <w:rPr>
          <w:rFonts w:ascii="Times New Roman" w:eastAsia="仿宋_GB2312" w:hAnsi="Times New Roman" w:cs="仿宋_GB2312" w:hint="eastAsia"/>
          <w:b/>
          <w:sz w:val="32"/>
          <w:szCs w:val="32"/>
          <w:shd w:val="clear" w:color="auto" w:fill="FAFAFA"/>
        </w:rPr>
        <w:t>公顷，林木蓄积</w:t>
      </w:r>
      <w:r>
        <w:rPr>
          <w:rFonts w:ascii="Times New Roman" w:eastAsia="仿宋_GB2312" w:hAnsi="Times New Roman" w:cs="仿宋_GB2312" w:hint="eastAsia"/>
          <w:b/>
          <w:sz w:val="32"/>
          <w:szCs w:val="32"/>
          <w:shd w:val="clear" w:color="auto" w:fill="FAFAFA"/>
        </w:rPr>
        <w:lastRenderedPageBreak/>
        <w:t>量达到</w:t>
      </w:r>
      <w:r>
        <w:rPr>
          <w:rFonts w:ascii="Times New Roman" w:eastAsia="仿宋_GB2312" w:hAnsi="Times New Roman" w:cs="仿宋_GB2312" w:hint="eastAsia"/>
          <w:b/>
          <w:sz w:val="32"/>
          <w:szCs w:val="32"/>
          <w:shd w:val="clear" w:color="auto" w:fill="FAFAFA"/>
        </w:rPr>
        <w:t>0.15</w:t>
      </w:r>
      <w:r>
        <w:rPr>
          <w:rFonts w:ascii="Times New Roman" w:eastAsia="仿宋_GB2312" w:hAnsi="Times New Roman" w:cs="仿宋_GB2312" w:hint="eastAsia"/>
          <w:b/>
          <w:sz w:val="32"/>
          <w:szCs w:val="32"/>
          <w:shd w:val="clear" w:color="auto" w:fill="FAFAFA"/>
        </w:rPr>
        <w:t>万立方米，</w:t>
      </w:r>
      <w:r>
        <w:rPr>
          <w:rFonts w:ascii="Times New Roman" w:eastAsia="仿宋_GB2312" w:hAnsi="Times New Roman" w:cs="仿宋_GB2312" w:hint="eastAsia"/>
          <w:b/>
          <w:kern w:val="0"/>
          <w:sz w:val="32"/>
          <w:szCs w:val="32"/>
          <w:shd w:val="clear" w:color="auto" w:fill="FAFAFA"/>
        </w:rPr>
        <w:t>新育苗面积</w:t>
      </w:r>
      <w:r>
        <w:rPr>
          <w:rFonts w:ascii="Times New Roman" w:eastAsia="仿宋_GB2312" w:hAnsi="Times New Roman" w:cs="仿宋_GB2312" w:hint="eastAsia"/>
          <w:b/>
          <w:kern w:val="0"/>
          <w:sz w:val="32"/>
          <w:szCs w:val="32"/>
          <w:shd w:val="clear" w:color="auto" w:fill="FAFAFA"/>
        </w:rPr>
        <w:t>40.7</w:t>
      </w:r>
      <w:r>
        <w:rPr>
          <w:rFonts w:ascii="Times New Roman" w:eastAsia="仿宋_GB2312" w:hAnsi="Times New Roman" w:cs="仿宋_GB2312" w:hint="eastAsia"/>
          <w:b/>
          <w:kern w:val="0"/>
          <w:sz w:val="32"/>
          <w:szCs w:val="32"/>
          <w:shd w:val="clear" w:color="auto" w:fill="FAFAFA"/>
        </w:rPr>
        <w:t>公顷</w:t>
      </w:r>
      <w:r>
        <w:rPr>
          <w:rFonts w:ascii="宋体" w:eastAsia="宋体" w:hAnsi="宋体" w:cs="宋体" w:hint="eastAsia"/>
          <w:b/>
          <w:sz w:val="32"/>
          <w:szCs w:val="32"/>
          <w:shd w:val="clear" w:color="auto" w:fill="FAFAFA"/>
        </w:rPr>
        <w:t>。</w:t>
      </w:r>
      <w:r>
        <w:rPr>
          <w:rFonts w:ascii="Times New Roman" w:eastAsia="仿宋_GB2312" w:hAnsi="Times New Roman" w:cs="仿宋_GB2312"/>
          <w:b/>
          <w:sz w:val="32"/>
          <w:szCs w:val="32"/>
          <w:shd w:val="clear" w:color="auto" w:fill="FAFAFA"/>
        </w:rPr>
        <w:t>全年肉类、禽蛋、奶类产量分别达到</w:t>
      </w:r>
      <w:r>
        <w:rPr>
          <w:rFonts w:ascii="Times New Roman" w:eastAsia="仿宋_GB2312" w:hAnsi="Times New Roman" w:cs="仿宋_GB2312"/>
          <w:b/>
          <w:sz w:val="32"/>
          <w:szCs w:val="32"/>
          <w:shd w:val="clear" w:color="auto" w:fill="FAFAFA"/>
        </w:rPr>
        <w:t>1.71</w:t>
      </w:r>
      <w:r>
        <w:rPr>
          <w:rFonts w:ascii="Times New Roman" w:eastAsia="仿宋_GB2312" w:hAnsi="Times New Roman" w:cs="仿宋_GB2312"/>
          <w:b/>
          <w:sz w:val="32"/>
          <w:szCs w:val="32"/>
          <w:shd w:val="clear" w:color="auto" w:fill="FAFAFA"/>
        </w:rPr>
        <w:t>万吨、</w:t>
      </w:r>
      <w:r>
        <w:rPr>
          <w:rFonts w:ascii="Times New Roman" w:eastAsia="仿宋_GB2312" w:hAnsi="Times New Roman" w:cs="仿宋_GB2312"/>
          <w:b/>
          <w:sz w:val="32"/>
          <w:szCs w:val="32"/>
          <w:shd w:val="clear" w:color="auto" w:fill="FAFAFA"/>
        </w:rPr>
        <w:t>1.11</w:t>
      </w:r>
      <w:r>
        <w:rPr>
          <w:rFonts w:ascii="Times New Roman" w:eastAsia="仿宋_GB2312" w:hAnsi="Times New Roman" w:cs="仿宋_GB2312"/>
          <w:b/>
          <w:sz w:val="32"/>
          <w:szCs w:val="32"/>
          <w:shd w:val="clear" w:color="auto" w:fill="FAFAFA"/>
        </w:rPr>
        <w:t>万吨、</w:t>
      </w:r>
      <w:r>
        <w:rPr>
          <w:rFonts w:ascii="Times New Roman" w:eastAsia="仿宋_GB2312" w:hAnsi="Times New Roman" w:cs="仿宋_GB2312"/>
          <w:b/>
          <w:sz w:val="32"/>
          <w:szCs w:val="32"/>
          <w:shd w:val="clear" w:color="auto" w:fill="FAFAFA"/>
        </w:rPr>
        <w:t>0.15</w:t>
      </w:r>
      <w:r>
        <w:rPr>
          <w:rFonts w:ascii="Times New Roman" w:eastAsia="仿宋_GB2312" w:hAnsi="Times New Roman" w:cs="仿宋_GB2312"/>
          <w:b/>
          <w:sz w:val="32"/>
          <w:szCs w:val="32"/>
          <w:shd w:val="clear" w:color="auto" w:fill="FAFAFA"/>
        </w:rPr>
        <w:t>万吨。</w:t>
      </w:r>
    </w:p>
    <w:p w:rsidR="009455BE" w:rsidRDefault="002563F6">
      <w:pPr>
        <w:widowControl/>
        <w:spacing w:line="560" w:lineRule="exact"/>
        <w:ind w:firstLineChars="196" w:firstLine="630"/>
        <w:rPr>
          <w:rFonts w:ascii="Times New Roman" w:eastAsia="仿宋_GB2312" w:hAnsi="Times New Roman" w:cs="宋体"/>
          <w:b/>
          <w:kern w:val="0"/>
          <w:sz w:val="32"/>
          <w:szCs w:val="32"/>
        </w:rPr>
      </w:pPr>
      <w:r>
        <w:rPr>
          <w:rFonts w:ascii="Times New Roman" w:eastAsia="黑体" w:hAnsi="黑体" w:cs="宋体" w:hint="eastAsia"/>
          <w:b/>
          <w:kern w:val="0"/>
          <w:sz w:val="32"/>
          <w:szCs w:val="32"/>
        </w:rPr>
        <w:t>五、工业和建筑业</w:t>
      </w:r>
    </w:p>
    <w:p w:rsidR="009455BE" w:rsidRDefault="002563F6" w:rsidP="008D7507">
      <w:pPr>
        <w:widowControl/>
        <w:spacing w:line="560" w:lineRule="exact"/>
        <w:ind w:firstLineChars="196" w:firstLine="628"/>
        <w:rPr>
          <w:rFonts w:ascii="Times New Roman" w:eastAsia="仿宋_GB2312" w:hAnsi="Times New Roman" w:cs="??_GB2312"/>
          <w:b/>
          <w:sz w:val="32"/>
          <w:szCs w:val="32"/>
          <w:shd w:val="clear" w:color="auto" w:fill="FAFAFA"/>
        </w:rPr>
      </w:pPr>
      <w:r>
        <w:rPr>
          <w:rFonts w:ascii="Times New Roman" w:eastAsia="楷体_GB2312" w:hAnsi="Times New Roman" w:cs="楷体" w:hint="eastAsia"/>
          <w:b/>
          <w:sz w:val="32"/>
          <w:szCs w:val="32"/>
          <w:shd w:val="clear" w:color="auto" w:fill="FAFAFA"/>
        </w:rPr>
        <w:t>工业运行平稳</w:t>
      </w:r>
      <w:r>
        <w:rPr>
          <w:rFonts w:ascii="宋体" w:eastAsia="宋体" w:hAnsi="宋体" w:cs="宋体" w:hint="eastAsia"/>
          <w:b/>
          <w:sz w:val="32"/>
          <w:szCs w:val="32"/>
          <w:shd w:val="clear" w:color="auto" w:fill="FAFAFA"/>
        </w:rPr>
        <w:t>。</w:t>
      </w:r>
      <w:r>
        <w:rPr>
          <w:rFonts w:ascii="宋体" w:eastAsia="宋体" w:hAnsi="宋体" w:cs="宋体" w:hint="eastAsia"/>
          <w:b/>
          <w:sz w:val="32"/>
          <w:szCs w:val="32"/>
          <w:shd w:val="clear" w:color="auto" w:fill="FAFAFA"/>
        </w:rPr>
        <w:t>98</w:t>
      </w:r>
      <w:r>
        <w:rPr>
          <w:rFonts w:ascii="Times New Roman" w:eastAsia="仿宋_GB2312" w:hAnsi="Times New Roman" w:cs="??_GB2312"/>
          <w:b/>
          <w:sz w:val="32"/>
          <w:szCs w:val="32"/>
          <w:shd w:val="clear" w:color="auto" w:fill="FAFAFA"/>
        </w:rPr>
        <w:t>家</w:t>
      </w:r>
      <w:r>
        <w:rPr>
          <w:rFonts w:ascii="Times New Roman" w:eastAsia="仿宋_GB2312" w:hAnsi="Times New Roman" w:cs="??_GB2312" w:hint="eastAsia"/>
          <w:b/>
          <w:sz w:val="32"/>
          <w:szCs w:val="32"/>
          <w:shd w:val="clear" w:color="auto" w:fill="FAFAFA"/>
        </w:rPr>
        <w:t>规模以上工业企业增加值增长</w:t>
      </w:r>
      <w:r>
        <w:rPr>
          <w:rFonts w:ascii="Times New Roman" w:eastAsia="仿宋_GB2312" w:hAnsi="Times New Roman" w:cs="??_GB2312" w:hint="eastAsia"/>
          <w:b/>
          <w:sz w:val="32"/>
          <w:szCs w:val="32"/>
          <w:shd w:val="clear" w:color="auto" w:fill="FAFAFA"/>
        </w:rPr>
        <w:t>0.1%</w:t>
      </w:r>
      <w:r>
        <w:rPr>
          <w:rFonts w:ascii="Times New Roman" w:eastAsia="仿宋_GB2312" w:hAnsi="Times New Roman" w:cs="??_GB2312" w:hint="eastAsia"/>
          <w:b/>
          <w:sz w:val="32"/>
          <w:szCs w:val="32"/>
          <w:shd w:val="clear" w:color="auto" w:fill="FAFAFA"/>
        </w:rPr>
        <w:t>。其中，轻工业下降</w:t>
      </w:r>
      <w:r>
        <w:rPr>
          <w:rFonts w:ascii="Times New Roman" w:eastAsia="仿宋_GB2312" w:hAnsi="Times New Roman" w:cs="??_GB2312" w:hint="eastAsia"/>
          <w:b/>
          <w:sz w:val="32"/>
          <w:szCs w:val="32"/>
          <w:shd w:val="clear" w:color="auto" w:fill="FAFAFA"/>
        </w:rPr>
        <w:t>5.6%</w:t>
      </w:r>
      <w:r>
        <w:rPr>
          <w:rFonts w:ascii="Times New Roman" w:eastAsia="仿宋_GB2312" w:hAnsi="Times New Roman" w:cs="??_GB2312" w:hint="eastAsia"/>
          <w:b/>
          <w:sz w:val="32"/>
          <w:szCs w:val="32"/>
          <w:shd w:val="clear" w:color="auto" w:fill="FAFAFA"/>
        </w:rPr>
        <w:t>；重工业增长</w:t>
      </w:r>
      <w:r>
        <w:rPr>
          <w:rFonts w:ascii="Times New Roman" w:eastAsia="仿宋_GB2312" w:hAnsi="Times New Roman" w:cs="??_GB2312" w:hint="eastAsia"/>
          <w:b/>
          <w:sz w:val="32"/>
          <w:szCs w:val="32"/>
          <w:shd w:val="clear" w:color="auto" w:fill="FAFAFA"/>
        </w:rPr>
        <w:t>2.2%</w:t>
      </w:r>
      <w:r>
        <w:rPr>
          <w:rFonts w:ascii="Times New Roman" w:eastAsia="仿宋_GB2312" w:hAnsi="Times New Roman" w:cs="??_GB2312" w:hint="eastAsia"/>
          <w:b/>
          <w:sz w:val="32"/>
          <w:szCs w:val="32"/>
          <w:shd w:val="clear" w:color="auto" w:fill="FAFAFA"/>
        </w:rPr>
        <w:t>，重工业快于轻工业</w:t>
      </w:r>
      <w:r>
        <w:rPr>
          <w:rFonts w:ascii="Times New Roman" w:eastAsia="仿宋_GB2312" w:hAnsi="Times New Roman" w:cs="??_GB2312" w:hint="eastAsia"/>
          <w:b/>
          <w:sz w:val="32"/>
          <w:szCs w:val="32"/>
          <w:shd w:val="clear" w:color="auto" w:fill="FAFAFA"/>
        </w:rPr>
        <w:t>7.8</w:t>
      </w:r>
      <w:r>
        <w:rPr>
          <w:rFonts w:ascii="Times New Roman" w:eastAsia="仿宋_GB2312" w:hAnsi="Times New Roman" w:cs="??_GB2312" w:hint="eastAsia"/>
          <w:b/>
          <w:sz w:val="32"/>
          <w:szCs w:val="32"/>
          <w:shd w:val="clear" w:color="auto" w:fill="FAFAFA"/>
        </w:rPr>
        <w:t>个百分点。规模以上工业产品销售率为</w:t>
      </w:r>
      <w:r>
        <w:rPr>
          <w:rFonts w:ascii="Times New Roman" w:eastAsia="仿宋_GB2312" w:hAnsi="Times New Roman" w:cs="??_GB2312" w:hint="eastAsia"/>
          <w:b/>
          <w:sz w:val="32"/>
          <w:szCs w:val="32"/>
          <w:shd w:val="clear" w:color="auto" w:fill="FAFAFA"/>
        </w:rPr>
        <w:t>99.67%</w:t>
      </w:r>
      <w:r>
        <w:rPr>
          <w:rFonts w:ascii="Times New Roman" w:eastAsia="仿宋_GB2312" w:hAnsi="Times New Roman" w:cs="??_GB2312" w:hint="eastAsia"/>
          <w:b/>
          <w:sz w:val="32"/>
          <w:szCs w:val="32"/>
          <w:shd w:val="clear" w:color="auto" w:fill="FAFAFA"/>
        </w:rPr>
        <w:t>。</w:t>
      </w:r>
    </w:p>
    <w:p w:rsidR="009455BE" w:rsidRDefault="002563F6" w:rsidP="008D7507">
      <w:pPr>
        <w:widowControl/>
        <w:spacing w:line="560" w:lineRule="exact"/>
        <w:ind w:firstLineChars="196" w:firstLine="628"/>
        <w:rPr>
          <w:rFonts w:ascii="Times New Roman" w:eastAsia="仿宋_GB2312" w:hAnsi="Times New Roman" w:cs="??_GB2312"/>
          <w:b/>
          <w:sz w:val="32"/>
          <w:szCs w:val="32"/>
          <w:shd w:val="clear" w:color="auto" w:fill="FAFAFA"/>
        </w:rPr>
      </w:pPr>
      <w:r>
        <w:rPr>
          <w:rFonts w:ascii="Times New Roman" w:eastAsia="楷体_GB2312" w:hAnsi="Times New Roman" w:cs="楷体" w:hint="eastAsia"/>
          <w:b/>
          <w:sz w:val="32"/>
          <w:szCs w:val="32"/>
          <w:shd w:val="clear" w:color="auto" w:fill="FAFAFA"/>
        </w:rPr>
        <w:t>重点行业较快增长。</w:t>
      </w:r>
      <w:r>
        <w:rPr>
          <w:rFonts w:ascii="Times New Roman" w:eastAsia="仿宋_GB2312" w:hAnsi="Times New Roman" w:cs="??_GB2312" w:hint="eastAsia"/>
          <w:b/>
          <w:sz w:val="32"/>
          <w:szCs w:val="32"/>
          <w:shd w:val="clear" w:color="auto" w:fill="FAFAFA"/>
        </w:rPr>
        <w:t>在统的</w:t>
      </w:r>
      <w:r>
        <w:rPr>
          <w:rFonts w:ascii="Times New Roman" w:eastAsia="仿宋_GB2312" w:hAnsi="Times New Roman" w:cs="??_GB2312" w:hint="eastAsia"/>
          <w:b/>
          <w:sz w:val="32"/>
          <w:szCs w:val="32"/>
          <w:shd w:val="clear" w:color="auto" w:fill="FAFAFA"/>
        </w:rPr>
        <w:t>27</w:t>
      </w:r>
      <w:r>
        <w:rPr>
          <w:rFonts w:ascii="Times New Roman" w:eastAsia="仿宋_GB2312" w:hAnsi="Times New Roman" w:cs="??_GB2312" w:hint="eastAsia"/>
          <w:b/>
          <w:sz w:val="32"/>
          <w:szCs w:val="32"/>
          <w:shd w:val="clear" w:color="auto" w:fill="FAFAFA"/>
        </w:rPr>
        <w:t>个行业大类中，</w:t>
      </w:r>
      <w:r>
        <w:rPr>
          <w:rFonts w:ascii="Times New Roman" w:eastAsia="仿宋_GB2312" w:hAnsi="Times New Roman" w:cs="??_GB2312" w:hint="eastAsia"/>
          <w:b/>
          <w:sz w:val="32"/>
          <w:szCs w:val="32"/>
          <w:shd w:val="clear" w:color="auto" w:fill="FAFAFA"/>
        </w:rPr>
        <w:t>16</w:t>
      </w:r>
      <w:r>
        <w:rPr>
          <w:rFonts w:ascii="Times New Roman" w:eastAsia="仿宋_GB2312" w:hAnsi="Times New Roman" w:cs="??_GB2312" w:hint="eastAsia"/>
          <w:b/>
          <w:sz w:val="32"/>
          <w:szCs w:val="32"/>
          <w:shd w:val="clear" w:color="auto" w:fill="FAFAFA"/>
        </w:rPr>
        <w:t>个行业实现增加值增长，行业增长面达</w:t>
      </w:r>
      <w:r>
        <w:rPr>
          <w:rFonts w:ascii="Times New Roman" w:eastAsia="仿宋_GB2312" w:hAnsi="Times New Roman" w:cs="??_GB2312" w:hint="eastAsia"/>
          <w:b/>
          <w:sz w:val="32"/>
          <w:szCs w:val="32"/>
          <w:shd w:val="clear" w:color="auto" w:fill="FAFAFA"/>
        </w:rPr>
        <w:t>59.3%</w:t>
      </w:r>
      <w:r>
        <w:rPr>
          <w:rFonts w:ascii="Times New Roman" w:eastAsia="仿宋_GB2312" w:hAnsi="Times New Roman" w:cs="??_GB2312" w:hint="eastAsia"/>
          <w:b/>
          <w:sz w:val="32"/>
          <w:szCs w:val="32"/>
          <w:shd w:val="clear" w:color="auto" w:fill="FAFAFA"/>
        </w:rPr>
        <w:t>。非金属矿物制品业、医药制造业、化学原料和化学制品制造业、非金属矿采选业、电器机械及器材制造业增加值分别增长</w:t>
      </w:r>
      <w:r>
        <w:rPr>
          <w:rFonts w:ascii="Times New Roman" w:eastAsia="仿宋_GB2312" w:hAnsi="Times New Roman" w:cs="??_GB2312" w:hint="eastAsia"/>
          <w:b/>
          <w:sz w:val="32"/>
          <w:szCs w:val="32"/>
          <w:shd w:val="clear" w:color="auto" w:fill="FAFAFA"/>
        </w:rPr>
        <w:t>1.7%</w:t>
      </w:r>
      <w:r>
        <w:rPr>
          <w:rFonts w:ascii="Times New Roman" w:eastAsia="仿宋_GB2312" w:hAnsi="Times New Roman" w:cs="??_GB2312" w:hint="eastAsia"/>
          <w:b/>
          <w:sz w:val="32"/>
          <w:szCs w:val="32"/>
          <w:shd w:val="clear" w:color="auto" w:fill="FAFAFA"/>
        </w:rPr>
        <w:t>、</w:t>
      </w:r>
      <w:r>
        <w:rPr>
          <w:rFonts w:ascii="Times New Roman" w:eastAsia="仿宋_GB2312" w:hAnsi="Times New Roman" w:cs="??_GB2312" w:hint="eastAsia"/>
          <w:b/>
          <w:sz w:val="32"/>
          <w:szCs w:val="32"/>
          <w:shd w:val="clear" w:color="auto" w:fill="FAFAFA"/>
        </w:rPr>
        <w:t>10%</w:t>
      </w:r>
      <w:r>
        <w:rPr>
          <w:rFonts w:ascii="Times New Roman" w:eastAsia="仿宋_GB2312" w:hAnsi="Times New Roman" w:cs="??_GB2312" w:hint="eastAsia"/>
          <w:b/>
          <w:sz w:val="32"/>
          <w:szCs w:val="32"/>
          <w:shd w:val="clear" w:color="auto" w:fill="FAFAFA"/>
        </w:rPr>
        <w:t>、</w:t>
      </w:r>
      <w:r>
        <w:rPr>
          <w:rFonts w:ascii="Times New Roman" w:eastAsia="仿宋_GB2312" w:hAnsi="Times New Roman" w:cs="??_GB2312" w:hint="eastAsia"/>
          <w:b/>
          <w:sz w:val="32"/>
          <w:szCs w:val="32"/>
          <w:shd w:val="clear" w:color="auto" w:fill="FAFAFA"/>
        </w:rPr>
        <w:t>4.3%</w:t>
      </w:r>
      <w:r>
        <w:rPr>
          <w:rFonts w:ascii="Times New Roman" w:eastAsia="仿宋_GB2312" w:hAnsi="Times New Roman" w:cs="??_GB2312" w:hint="eastAsia"/>
          <w:b/>
          <w:sz w:val="32"/>
          <w:szCs w:val="32"/>
          <w:shd w:val="clear" w:color="auto" w:fill="FAFAFA"/>
        </w:rPr>
        <w:t>、</w:t>
      </w:r>
      <w:r>
        <w:rPr>
          <w:rFonts w:ascii="Times New Roman" w:eastAsia="仿宋_GB2312" w:hAnsi="Times New Roman" w:cs="??_GB2312" w:hint="eastAsia"/>
          <w:b/>
          <w:sz w:val="32"/>
          <w:szCs w:val="32"/>
          <w:shd w:val="clear" w:color="auto" w:fill="FAFAFA"/>
        </w:rPr>
        <w:t>21.9%</w:t>
      </w:r>
      <w:r>
        <w:rPr>
          <w:rFonts w:ascii="Times New Roman" w:eastAsia="仿宋_GB2312" w:hAnsi="Times New Roman" w:cs="??_GB2312" w:hint="eastAsia"/>
          <w:b/>
          <w:sz w:val="32"/>
          <w:szCs w:val="32"/>
          <w:shd w:val="clear" w:color="auto" w:fill="FAFAFA"/>
        </w:rPr>
        <w:t>和</w:t>
      </w:r>
      <w:r>
        <w:rPr>
          <w:rFonts w:ascii="Times New Roman" w:eastAsia="仿宋_GB2312" w:hAnsi="Times New Roman" w:cs="??_GB2312" w:hint="eastAsia"/>
          <w:b/>
          <w:sz w:val="32"/>
          <w:szCs w:val="32"/>
          <w:shd w:val="clear" w:color="auto" w:fill="FAFAFA"/>
        </w:rPr>
        <w:t>22.8%</w:t>
      </w:r>
      <w:r>
        <w:rPr>
          <w:rFonts w:ascii="Times New Roman" w:eastAsia="仿宋_GB2312" w:hAnsi="Times New Roman" w:cs="??_GB2312" w:hint="eastAsia"/>
          <w:b/>
          <w:sz w:val="32"/>
          <w:szCs w:val="32"/>
          <w:shd w:val="clear" w:color="auto" w:fill="FAFAFA"/>
        </w:rPr>
        <w:t>。</w:t>
      </w:r>
    </w:p>
    <w:p w:rsidR="009455BE" w:rsidRDefault="002563F6" w:rsidP="008D7507">
      <w:pPr>
        <w:widowControl/>
        <w:spacing w:line="560" w:lineRule="exact"/>
        <w:ind w:firstLineChars="196" w:firstLine="628"/>
        <w:rPr>
          <w:rFonts w:ascii="Times New Roman" w:eastAsia="仿宋_GB2312" w:hAnsi="Times New Roman" w:cs="??_GB2312"/>
          <w:b/>
          <w:sz w:val="32"/>
          <w:szCs w:val="32"/>
          <w:shd w:val="clear" w:color="auto" w:fill="FAFAFA"/>
        </w:rPr>
      </w:pPr>
      <w:r>
        <w:rPr>
          <w:rFonts w:ascii="Times New Roman" w:eastAsia="楷体_GB2312" w:hAnsi="Times New Roman" w:cs="楷体" w:hint="eastAsia"/>
          <w:b/>
          <w:sz w:val="32"/>
          <w:szCs w:val="32"/>
          <w:shd w:val="clear" w:color="auto" w:fill="FAFAFA"/>
        </w:rPr>
        <w:t>主要产品生产稳定。</w:t>
      </w:r>
      <w:r>
        <w:rPr>
          <w:rFonts w:ascii="Times New Roman" w:eastAsia="仿宋_GB2312" w:hAnsi="Times New Roman" w:cs="??_GB2312" w:hint="eastAsia"/>
          <w:b/>
          <w:sz w:val="32"/>
          <w:szCs w:val="32"/>
          <w:shd w:val="clear" w:color="auto" w:fill="FAFAFA"/>
        </w:rPr>
        <w:t>在统的</w:t>
      </w:r>
      <w:r>
        <w:rPr>
          <w:rFonts w:ascii="Times New Roman" w:eastAsia="仿宋_GB2312" w:hAnsi="Times New Roman" w:cs="??_GB2312" w:hint="eastAsia"/>
          <w:b/>
          <w:sz w:val="32"/>
          <w:szCs w:val="32"/>
          <w:shd w:val="clear" w:color="auto" w:fill="FAFAFA"/>
        </w:rPr>
        <w:t>30</w:t>
      </w:r>
      <w:r>
        <w:rPr>
          <w:rFonts w:ascii="Times New Roman" w:eastAsia="仿宋_GB2312" w:hAnsi="Times New Roman" w:cs="??_GB2312" w:hint="eastAsia"/>
          <w:b/>
          <w:sz w:val="32"/>
          <w:szCs w:val="32"/>
          <w:shd w:val="clear" w:color="auto" w:fill="FAFAFA"/>
        </w:rPr>
        <w:t>种重点产品中，</w:t>
      </w:r>
      <w:r>
        <w:rPr>
          <w:rFonts w:ascii="Times New Roman" w:eastAsia="仿宋_GB2312" w:hAnsi="Times New Roman" w:cs="??_GB2312" w:hint="eastAsia"/>
          <w:b/>
          <w:sz w:val="32"/>
          <w:szCs w:val="32"/>
          <w:shd w:val="clear" w:color="auto" w:fill="FAFAFA"/>
        </w:rPr>
        <w:t>18</w:t>
      </w:r>
      <w:r>
        <w:rPr>
          <w:rFonts w:ascii="Times New Roman" w:eastAsia="仿宋_GB2312" w:hAnsi="Times New Roman" w:cs="??_GB2312" w:hint="eastAsia"/>
          <w:b/>
          <w:sz w:val="32"/>
          <w:szCs w:val="32"/>
          <w:shd w:val="clear" w:color="auto" w:fill="FAFAFA"/>
        </w:rPr>
        <w:t>种产品产量实现增长。其中，水泥、商品混凝土、烧碱、高低压开关设备等主要产品产量比上年分别增长</w:t>
      </w:r>
      <w:r>
        <w:rPr>
          <w:rFonts w:ascii="Times New Roman" w:eastAsia="仿宋_GB2312" w:hAnsi="Times New Roman" w:cs="??_GB2312" w:hint="eastAsia"/>
          <w:b/>
          <w:sz w:val="32"/>
          <w:szCs w:val="32"/>
          <w:shd w:val="clear" w:color="auto" w:fill="FAFAFA"/>
        </w:rPr>
        <w:t>16.9%</w:t>
      </w:r>
      <w:r>
        <w:rPr>
          <w:rFonts w:ascii="Times New Roman" w:eastAsia="仿宋_GB2312" w:hAnsi="Times New Roman" w:cs="??_GB2312" w:hint="eastAsia"/>
          <w:b/>
          <w:sz w:val="32"/>
          <w:szCs w:val="32"/>
          <w:shd w:val="clear" w:color="auto" w:fill="FAFAFA"/>
        </w:rPr>
        <w:t>、</w:t>
      </w:r>
      <w:r>
        <w:rPr>
          <w:rFonts w:ascii="Times New Roman" w:eastAsia="仿宋_GB2312" w:hAnsi="Times New Roman" w:cs="??_GB2312" w:hint="eastAsia"/>
          <w:b/>
          <w:sz w:val="32"/>
          <w:szCs w:val="32"/>
          <w:shd w:val="clear" w:color="auto" w:fill="FAFAFA"/>
        </w:rPr>
        <w:t>56.2%</w:t>
      </w:r>
      <w:r>
        <w:rPr>
          <w:rFonts w:ascii="Times New Roman" w:eastAsia="仿宋_GB2312" w:hAnsi="Times New Roman" w:cs="??_GB2312" w:hint="eastAsia"/>
          <w:b/>
          <w:sz w:val="32"/>
          <w:szCs w:val="32"/>
          <w:shd w:val="clear" w:color="auto" w:fill="FAFAFA"/>
        </w:rPr>
        <w:t>、</w:t>
      </w:r>
      <w:r>
        <w:rPr>
          <w:rFonts w:ascii="Times New Roman" w:eastAsia="仿宋_GB2312" w:hAnsi="Times New Roman" w:cs="??_GB2312" w:hint="eastAsia"/>
          <w:b/>
          <w:sz w:val="32"/>
          <w:szCs w:val="32"/>
          <w:shd w:val="clear" w:color="auto" w:fill="FAFAFA"/>
        </w:rPr>
        <w:t>32.4%</w:t>
      </w:r>
      <w:r>
        <w:rPr>
          <w:rFonts w:ascii="Times New Roman" w:eastAsia="仿宋_GB2312" w:hAnsi="Times New Roman" w:cs="??_GB2312" w:hint="eastAsia"/>
          <w:b/>
          <w:sz w:val="32"/>
          <w:szCs w:val="32"/>
          <w:shd w:val="clear" w:color="auto" w:fill="FAFAFA"/>
        </w:rPr>
        <w:t>、</w:t>
      </w:r>
      <w:r>
        <w:rPr>
          <w:rFonts w:ascii="Times New Roman" w:eastAsia="仿宋_GB2312" w:hAnsi="Times New Roman" w:cs="??_GB2312" w:hint="eastAsia"/>
          <w:b/>
          <w:sz w:val="32"/>
          <w:szCs w:val="32"/>
          <w:shd w:val="clear" w:color="auto" w:fill="FAFAFA"/>
        </w:rPr>
        <w:t>30.6%</w:t>
      </w:r>
      <w:r>
        <w:rPr>
          <w:rFonts w:ascii="Times New Roman" w:eastAsia="仿宋_GB2312" w:hAnsi="Times New Roman" w:cs="??_GB2312" w:hint="eastAsia"/>
          <w:b/>
          <w:sz w:val="32"/>
          <w:szCs w:val="32"/>
          <w:shd w:val="clear" w:color="auto" w:fill="FAFAFA"/>
        </w:rPr>
        <w:t>。</w:t>
      </w:r>
    </w:p>
    <w:p w:rsidR="009455BE" w:rsidRDefault="002563F6">
      <w:pPr>
        <w:widowControl/>
        <w:spacing w:line="560" w:lineRule="exact"/>
        <w:jc w:val="center"/>
        <w:rPr>
          <w:rFonts w:ascii="Times New Roman" w:eastAsia="仿宋_GB2312" w:hAnsi="Times New Roman" w:cs="??_GB2312"/>
          <w:b/>
          <w:sz w:val="32"/>
          <w:szCs w:val="32"/>
          <w:shd w:val="clear" w:color="auto" w:fill="FAFAFA"/>
        </w:rPr>
      </w:pPr>
      <w:r>
        <w:rPr>
          <w:rFonts w:ascii="Times New Roman" w:eastAsia="仿宋_GB2312" w:hAnsi="Times New Roman" w:cs="??_GB2312" w:hint="eastAsia"/>
          <w:b/>
          <w:sz w:val="32"/>
          <w:szCs w:val="32"/>
          <w:shd w:val="clear" w:color="auto" w:fill="FAFAFA"/>
        </w:rPr>
        <w:t>表</w:t>
      </w:r>
      <w:r>
        <w:rPr>
          <w:rFonts w:ascii="Times New Roman" w:eastAsia="仿宋_GB2312" w:hAnsi="Times New Roman" w:cs="??_GB2312" w:hint="eastAsia"/>
          <w:b/>
          <w:sz w:val="32"/>
          <w:szCs w:val="32"/>
          <w:shd w:val="clear" w:color="auto" w:fill="FAFAFA"/>
        </w:rPr>
        <w:t>3</w:t>
      </w:r>
      <w:r>
        <w:rPr>
          <w:rFonts w:ascii="Times New Roman" w:eastAsia="仿宋_GB2312" w:hAnsi="Times New Roman" w:cs="??_GB2312" w:hint="eastAsia"/>
          <w:b/>
          <w:sz w:val="32"/>
          <w:szCs w:val="32"/>
          <w:shd w:val="clear" w:color="auto" w:fill="FAFAFA"/>
        </w:rPr>
        <w:t>：主要工业产品产量</w:t>
      </w:r>
    </w:p>
    <w:p w:rsidR="009455BE" w:rsidRDefault="009455BE">
      <w:pPr>
        <w:widowControl/>
        <w:spacing w:line="440" w:lineRule="exact"/>
        <w:jc w:val="center"/>
        <w:rPr>
          <w:rFonts w:ascii="Times New Roman" w:eastAsia="仿宋_GB2312" w:hAnsi="Times New Roman" w:cs="??_GB2312"/>
          <w:b/>
          <w:sz w:val="32"/>
          <w:szCs w:val="32"/>
          <w:shd w:val="clear" w:color="auto" w:fill="FAFAFA"/>
        </w:rPr>
      </w:pPr>
    </w:p>
    <w:tbl>
      <w:tblPr>
        <w:tblW w:w="8200" w:type="dxa"/>
        <w:jc w:val="center"/>
        <w:tblLayout w:type="fixed"/>
        <w:tblLook w:val="04A0"/>
      </w:tblPr>
      <w:tblGrid>
        <w:gridCol w:w="4058"/>
        <w:gridCol w:w="1307"/>
        <w:gridCol w:w="1418"/>
        <w:gridCol w:w="1417"/>
      </w:tblGrid>
      <w:tr w:rsidR="009455BE">
        <w:trPr>
          <w:trHeight w:val="375"/>
          <w:jc w:val="center"/>
        </w:trPr>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rsidR="009455BE" w:rsidRDefault="002563F6">
            <w:pPr>
              <w:widowControl/>
              <w:spacing w:line="440" w:lineRule="exact"/>
              <w:jc w:val="center"/>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产品名称</w:t>
            </w:r>
          </w:p>
        </w:tc>
        <w:tc>
          <w:tcPr>
            <w:tcW w:w="1307" w:type="dxa"/>
            <w:tcBorders>
              <w:top w:val="single" w:sz="4" w:space="0" w:color="auto"/>
              <w:left w:val="nil"/>
              <w:bottom w:val="single" w:sz="4" w:space="0" w:color="auto"/>
              <w:right w:val="single" w:sz="4" w:space="0" w:color="auto"/>
            </w:tcBorders>
            <w:shd w:val="clear" w:color="auto" w:fill="auto"/>
            <w:vAlign w:val="center"/>
          </w:tcPr>
          <w:p w:rsidR="009455BE" w:rsidRDefault="002563F6">
            <w:pPr>
              <w:widowControl/>
              <w:spacing w:line="440" w:lineRule="exact"/>
              <w:jc w:val="center"/>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单位</w:t>
            </w:r>
          </w:p>
        </w:tc>
        <w:tc>
          <w:tcPr>
            <w:tcW w:w="1418" w:type="dxa"/>
            <w:tcBorders>
              <w:top w:val="single" w:sz="4" w:space="0" w:color="auto"/>
              <w:left w:val="nil"/>
              <w:bottom w:val="single" w:sz="4" w:space="0" w:color="auto"/>
              <w:right w:val="single" w:sz="4" w:space="0" w:color="auto"/>
            </w:tcBorders>
            <w:shd w:val="clear" w:color="auto" w:fill="auto"/>
            <w:vAlign w:val="center"/>
          </w:tcPr>
          <w:p w:rsidR="009455BE" w:rsidRDefault="002563F6">
            <w:pPr>
              <w:widowControl/>
              <w:spacing w:line="440" w:lineRule="exact"/>
              <w:jc w:val="center"/>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产量</w:t>
            </w:r>
          </w:p>
        </w:tc>
        <w:tc>
          <w:tcPr>
            <w:tcW w:w="1417" w:type="dxa"/>
            <w:tcBorders>
              <w:top w:val="single" w:sz="4" w:space="0" w:color="auto"/>
              <w:left w:val="nil"/>
              <w:bottom w:val="single" w:sz="4" w:space="0" w:color="auto"/>
              <w:right w:val="single" w:sz="4" w:space="0" w:color="auto"/>
            </w:tcBorders>
            <w:shd w:val="clear" w:color="auto" w:fill="auto"/>
            <w:vAlign w:val="center"/>
          </w:tcPr>
          <w:p w:rsidR="009455BE" w:rsidRDefault="002563F6">
            <w:pPr>
              <w:widowControl/>
              <w:spacing w:line="440" w:lineRule="exact"/>
              <w:jc w:val="center"/>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比上年增长</w:t>
            </w:r>
            <w:r>
              <w:rPr>
                <w:rFonts w:ascii="Times New Roman" w:eastAsia="仿宋_GB2312" w:hAnsi="Times New Roman" w:cs="Calibri" w:hint="eastAsia"/>
                <w:b/>
                <w:kern w:val="0"/>
                <w:sz w:val="32"/>
                <w:szCs w:val="32"/>
              </w:rPr>
              <w:t>%</w:t>
            </w:r>
          </w:p>
        </w:tc>
      </w:tr>
      <w:tr w:rsidR="009455BE">
        <w:trPr>
          <w:trHeight w:val="375"/>
          <w:jc w:val="center"/>
        </w:trPr>
        <w:tc>
          <w:tcPr>
            <w:tcW w:w="4058"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水泥</w:t>
            </w:r>
          </w:p>
        </w:tc>
        <w:tc>
          <w:tcPr>
            <w:tcW w:w="1307"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万吨</w:t>
            </w:r>
          </w:p>
        </w:tc>
        <w:tc>
          <w:tcPr>
            <w:tcW w:w="1418"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 xml:space="preserve">679.13 </w:t>
            </w:r>
          </w:p>
        </w:tc>
        <w:tc>
          <w:tcPr>
            <w:tcW w:w="1417"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16.9</w:t>
            </w:r>
          </w:p>
        </w:tc>
      </w:tr>
      <w:tr w:rsidR="009455BE">
        <w:trPr>
          <w:trHeight w:val="375"/>
          <w:jc w:val="center"/>
        </w:trPr>
        <w:tc>
          <w:tcPr>
            <w:tcW w:w="4058" w:type="dxa"/>
            <w:tcBorders>
              <w:top w:val="nil"/>
              <w:left w:val="single" w:sz="4" w:space="0" w:color="auto"/>
              <w:bottom w:val="nil"/>
              <w:right w:val="single" w:sz="4" w:space="0" w:color="auto"/>
            </w:tcBorders>
            <w:shd w:val="clear" w:color="auto" w:fill="auto"/>
            <w:vAlign w:val="center"/>
          </w:tcPr>
          <w:p w:rsidR="009455BE" w:rsidRDefault="002563F6">
            <w:pPr>
              <w:widowControl/>
              <w:spacing w:line="440" w:lineRule="exac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自来水生产量</w:t>
            </w:r>
          </w:p>
        </w:tc>
        <w:tc>
          <w:tcPr>
            <w:tcW w:w="1307"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万立方米</w:t>
            </w:r>
          </w:p>
        </w:tc>
        <w:tc>
          <w:tcPr>
            <w:tcW w:w="1418"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 xml:space="preserve">1990.00 </w:t>
            </w:r>
          </w:p>
        </w:tc>
        <w:tc>
          <w:tcPr>
            <w:tcW w:w="1417"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7.6</w:t>
            </w:r>
          </w:p>
        </w:tc>
      </w:tr>
      <w:tr w:rsidR="009455BE">
        <w:trPr>
          <w:trHeight w:val="375"/>
          <w:jc w:val="center"/>
        </w:trPr>
        <w:tc>
          <w:tcPr>
            <w:tcW w:w="4058"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工业自动调节仪表与控制系统</w:t>
            </w:r>
          </w:p>
        </w:tc>
        <w:tc>
          <w:tcPr>
            <w:tcW w:w="1307" w:type="dxa"/>
            <w:tcBorders>
              <w:top w:val="nil"/>
              <w:left w:val="single" w:sz="4" w:space="0" w:color="auto"/>
              <w:bottom w:val="nil"/>
              <w:right w:val="single" w:sz="4" w:space="0" w:color="auto"/>
            </w:tcBorders>
            <w:shd w:val="clear" w:color="auto" w:fill="auto"/>
            <w:vAlign w:val="center"/>
          </w:tcPr>
          <w:p w:rsidR="009455BE" w:rsidRDefault="002563F6">
            <w:pPr>
              <w:widowControl/>
              <w:spacing w:line="440" w:lineRule="exac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台（套）</w:t>
            </w:r>
          </w:p>
        </w:tc>
        <w:tc>
          <w:tcPr>
            <w:tcW w:w="1418"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 xml:space="preserve">106.00 </w:t>
            </w:r>
          </w:p>
        </w:tc>
        <w:tc>
          <w:tcPr>
            <w:tcW w:w="1417"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-10.2</w:t>
            </w:r>
          </w:p>
        </w:tc>
      </w:tr>
      <w:tr w:rsidR="009455BE">
        <w:trPr>
          <w:trHeight w:val="375"/>
          <w:jc w:val="center"/>
        </w:trPr>
        <w:tc>
          <w:tcPr>
            <w:tcW w:w="4058"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小麦粉</w:t>
            </w:r>
          </w:p>
        </w:tc>
        <w:tc>
          <w:tcPr>
            <w:tcW w:w="1307"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万吨</w:t>
            </w:r>
          </w:p>
        </w:tc>
        <w:tc>
          <w:tcPr>
            <w:tcW w:w="1418"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 xml:space="preserve">0.39 </w:t>
            </w:r>
          </w:p>
        </w:tc>
        <w:tc>
          <w:tcPr>
            <w:tcW w:w="1417"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-43</w:t>
            </w:r>
          </w:p>
        </w:tc>
      </w:tr>
      <w:tr w:rsidR="009455BE">
        <w:trPr>
          <w:trHeight w:val="375"/>
          <w:jc w:val="center"/>
        </w:trPr>
        <w:tc>
          <w:tcPr>
            <w:tcW w:w="4058"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lastRenderedPageBreak/>
              <w:t>铁矿石原矿</w:t>
            </w:r>
          </w:p>
        </w:tc>
        <w:tc>
          <w:tcPr>
            <w:tcW w:w="1307"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万吨</w:t>
            </w:r>
          </w:p>
        </w:tc>
        <w:tc>
          <w:tcPr>
            <w:tcW w:w="1418"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 xml:space="preserve">53.29 </w:t>
            </w:r>
          </w:p>
        </w:tc>
        <w:tc>
          <w:tcPr>
            <w:tcW w:w="1417"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146.2</w:t>
            </w:r>
          </w:p>
        </w:tc>
      </w:tr>
      <w:tr w:rsidR="009455BE">
        <w:trPr>
          <w:trHeight w:val="375"/>
          <w:jc w:val="center"/>
        </w:trPr>
        <w:tc>
          <w:tcPr>
            <w:tcW w:w="4058"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铁路机车</w:t>
            </w:r>
          </w:p>
        </w:tc>
        <w:tc>
          <w:tcPr>
            <w:tcW w:w="1307"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辆</w:t>
            </w:r>
          </w:p>
        </w:tc>
        <w:tc>
          <w:tcPr>
            <w:tcW w:w="1418"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 xml:space="preserve">11.00 </w:t>
            </w:r>
          </w:p>
        </w:tc>
        <w:tc>
          <w:tcPr>
            <w:tcW w:w="1417"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w:t>
            </w:r>
          </w:p>
        </w:tc>
      </w:tr>
      <w:tr w:rsidR="009455BE">
        <w:trPr>
          <w:trHeight w:val="375"/>
          <w:jc w:val="center"/>
        </w:trPr>
        <w:tc>
          <w:tcPr>
            <w:tcW w:w="4058"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纸制品</w:t>
            </w:r>
          </w:p>
        </w:tc>
        <w:tc>
          <w:tcPr>
            <w:tcW w:w="1307"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万吨</w:t>
            </w:r>
          </w:p>
        </w:tc>
        <w:tc>
          <w:tcPr>
            <w:tcW w:w="1418"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 xml:space="preserve">4.58 </w:t>
            </w:r>
          </w:p>
        </w:tc>
        <w:tc>
          <w:tcPr>
            <w:tcW w:w="1417"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-23.4</w:t>
            </w:r>
          </w:p>
        </w:tc>
      </w:tr>
      <w:tr w:rsidR="009455BE">
        <w:trPr>
          <w:trHeight w:val="375"/>
          <w:jc w:val="center"/>
        </w:trPr>
        <w:tc>
          <w:tcPr>
            <w:tcW w:w="4058"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布</w:t>
            </w:r>
          </w:p>
        </w:tc>
        <w:tc>
          <w:tcPr>
            <w:tcW w:w="1307"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万米</w:t>
            </w:r>
          </w:p>
        </w:tc>
        <w:tc>
          <w:tcPr>
            <w:tcW w:w="1418"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 xml:space="preserve">658.50 </w:t>
            </w:r>
          </w:p>
        </w:tc>
        <w:tc>
          <w:tcPr>
            <w:tcW w:w="1417"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-66.4</w:t>
            </w:r>
          </w:p>
        </w:tc>
      </w:tr>
      <w:tr w:rsidR="009455BE">
        <w:trPr>
          <w:trHeight w:val="375"/>
          <w:jc w:val="center"/>
        </w:trPr>
        <w:tc>
          <w:tcPr>
            <w:tcW w:w="4058"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石灰石</w:t>
            </w:r>
          </w:p>
        </w:tc>
        <w:tc>
          <w:tcPr>
            <w:tcW w:w="1307"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万吨</w:t>
            </w:r>
          </w:p>
        </w:tc>
        <w:tc>
          <w:tcPr>
            <w:tcW w:w="1418"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 xml:space="preserve">982.68 </w:t>
            </w:r>
          </w:p>
        </w:tc>
        <w:tc>
          <w:tcPr>
            <w:tcW w:w="1417"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45.1</w:t>
            </w:r>
          </w:p>
        </w:tc>
      </w:tr>
      <w:tr w:rsidR="009455BE">
        <w:trPr>
          <w:trHeight w:val="375"/>
          <w:jc w:val="center"/>
        </w:trPr>
        <w:tc>
          <w:tcPr>
            <w:tcW w:w="4058"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铝材</w:t>
            </w:r>
          </w:p>
        </w:tc>
        <w:tc>
          <w:tcPr>
            <w:tcW w:w="1307"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吨</w:t>
            </w:r>
          </w:p>
        </w:tc>
        <w:tc>
          <w:tcPr>
            <w:tcW w:w="1418"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 xml:space="preserve">923.89 </w:t>
            </w:r>
          </w:p>
        </w:tc>
        <w:tc>
          <w:tcPr>
            <w:tcW w:w="1417"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34.4</w:t>
            </w:r>
          </w:p>
        </w:tc>
      </w:tr>
      <w:tr w:rsidR="009455BE">
        <w:trPr>
          <w:trHeight w:val="375"/>
          <w:jc w:val="center"/>
        </w:trPr>
        <w:tc>
          <w:tcPr>
            <w:tcW w:w="4058"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服装</w:t>
            </w:r>
          </w:p>
        </w:tc>
        <w:tc>
          <w:tcPr>
            <w:tcW w:w="1307"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万件</w:t>
            </w:r>
          </w:p>
        </w:tc>
        <w:tc>
          <w:tcPr>
            <w:tcW w:w="1418"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14257.5</w:t>
            </w:r>
          </w:p>
        </w:tc>
        <w:tc>
          <w:tcPr>
            <w:tcW w:w="1417"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3.4</w:t>
            </w:r>
          </w:p>
        </w:tc>
      </w:tr>
      <w:tr w:rsidR="009455BE">
        <w:trPr>
          <w:trHeight w:val="375"/>
          <w:jc w:val="center"/>
        </w:trPr>
        <w:tc>
          <w:tcPr>
            <w:tcW w:w="4058"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纱</w:t>
            </w:r>
          </w:p>
        </w:tc>
        <w:tc>
          <w:tcPr>
            <w:tcW w:w="1307"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万吨</w:t>
            </w:r>
          </w:p>
        </w:tc>
        <w:tc>
          <w:tcPr>
            <w:tcW w:w="1418"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 xml:space="preserve">1.44 </w:t>
            </w:r>
          </w:p>
        </w:tc>
        <w:tc>
          <w:tcPr>
            <w:tcW w:w="1417"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17.8</w:t>
            </w:r>
          </w:p>
        </w:tc>
      </w:tr>
      <w:tr w:rsidR="009455BE">
        <w:trPr>
          <w:trHeight w:val="375"/>
          <w:jc w:val="center"/>
        </w:trPr>
        <w:tc>
          <w:tcPr>
            <w:tcW w:w="4058" w:type="dxa"/>
            <w:tcBorders>
              <w:top w:val="nil"/>
              <w:left w:val="single" w:sz="4" w:space="0" w:color="auto"/>
              <w:bottom w:val="nil"/>
              <w:right w:val="single" w:sz="4" w:space="0" w:color="auto"/>
            </w:tcBorders>
            <w:shd w:val="clear" w:color="auto" w:fill="auto"/>
            <w:vAlign w:val="center"/>
          </w:tcPr>
          <w:p w:rsidR="009455BE" w:rsidRDefault="002563F6">
            <w:pPr>
              <w:widowControl/>
              <w:spacing w:line="440" w:lineRule="exac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商品混凝土</w:t>
            </w:r>
          </w:p>
        </w:tc>
        <w:tc>
          <w:tcPr>
            <w:tcW w:w="1307"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万立方米</w:t>
            </w:r>
          </w:p>
        </w:tc>
        <w:tc>
          <w:tcPr>
            <w:tcW w:w="1418"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 xml:space="preserve">56.03 </w:t>
            </w:r>
          </w:p>
        </w:tc>
        <w:tc>
          <w:tcPr>
            <w:tcW w:w="1417"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56.2</w:t>
            </w:r>
          </w:p>
        </w:tc>
      </w:tr>
      <w:tr w:rsidR="009455BE">
        <w:trPr>
          <w:trHeight w:val="375"/>
          <w:jc w:val="center"/>
        </w:trPr>
        <w:tc>
          <w:tcPr>
            <w:tcW w:w="4058"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硅酸盐水泥熟料</w:t>
            </w:r>
          </w:p>
        </w:tc>
        <w:tc>
          <w:tcPr>
            <w:tcW w:w="1307"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万吨</w:t>
            </w:r>
          </w:p>
        </w:tc>
        <w:tc>
          <w:tcPr>
            <w:tcW w:w="1418"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 xml:space="preserve">345.04 </w:t>
            </w:r>
          </w:p>
        </w:tc>
        <w:tc>
          <w:tcPr>
            <w:tcW w:w="1417"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1.2</w:t>
            </w:r>
          </w:p>
        </w:tc>
      </w:tr>
      <w:tr w:rsidR="009455BE">
        <w:trPr>
          <w:trHeight w:val="375"/>
          <w:jc w:val="center"/>
        </w:trPr>
        <w:tc>
          <w:tcPr>
            <w:tcW w:w="4058"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钢结构</w:t>
            </w:r>
          </w:p>
        </w:tc>
        <w:tc>
          <w:tcPr>
            <w:tcW w:w="1307"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万吨</w:t>
            </w:r>
          </w:p>
        </w:tc>
        <w:tc>
          <w:tcPr>
            <w:tcW w:w="1418"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 xml:space="preserve">0.37 </w:t>
            </w:r>
          </w:p>
        </w:tc>
        <w:tc>
          <w:tcPr>
            <w:tcW w:w="1417"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-37.7</w:t>
            </w:r>
          </w:p>
        </w:tc>
      </w:tr>
      <w:tr w:rsidR="009455BE">
        <w:trPr>
          <w:trHeight w:val="375"/>
          <w:jc w:val="center"/>
        </w:trPr>
        <w:tc>
          <w:tcPr>
            <w:tcW w:w="4058"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印染布</w:t>
            </w:r>
          </w:p>
        </w:tc>
        <w:tc>
          <w:tcPr>
            <w:tcW w:w="1307"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万米</w:t>
            </w:r>
          </w:p>
        </w:tc>
        <w:tc>
          <w:tcPr>
            <w:tcW w:w="1418"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 xml:space="preserve">403.40 </w:t>
            </w:r>
          </w:p>
        </w:tc>
        <w:tc>
          <w:tcPr>
            <w:tcW w:w="1417"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-60.1</w:t>
            </w:r>
          </w:p>
        </w:tc>
      </w:tr>
      <w:tr w:rsidR="009455BE">
        <w:trPr>
          <w:trHeight w:val="375"/>
          <w:jc w:val="center"/>
        </w:trPr>
        <w:tc>
          <w:tcPr>
            <w:tcW w:w="4058"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表面活性剂</w:t>
            </w:r>
          </w:p>
        </w:tc>
        <w:tc>
          <w:tcPr>
            <w:tcW w:w="1307"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万吨</w:t>
            </w:r>
          </w:p>
        </w:tc>
        <w:tc>
          <w:tcPr>
            <w:tcW w:w="1418"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 xml:space="preserve">1.20 </w:t>
            </w:r>
          </w:p>
        </w:tc>
        <w:tc>
          <w:tcPr>
            <w:tcW w:w="1417"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144.1</w:t>
            </w:r>
          </w:p>
        </w:tc>
      </w:tr>
      <w:tr w:rsidR="009455BE">
        <w:trPr>
          <w:trHeight w:val="375"/>
          <w:jc w:val="center"/>
        </w:trPr>
        <w:tc>
          <w:tcPr>
            <w:tcW w:w="4058"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化学试剂</w:t>
            </w:r>
          </w:p>
        </w:tc>
        <w:tc>
          <w:tcPr>
            <w:tcW w:w="1307"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万吨</w:t>
            </w:r>
          </w:p>
        </w:tc>
        <w:tc>
          <w:tcPr>
            <w:tcW w:w="1418"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 xml:space="preserve">0.66 </w:t>
            </w:r>
          </w:p>
        </w:tc>
        <w:tc>
          <w:tcPr>
            <w:tcW w:w="1417"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19.7</w:t>
            </w:r>
          </w:p>
        </w:tc>
      </w:tr>
      <w:tr w:rsidR="009455BE">
        <w:trPr>
          <w:trHeight w:val="375"/>
          <w:jc w:val="center"/>
        </w:trPr>
        <w:tc>
          <w:tcPr>
            <w:tcW w:w="4058"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高压开关设备（</w:t>
            </w:r>
            <w:r>
              <w:rPr>
                <w:rFonts w:ascii="Times New Roman" w:eastAsia="仿宋_GB2312" w:hAnsi="Times New Roman" w:cs="Calibri" w:hint="eastAsia"/>
                <w:b/>
                <w:kern w:val="0"/>
                <w:sz w:val="32"/>
                <w:szCs w:val="32"/>
              </w:rPr>
              <w:t>11</w:t>
            </w:r>
            <w:r>
              <w:rPr>
                <w:rFonts w:ascii="Times New Roman" w:eastAsia="仿宋_GB2312" w:hAnsi="Times New Roman" w:cs="宋体" w:hint="eastAsia"/>
                <w:b/>
                <w:kern w:val="0"/>
                <w:sz w:val="32"/>
                <w:szCs w:val="32"/>
              </w:rPr>
              <w:t>万伏以上）</w:t>
            </w:r>
          </w:p>
        </w:tc>
        <w:tc>
          <w:tcPr>
            <w:tcW w:w="1307" w:type="dxa"/>
            <w:tcBorders>
              <w:top w:val="nil"/>
              <w:left w:val="single" w:sz="4" w:space="0" w:color="auto"/>
              <w:bottom w:val="nil"/>
              <w:right w:val="single" w:sz="4" w:space="0" w:color="auto"/>
            </w:tcBorders>
            <w:shd w:val="clear" w:color="auto" w:fill="auto"/>
            <w:vAlign w:val="center"/>
          </w:tcPr>
          <w:p w:rsidR="009455BE" w:rsidRDefault="002563F6">
            <w:pPr>
              <w:widowControl/>
              <w:spacing w:line="440" w:lineRule="exac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台</w:t>
            </w:r>
          </w:p>
        </w:tc>
        <w:tc>
          <w:tcPr>
            <w:tcW w:w="1418"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 xml:space="preserve">908.00 </w:t>
            </w:r>
          </w:p>
        </w:tc>
        <w:tc>
          <w:tcPr>
            <w:tcW w:w="1417"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30.6</w:t>
            </w:r>
          </w:p>
        </w:tc>
      </w:tr>
      <w:tr w:rsidR="009455BE">
        <w:trPr>
          <w:trHeight w:val="375"/>
          <w:jc w:val="center"/>
        </w:trPr>
        <w:tc>
          <w:tcPr>
            <w:tcW w:w="4058"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铸钢件</w:t>
            </w:r>
          </w:p>
        </w:tc>
        <w:tc>
          <w:tcPr>
            <w:tcW w:w="1307"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吨</w:t>
            </w:r>
          </w:p>
        </w:tc>
        <w:tc>
          <w:tcPr>
            <w:tcW w:w="1418"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 xml:space="preserve">411.60 </w:t>
            </w:r>
          </w:p>
        </w:tc>
        <w:tc>
          <w:tcPr>
            <w:tcW w:w="1417"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0</w:t>
            </w:r>
          </w:p>
        </w:tc>
      </w:tr>
      <w:tr w:rsidR="009455BE">
        <w:trPr>
          <w:trHeight w:val="375"/>
          <w:jc w:val="center"/>
        </w:trPr>
        <w:tc>
          <w:tcPr>
            <w:tcW w:w="4058"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电子元件</w:t>
            </w:r>
          </w:p>
        </w:tc>
        <w:tc>
          <w:tcPr>
            <w:tcW w:w="1307"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万只</w:t>
            </w:r>
          </w:p>
        </w:tc>
        <w:tc>
          <w:tcPr>
            <w:tcW w:w="1418"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 xml:space="preserve">868.00 </w:t>
            </w:r>
          </w:p>
        </w:tc>
        <w:tc>
          <w:tcPr>
            <w:tcW w:w="1417"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-70.1</w:t>
            </w:r>
          </w:p>
        </w:tc>
      </w:tr>
      <w:tr w:rsidR="009455BE">
        <w:trPr>
          <w:trHeight w:val="375"/>
          <w:jc w:val="center"/>
        </w:trPr>
        <w:tc>
          <w:tcPr>
            <w:tcW w:w="4058"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烧碱（折</w:t>
            </w:r>
            <w:r>
              <w:rPr>
                <w:rFonts w:ascii="Times New Roman" w:eastAsia="仿宋_GB2312" w:hAnsi="Times New Roman" w:cs="Calibri" w:hint="eastAsia"/>
                <w:b/>
                <w:kern w:val="0"/>
                <w:sz w:val="32"/>
                <w:szCs w:val="32"/>
              </w:rPr>
              <w:t>100</w:t>
            </w:r>
            <w:r>
              <w:rPr>
                <w:rFonts w:ascii="Times New Roman" w:eastAsia="仿宋_GB2312" w:hAnsi="Times New Roman" w:cs="宋体" w:hint="eastAsia"/>
                <w:b/>
                <w:kern w:val="0"/>
                <w:sz w:val="32"/>
                <w:szCs w:val="32"/>
              </w:rPr>
              <w:t>％）</w:t>
            </w:r>
          </w:p>
        </w:tc>
        <w:tc>
          <w:tcPr>
            <w:tcW w:w="1307"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万吨</w:t>
            </w:r>
          </w:p>
        </w:tc>
        <w:tc>
          <w:tcPr>
            <w:tcW w:w="1418"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 xml:space="preserve">10.18 </w:t>
            </w:r>
          </w:p>
        </w:tc>
        <w:tc>
          <w:tcPr>
            <w:tcW w:w="1417"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32.4</w:t>
            </w:r>
          </w:p>
        </w:tc>
      </w:tr>
      <w:tr w:rsidR="009455BE">
        <w:trPr>
          <w:trHeight w:val="375"/>
          <w:jc w:val="center"/>
        </w:trPr>
        <w:tc>
          <w:tcPr>
            <w:tcW w:w="4058"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饲料</w:t>
            </w:r>
          </w:p>
        </w:tc>
        <w:tc>
          <w:tcPr>
            <w:tcW w:w="1307"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万吨</w:t>
            </w:r>
          </w:p>
        </w:tc>
        <w:tc>
          <w:tcPr>
            <w:tcW w:w="1418"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 xml:space="preserve">1.14 </w:t>
            </w:r>
          </w:p>
        </w:tc>
        <w:tc>
          <w:tcPr>
            <w:tcW w:w="1417"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17.6</w:t>
            </w:r>
          </w:p>
        </w:tc>
      </w:tr>
      <w:tr w:rsidR="009455BE">
        <w:trPr>
          <w:trHeight w:val="375"/>
          <w:jc w:val="center"/>
        </w:trPr>
        <w:tc>
          <w:tcPr>
            <w:tcW w:w="4058"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摩托车充气橡胶轮胎外胎</w:t>
            </w:r>
          </w:p>
        </w:tc>
        <w:tc>
          <w:tcPr>
            <w:tcW w:w="1307"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万条</w:t>
            </w:r>
          </w:p>
        </w:tc>
        <w:tc>
          <w:tcPr>
            <w:tcW w:w="1418"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 xml:space="preserve">113.47 </w:t>
            </w:r>
          </w:p>
        </w:tc>
        <w:tc>
          <w:tcPr>
            <w:tcW w:w="1417"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w:t>
            </w:r>
          </w:p>
        </w:tc>
      </w:tr>
      <w:tr w:rsidR="009455BE">
        <w:trPr>
          <w:trHeight w:val="375"/>
          <w:jc w:val="center"/>
        </w:trPr>
        <w:tc>
          <w:tcPr>
            <w:tcW w:w="4058"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金属切削机床</w:t>
            </w:r>
          </w:p>
        </w:tc>
        <w:tc>
          <w:tcPr>
            <w:tcW w:w="1307"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万台</w:t>
            </w:r>
          </w:p>
        </w:tc>
        <w:tc>
          <w:tcPr>
            <w:tcW w:w="1418"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 xml:space="preserve">0.43 </w:t>
            </w:r>
          </w:p>
        </w:tc>
        <w:tc>
          <w:tcPr>
            <w:tcW w:w="1417"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-63.4</w:t>
            </w:r>
          </w:p>
        </w:tc>
      </w:tr>
      <w:tr w:rsidR="009455BE">
        <w:trPr>
          <w:trHeight w:val="375"/>
          <w:jc w:val="center"/>
        </w:trPr>
        <w:tc>
          <w:tcPr>
            <w:tcW w:w="4058"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气动元件</w:t>
            </w:r>
          </w:p>
        </w:tc>
        <w:tc>
          <w:tcPr>
            <w:tcW w:w="1307"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万件</w:t>
            </w:r>
          </w:p>
        </w:tc>
        <w:tc>
          <w:tcPr>
            <w:tcW w:w="1418"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 xml:space="preserve">2.00 </w:t>
            </w:r>
          </w:p>
        </w:tc>
        <w:tc>
          <w:tcPr>
            <w:tcW w:w="1417"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-26.3</w:t>
            </w:r>
          </w:p>
        </w:tc>
      </w:tr>
      <w:tr w:rsidR="009455BE">
        <w:trPr>
          <w:trHeight w:val="375"/>
          <w:jc w:val="center"/>
        </w:trPr>
        <w:tc>
          <w:tcPr>
            <w:tcW w:w="4058"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鲜、冷藏肉</w:t>
            </w:r>
          </w:p>
        </w:tc>
        <w:tc>
          <w:tcPr>
            <w:tcW w:w="1307"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万吨</w:t>
            </w:r>
          </w:p>
        </w:tc>
        <w:tc>
          <w:tcPr>
            <w:tcW w:w="1418"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 xml:space="preserve">0.38 </w:t>
            </w:r>
          </w:p>
        </w:tc>
        <w:tc>
          <w:tcPr>
            <w:tcW w:w="1417"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-23.1</w:t>
            </w:r>
          </w:p>
        </w:tc>
      </w:tr>
      <w:tr w:rsidR="009455BE">
        <w:trPr>
          <w:trHeight w:val="375"/>
          <w:jc w:val="center"/>
        </w:trPr>
        <w:tc>
          <w:tcPr>
            <w:tcW w:w="4058"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饮料酒</w:t>
            </w:r>
          </w:p>
        </w:tc>
        <w:tc>
          <w:tcPr>
            <w:tcW w:w="1307"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千升</w:t>
            </w:r>
          </w:p>
        </w:tc>
        <w:tc>
          <w:tcPr>
            <w:tcW w:w="1418"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 xml:space="preserve">359.00 </w:t>
            </w:r>
          </w:p>
        </w:tc>
        <w:tc>
          <w:tcPr>
            <w:tcW w:w="1417"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-8.7</w:t>
            </w:r>
          </w:p>
        </w:tc>
      </w:tr>
      <w:tr w:rsidR="009455BE">
        <w:trPr>
          <w:trHeight w:val="375"/>
          <w:jc w:val="center"/>
        </w:trPr>
        <w:tc>
          <w:tcPr>
            <w:tcW w:w="4058"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焙烤松脆食品</w:t>
            </w:r>
          </w:p>
        </w:tc>
        <w:tc>
          <w:tcPr>
            <w:tcW w:w="1307" w:type="dxa"/>
            <w:tcBorders>
              <w:top w:val="nil"/>
              <w:left w:val="single" w:sz="4" w:space="0" w:color="auto"/>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万吨</w:t>
            </w:r>
          </w:p>
        </w:tc>
        <w:tc>
          <w:tcPr>
            <w:tcW w:w="1418"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 xml:space="preserve">0.34 </w:t>
            </w:r>
          </w:p>
        </w:tc>
        <w:tc>
          <w:tcPr>
            <w:tcW w:w="1417" w:type="dxa"/>
            <w:tcBorders>
              <w:top w:val="nil"/>
              <w:left w:val="nil"/>
              <w:bottom w:val="nil"/>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33.1</w:t>
            </w:r>
          </w:p>
        </w:tc>
      </w:tr>
      <w:tr w:rsidR="009455BE">
        <w:trPr>
          <w:trHeight w:val="375"/>
          <w:jc w:val="center"/>
        </w:trPr>
        <w:tc>
          <w:tcPr>
            <w:tcW w:w="4058" w:type="dxa"/>
            <w:tcBorders>
              <w:top w:val="nil"/>
              <w:left w:val="single" w:sz="4" w:space="0" w:color="auto"/>
              <w:bottom w:val="single" w:sz="4" w:space="0" w:color="auto"/>
              <w:right w:val="single" w:sz="4" w:space="0" w:color="auto"/>
            </w:tcBorders>
            <w:shd w:val="clear" w:color="auto" w:fill="auto"/>
            <w:vAlign w:val="center"/>
          </w:tcPr>
          <w:p w:rsidR="009455BE" w:rsidRDefault="002563F6">
            <w:pPr>
              <w:widowControl/>
              <w:spacing w:line="440" w:lineRule="exac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多色印刷品</w:t>
            </w:r>
          </w:p>
        </w:tc>
        <w:tc>
          <w:tcPr>
            <w:tcW w:w="1307" w:type="dxa"/>
            <w:tcBorders>
              <w:top w:val="nil"/>
              <w:left w:val="nil"/>
              <w:bottom w:val="single" w:sz="4" w:space="0" w:color="auto"/>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对开色令</w:t>
            </w:r>
          </w:p>
        </w:tc>
        <w:tc>
          <w:tcPr>
            <w:tcW w:w="1418" w:type="dxa"/>
            <w:tcBorders>
              <w:top w:val="nil"/>
              <w:left w:val="nil"/>
              <w:bottom w:val="single" w:sz="4" w:space="0" w:color="auto"/>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 xml:space="preserve">15570.38 </w:t>
            </w:r>
          </w:p>
        </w:tc>
        <w:tc>
          <w:tcPr>
            <w:tcW w:w="1417" w:type="dxa"/>
            <w:tcBorders>
              <w:top w:val="nil"/>
              <w:left w:val="nil"/>
              <w:bottom w:val="single" w:sz="4" w:space="0" w:color="auto"/>
              <w:right w:val="single" w:sz="4" w:space="0" w:color="auto"/>
            </w:tcBorders>
            <w:shd w:val="clear" w:color="auto" w:fill="auto"/>
            <w:vAlign w:val="bottom"/>
          </w:tcPr>
          <w:p w:rsidR="009455BE" w:rsidRDefault="002563F6">
            <w:pPr>
              <w:widowControl/>
              <w:spacing w:line="440" w:lineRule="exact"/>
              <w:jc w:val="left"/>
              <w:rPr>
                <w:rFonts w:ascii="Times New Roman" w:eastAsia="仿宋_GB2312" w:hAnsi="Times New Roman" w:cs="Calibri"/>
                <w:b/>
                <w:kern w:val="0"/>
                <w:sz w:val="32"/>
                <w:szCs w:val="32"/>
              </w:rPr>
            </w:pPr>
            <w:r>
              <w:rPr>
                <w:rFonts w:ascii="Times New Roman" w:eastAsia="仿宋_GB2312" w:hAnsi="Times New Roman" w:cs="Calibri" w:hint="eastAsia"/>
                <w:b/>
                <w:kern w:val="0"/>
                <w:sz w:val="32"/>
                <w:szCs w:val="32"/>
              </w:rPr>
              <w:t>-12.6</w:t>
            </w:r>
          </w:p>
        </w:tc>
      </w:tr>
    </w:tbl>
    <w:p w:rsidR="009455BE" w:rsidRDefault="002563F6" w:rsidP="008D7507">
      <w:pPr>
        <w:spacing w:line="560" w:lineRule="exact"/>
        <w:ind w:firstLineChars="196" w:firstLine="628"/>
        <w:rPr>
          <w:rFonts w:ascii="Times New Roman" w:eastAsia="仿宋_GB2312" w:hAnsi="Times New Roman" w:cs="宋体"/>
          <w:b/>
          <w:kern w:val="0"/>
          <w:sz w:val="32"/>
          <w:szCs w:val="32"/>
        </w:rPr>
      </w:pPr>
      <w:r>
        <w:rPr>
          <w:rFonts w:ascii="Times New Roman" w:eastAsia="楷体_GB2312" w:hAnsi="Times New Roman" w:cs="楷体" w:hint="eastAsia"/>
          <w:b/>
          <w:sz w:val="32"/>
          <w:szCs w:val="32"/>
          <w:shd w:val="clear" w:color="auto" w:fill="FAFAFA"/>
        </w:rPr>
        <w:t>建筑业较快发展。</w:t>
      </w:r>
      <w:r>
        <w:rPr>
          <w:rFonts w:ascii="Times New Roman" w:eastAsia="仿宋_GB2312" w:hAnsi="Times New Roman" w:cs="宋体" w:hint="eastAsia"/>
          <w:b/>
          <w:kern w:val="0"/>
          <w:sz w:val="32"/>
          <w:szCs w:val="32"/>
        </w:rPr>
        <w:t>建筑业企业完成总产值</w:t>
      </w:r>
      <w:r>
        <w:rPr>
          <w:rFonts w:ascii="Times New Roman" w:eastAsia="仿宋_GB2312" w:hAnsi="Times New Roman" w:cs="宋体" w:hint="eastAsia"/>
          <w:b/>
          <w:kern w:val="0"/>
          <w:sz w:val="32"/>
          <w:szCs w:val="32"/>
        </w:rPr>
        <w:t>83.9</w:t>
      </w:r>
      <w:r>
        <w:rPr>
          <w:rFonts w:ascii="Times New Roman" w:eastAsia="仿宋_GB2312" w:hAnsi="Times New Roman" w:cs="宋体" w:hint="eastAsia"/>
          <w:b/>
          <w:kern w:val="0"/>
          <w:sz w:val="32"/>
          <w:szCs w:val="32"/>
        </w:rPr>
        <w:t>亿元，同比下降</w:t>
      </w:r>
      <w:r>
        <w:rPr>
          <w:rFonts w:ascii="Times New Roman" w:eastAsia="仿宋_GB2312" w:hAnsi="Times New Roman" w:cs="宋体" w:hint="eastAsia"/>
          <w:b/>
          <w:kern w:val="0"/>
          <w:sz w:val="32"/>
          <w:szCs w:val="32"/>
        </w:rPr>
        <w:t>0.27%</w:t>
      </w:r>
      <w:r>
        <w:rPr>
          <w:rFonts w:ascii="Times New Roman" w:eastAsia="仿宋_GB2312" w:hAnsi="Times New Roman" w:cs="宋体" w:hint="eastAsia"/>
          <w:b/>
          <w:kern w:val="0"/>
          <w:sz w:val="32"/>
          <w:szCs w:val="32"/>
        </w:rPr>
        <w:t>，本年新签建筑业合同额</w:t>
      </w:r>
      <w:r>
        <w:rPr>
          <w:rFonts w:ascii="Times New Roman" w:eastAsia="仿宋_GB2312" w:hAnsi="Times New Roman" w:cs="宋体" w:hint="eastAsia"/>
          <w:b/>
          <w:kern w:val="0"/>
          <w:sz w:val="32"/>
          <w:szCs w:val="32"/>
        </w:rPr>
        <w:t>111</w:t>
      </w:r>
      <w:r>
        <w:rPr>
          <w:rFonts w:ascii="Times New Roman" w:eastAsia="仿宋_GB2312" w:hAnsi="Times New Roman" w:cs="宋体" w:hint="eastAsia"/>
          <w:b/>
          <w:kern w:val="0"/>
          <w:sz w:val="32"/>
          <w:szCs w:val="32"/>
        </w:rPr>
        <w:t>亿元，下降</w:t>
      </w:r>
      <w:r>
        <w:rPr>
          <w:rFonts w:ascii="Times New Roman" w:eastAsia="仿宋_GB2312" w:hAnsi="Times New Roman" w:cs="宋体" w:hint="eastAsia"/>
          <w:b/>
          <w:kern w:val="0"/>
          <w:sz w:val="32"/>
          <w:szCs w:val="32"/>
        </w:rPr>
        <w:t>3.5%</w:t>
      </w:r>
      <w:r>
        <w:rPr>
          <w:rFonts w:ascii="Times New Roman" w:eastAsia="仿宋_GB2312" w:hAnsi="Times New Roman" w:cs="宋体" w:hint="eastAsia"/>
          <w:b/>
          <w:kern w:val="0"/>
          <w:sz w:val="32"/>
          <w:szCs w:val="32"/>
        </w:rPr>
        <w:t>。</w:t>
      </w:r>
      <w:r>
        <w:rPr>
          <w:rFonts w:ascii="Times New Roman" w:eastAsia="仿宋_GB2312" w:hAnsi="Times New Roman" w:cs="宋体" w:hint="eastAsia"/>
          <w:b/>
          <w:kern w:val="0"/>
          <w:sz w:val="32"/>
          <w:szCs w:val="32"/>
        </w:rPr>
        <w:lastRenderedPageBreak/>
        <w:t>施工面积</w:t>
      </w:r>
      <w:r>
        <w:rPr>
          <w:rFonts w:ascii="Times New Roman" w:eastAsia="仿宋_GB2312" w:hAnsi="Times New Roman" w:cs="宋体" w:hint="eastAsia"/>
          <w:b/>
          <w:kern w:val="0"/>
          <w:sz w:val="32"/>
          <w:szCs w:val="32"/>
        </w:rPr>
        <w:t>49.45</w:t>
      </w:r>
      <w:r>
        <w:rPr>
          <w:rFonts w:ascii="Times New Roman" w:eastAsia="仿宋_GB2312" w:hAnsi="Times New Roman" w:cs="宋体" w:hint="eastAsia"/>
          <w:b/>
          <w:kern w:val="0"/>
          <w:sz w:val="32"/>
          <w:szCs w:val="32"/>
        </w:rPr>
        <w:t>万平方米，较去年同期下降</w:t>
      </w:r>
      <w:r>
        <w:rPr>
          <w:rFonts w:ascii="Times New Roman" w:eastAsia="仿宋_GB2312" w:hAnsi="Times New Roman" w:cs="宋体" w:hint="eastAsia"/>
          <w:b/>
          <w:kern w:val="0"/>
          <w:sz w:val="32"/>
          <w:szCs w:val="32"/>
        </w:rPr>
        <w:t>9.7%</w:t>
      </w:r>
      <w:r>
        <w:rPr>
          <w:rFonts w:ascii="Times New Roman" w:eastAsia="仿宋_GB2312" w:hAnsi="Times New Roman" w:cs="宋体" w:hint="eastAsia"/>
          <w:b/>
          <w:kern w:val="0"/>
          <w:sz w:val="32"/>
          <w:szCs w:val="32"/>
        </w:rPr>
        <w:t>。建筑业企业实现建筑业房屋建筑竣工面积</w:t>
      </w:r>
      <w:r>
        <w:rPr>
          <w:rFonts w:ascii="Times New Roman" w:eastAsia="仿宋_GB2312" w:hAnsi="Times New Roman" w:cs="宋体" w:hint="eastAsia"/>
          <w:b/>
          <w:kern w:val="0"/>
          <w:sz w:val="32"/>
          <w:szCs w:val="32"/>
        </w:rPr>
        <w:t>121</w:t>
      </w:r>
      <w:r>
        <w:rPr>
          <w:rFonts w:ascii="Times New Roman" w:eastAsia="仿宋_GB2312" w:hAnsi="Times New Roman" w:cs="宋体" w:hint="eastAsia"/>
          <w:b/>
          <w:kern w:val="0"/>
          <w:sz w:val="32"/>
          <w:szCs w:val="32"/>
        </w:rPr>
        <w:t>万平方米，同比下降</w:t>
      </w:r>
      <w:r>
        <w:rPr>
          <w:rFonts w:ascii="Times New Roman" w:eastAsia="仿宋_GB2312" w:hAnsi="Times New Roman" w:cs="宋体" w:hint="eastAsia"/>
          <w:b/>
          <w:kern w:val="0"/>
          <w:sz w:val="32"/>
          <w:szCs w:val="32"/>
        </w:rPr>
        <w:t>24.3%</w:t>
      </w:r>
      <w:r>
        <w:rPr>
          <w:rFonts w:ascii="Times New Roman" w:eastAsia="仿宋_GB2312" w:hAnsi="Times New Roman" w:cs="宋体" w:hint="eastAsia"/>
          <w:b/>
          <w:kern w:val="0"/>
          <w:sz w:val="32"/>
          <w:szCs w:val="32"/>
        </w:rPr>
        <w:t>。</w:t>
      </w:r>
    </w:p>
    <w:p w:rsidR="009455BE" w:rsidRDefault="002563F6">
      <w:pPr>
        <w:spacing w:line="560" w:lineRule="exact"/>
        <w:ind w:firstLineChars="196" w:firstLine="630"/>
        <w:rPr>
          <w:rFonts w:ascii="Times New Roman" w:eastAsia="仿宋_GB2312" w:hAnsi="Times New Roman" w:cs="宋体"/>
          <w:b/>
          <w:kern w:val="0"/>
          <w:sz w:val="32"/>
          <w:szCs w:val="32"/>
        </w:rPr>
      </w:pPr>
      <w:r>
        <w:rPr>
          <w:rFonts w:ascii="Times New Roman" w:eastAsia="黑体" w:hAnsi="黑体" w:cs="宋体" w:hint="eastAsia"/>
          <w:b/>
          <w:kern w:val="0"/>
          <w:sz w:val="32"/>
          <w:szCs w:val="32"/>
        </w:rPr>
        <w:t>六、服务业</w:t>
      </w:r>
    </w:p>
    <w:p w:rsidR="009455BE" w:rsidRDefault="002563F6" w:rsidP="008D7507">
      <w:pPr>
        <w:spacing w:line="560" w:lineRule="exact"/>
        <w:ind w:firstLineChars="196" w:firstLine="628"/>
        <w:rPr>
          <w:rFonts w:ascii="Times New Roman" w:eastAsia="仿宋_GB2312" w:hAnsi="Times New Roman" w:cs="宋体"/>
          <w:b/>
          <w:kern w:val="0"/>
          <w:sz w:val="32"/>
          <w:szCs w:val="32"/>
        </w:rPr>
      </w:pPr>
      <w:r>
        <w:rPr>
          <w:rFonts w:ascii="Times New Roman" w:eastAsia="楷体_GB2312" w:hAnsi="Times New Roman" w:cs="楷体" w:hint="eastAsia"/>
          <w:b/>
          <w:sz w:val="32"/>
          <w:szCs w:val="32"/>
          <w:shd w:val="clear" w:color="auto" w:fill="FAFAFA"/>
        </w:rPr>
        <w:t>旅游产业发展较快。</w:t>
      </w:r>
      <w:r>
        <w:rPr>
          <w:rFonts w:ascii="Times New Roman" w:eastAsia="仿宋_GB2312" w:hAnsi="Times New Roman" w:hint="eastAsia"/>
          <w:b/>
          <w:sz w:val="32"/>
          <w:szCs w:val="32"/>
        </w:rPr>
        <w:t>全区着力推进旅游市场和商品开发，积极参与山东省文博会项目及旅游商品展示，完成</w:t>
      </w:r>
      <w:r>
        <w:rPr>
          <w:rFonts w:ascii="宋体" w:eastAsia="宋体" w:hAnsi="宋体" w:cs="宋体" w:hint="eastAsia"/>
          <w:b/>
          <w:kern w:val="0"/>
          <w:sz w:val="32"/>
          <w:szCs w:val="32"/>
        </w:rPr>
        <w:t>“</w:t>
      </w:r>
      <w:r>
        <w:rPr>
          <w:rFonts w:ascii="Times New Roman" w:eastAsia="仿宋_GB2312" w:hAnsi="Times New Roman" w:hint="eastAsia"/>
          <w:b/>
          <w:sz w:val="32"/>
          <w:szCs w:val="32"/>
        </w:rPr>
        <w:t>冬游齐鲁”旅游产品和线路的征集，积极鼓励涉旅游企业和项目、旅游商品参加各类有影响力的行业交易会、行业展会等。做好山东省非遗之旅、节庆之旅宣传踩线工作，对我区齐村砂陶烧制技艺非遗项</w:t>
      </w:r>
      <w:r>
        <w:rPr>
          <w:rFonts w:ascii="Times New Roman" w:eastAsia="仿宋_GB2312" w:hAnsi="Times New Roman" w:hint="eastAsia"/>
          <w:b/>
          <w:sz w:val="32"/>
          <w:szCs w:val="32"/>
        </w:rPr>
        <w:t>目进行实地踩线、采访及调研。完成创建全市旅行社旅游标准化示范单位</w:t>
      </w:r>
      <w:r>
        <w:rPr>
          <w:rFonts w:ascii="Times New Roman" w:eastAsia="仿宋_GB2312" w:hAnsi="Times New Roman" w:hint="eastAsia"/>
          <w:b/>
          <w:sz w:val="32"/>
          <w:szCs w:val="32"/>
        </w:rPr>
        <w:t>2</w:t>
      </w:r>
      <w:r>
        <w:rPr>
          <w:rFonts w:ascii="Times New Roman" w:eastAsia="仿宋_GB2312" w:hAnsi="Times New Roman" w:hint="eastAsia"/>
          <w:b/>
          <w:sz w:val="32"/>
          <w:szCs w:val="32"/>
        </w:rPr>
        <w:t>家、全市乡村旅游标准化示范单位各</w:t>
      </w:r>
      <w:r>
        <w:rPr>
          <w:rFonts w:ascii="Times New Roman" w:eastAsia="仿宋_GB2312" w:hAnsi="Times New Roman" w:hint="eastAsia"/>
          <w:b/>
          <w:sz w:val="32"/>
          <w:szCs w:val="32"/>
        </w:rPr>
        <w:t>1</w:t>
      </w:r>
      <w:r>
        <w:rPr>
          <w:rFonts w:ascii="Times New Roman" w:eastAsia="仿宋_GB2312" w:hAnsi="Times New Roman" w:hint="eastAsia"/>
          <w:b/>
          <w:sz w:val="32"/>
          <w:szCs w:val="32"/>
        </w:rPr>
        <w:t>家。</w:t>
      </w:r>
    </w:p>
    <w:p w:rsidR="009455BE" w:rsidRDefault="002563F6">
      <w:pPr>
        <w:widowControl/>
        <w:spacing w:line="560" w:lineRule="exact"/>
        <w:ind w:firstLine="646"/>
        <w:rPr>
          <w:rFonts w:ascii="Times New Roman" w:eastAsia="仿宋_GB2312" w:hAnsi="Times New Roman"/>
          <w:b/>
          <w:sz w:val="32"/>
          <w:szCs w:val="32"/>
        </w:rPr>
      </w:pPr>
      <w:r>
        <w:rPr>
          <w:rFonts w:ascii="Times New Roman" w:eastAsia="楷体_GB2312" w:hAnsi="Times New Roman" w:cs="楷体" w:hint="eastAsia"/>
          <w:b/>
          <w:sz w:val="32"/>
          <w:szCs w:val="32"/>
          <w:shd w:val="clear" w:color="auto" w:fill="FAFAFA"/>
        </w:rPr>
        <w:t>交通设施建设加快。</w:t>
      </w:r>
      <w:r>
        <w:rPr>
          <w:rFonts w:ascii="Times New Roman" w:eastAsia="仿宋_GB2312" w:hAnsi="Times New Roman" w:hint="eastAsia"/>
          <w:b/>
          <w:sz w:val="32"/>
          <w:szCs w:val="32"/>
        </w:rPr>
        <w:t>年度共有市、区交通重点项目</w:t>
      </w:r>
      <w:r>
        <w:rPr>
          <w:rFonts w:ascii="Times New Roman" w:eastAsia="仿宋_GB2312" w:hAnsi="Times New Roman" w:hint="eastAsia"/>
          <w:b/>
          <w:sz w:val="32"/>
          <w:szCs w:val="32"/>
        </w:rPr>
        <w:t>8</w:t>
      </w:r>
      <w:r>
        <w:rPr>
          <w:rFonts w:ascii="Times New Roman" w:eastAsia="仿宋_GB2312" w:hAnsi="Times New Roman" w:hint="eastAsia"/>
          <w:b/>
          <w:sz w:val="32"/>
          <w:szCs w:val="32"/>
        </w:rPr>
        <w:t>个，项目总投资</w:t>
      </w:r>
      <w:r>
        <w:rPr>
          <w:rFonts w:ascii="Times New Roman" w:eastAsia="仿宋_GB2312" w:hAnsi="Times New Roman" w:hint="eastAsia"/>
          <w:b/>
          <w:sz w:val="32"/>
          <w:szCs w:val="32"/>
        </w:rPr>
        <w:t>59</w:t>
      </w:r>
      <w:r>
        <w:rPr>
          <w:rFonts w:ascii="Times New Roman" w:eastAsia="仿宋_GB2312" w:hAnsi="Times New Roman" w:hint="eastAsia"/>
          <w:b/>
          <w:sz w:val="32"/>
          <w:szCs w:val="32"/>
        </w:rPr>
        <w:t>亿元</w:t>
      </w:r>
      <w:r>
        <w:rPr>
          <w:rFonts w:ascii="Times New Roman" w:eastAsia="仿宋_GB2312" w:hAnsi="Times New Roman" w:hint="eastAsia"/>
          <w:b/>
          <w:sz w:val="32"/>
          <w:szCs w:val="32"/>
        </w:rPr>
        <w:t>,</w:t>
      </w:r>
      <w:r>
        <w:rPr>
          <w:rFonts w:ascii="Times New Roman" w:eastAsia="仿宋_GB2312" w:hAnsi="Times New Roman" w:hint="eastAsia"/>
          <w:b/>
          <w:sz w:val="32"/>
          <w:szCs w:val="32"/>
        </w:rPr>
        <w:t>年度完成投资</w:t>
      </w:r>
      <w:r>
        <w:rPr>
          <w:rFonts w:ascii="Times New Roman" w:eastAsia="仿宋_GB2312" w:hAnsi="Times New Roman" w:hint="eastAsia"/>
          <w:b/>
          <w:sz w:val="32"/>
          <w:szCs w:val="32"/>
        </w:rPr>
        <w:t>22.5</w:t>
      </w:r>
      <w:r>
        <w:rPr>
          <w:rFonts w:ascii="Times New Roman" w:eastAsia="仿宋_GB2312" w:hAnsi="Times New Roman" w:hint="eastAsia"/>
          <w:b/>
          <w:sz w:val="32"/>
          <w:szCs w:val="32"/>
        </w:rPr>
        <w:t>亿元。</w:t>
      </w:r>
      <w:r>
        <w:rPr>
          <w:rFonts w:ascii="Times New Roman" w:eastAsia="仿宋_GB2312" w:hAnsi="Times New Roman" w:cs="宋体" w:hint="eastAsia"/>
          <w:b/>
          <w:kern w:val="0"/>
          <w:sz w:val="32"/>
          <w:szCs w:val="32"/>
        </w:rPr>
        <w:t>年末</w:t>
      </w:r>
      <w:r>
        <w:rPr>
          <w:rFonts w:ascii="Times New Roman" w:eastAsia="仿宋_GB2312" w:hAnsi="Times New Roman" w:hint="eastAsia"/>
          <w:b/>
          <w:sz w:val="32"/>
          <w:szCs w:val="32"/>
        </w:rPr>
        <w:t>全区公路总里程</w:t>
      </w:r>
      <w:r>
        <w:rPr>
          <w:rFonts w:ascii="Times New Roman" w:eastAsia="仿宋_GB2312" w:hAnsi="Times New Roman" w:hint="eastAsia"/>
          <w:b/>
          <w:sz w:val="32"/>
          <w:szCs w:val="32"/>
        </w:rPr>
        <w:t>716.176</w:t>
      </w:r>
      <w:r>
        <w:rPr>
          <w:rFonts w:ascii="Times New Roman" w:eastAsia="仿宋_GB2312" w:hAnsi="Times New Roman" w:hint="eastAsia"/>
          <w:b/>
          <w:sz w:val="32"/>
          <w:szCs w:val="32"/>
        </w:rPr>
        <w:t>公里，公路密度</w:t>
      </w:r>
      <w:r>
        <w:rPr>
          <w:rFonts w:ascii="Times New Roman" w:eastAsia="仿宋_GB2312" w:hAnsi="Times New Roman" w:hint="eastAsia"/>
          <w:b/>
          <w:sz w:val="32"/>
          <w:szCs w:val="32"/>
        </w:rPr>
        <w:t>191</w:t>
      </w:r>
      <w:r>
        <w:rPr>
          <w:rFonts w:ascii="Times New Roman" w:eastAsia="仿宋_GB2312" w:hAnsi="Times New Roman" w:hint="eastAsia"/>
          <w:b/>
          <w:sz w:val="32"/>
          <w:szCs w:val="32"/>
        </w:rPr>
        <w:t>公里</w:t>
      </w:r>
      <w:r>
        <w:rPr>
          <w:rFonts w:ascii="Times New Roman" w:eastAsia="仿宋_GB2312" w:hAnsi="Times New Roman" w:hint="eastAsia"/>
          <w:b/>
          <w:sz w:val="32"/>
          <w:szCs w:val="32"/>
        </w:rPr>
        <w:t>/</w:t>
      </w:r>
      <w:r>
        <w:rPr>
          <w:rFonts w:ascii="Times New Roman" w:eastAsia="仿宋_GB2312" w:hAnsi="Times New Roman" w:hint="eastAsia"/>
          <w:b/>
          <w:sz w:val="32"/>
          <w:szCs w:val="32"/>
        </w:rPr>
        <w:t>百平方公里，其中国道</w:t>
      </w:r>
      <w:r>
        <w:rPr>
          <w:rFonts w:ascii="Times New Roman" w:eastAsia="仿宋_GB2312" w:hAnsi="Times New Roman" w:hint="eastAsia"/>
          <w:b/>
          <w:sz w:val="32"/>
          <w:szCs w:val="32"/>
        </w:rPr>
        <w:t>19.255</w:t>
      </w:r>
      <w:r>
        <w:rPr>
          <w:rFonts w:ascii="Times New Roman" w:eastAsia="仿宋_GB2312" w:hAnsi="Times New Roman" w:hint="eastAsia"/>
          <w:b/>
          <w:sz w:val="32"/>
          <w:szCs w:val="32"/>
        </w:rPr>
        <w:t>公里，省道</w:t>
      </w:r>
      <w:r>
        <w:rPr>
          <w:rFonts w:ascii="Times New Roman" w:eastAsia="仿宋_GB2312" w:hAnsi="Times New Roman" w:hint="eastAsia"/>
          <w:b/>
          <w:sz w:val="32"/>
          <w:szCs w:val="32"/>
        </w:rPr>
        <w:t>78.301</w:t>
      </w:r>
      <w:r>
        <w:rPr>
          <w:rFonts w:ascii="Times New Roman" w:eastAsia="仿宋_GB2312" w:hAnsi="Times New Roman" w:hint="eastAsia"/>
          <w:b/>
          <w:sz w:val="32"/>
          <w:szCs w:val="32"/>
        </w:rPr>
        <w:t>公里，县道</w:t>
      </w:r>
      <w:r>
        <w:rPr>
          <w:rFonts w:ascii="Times New Roman" w:eastAsia="仿宋_GB2312" w:hAnsi="Times New Roman" w:hint="eastAsia"/>
          <w:b/>
          <w:sz w:val="32"/>
          <w:szCs w:val="32"/>
        </w:rPr>
        <w:t>53.306</w:t>
      </w:r>
      <w:r>
        <w:rPr>
          <w:rFonts w:ascii="Times New Roman" w:eastAsia="仿宋_GB2312" w:hAnsi="Times New Roman" w:hint="eastAsia"/>
          <w:b/>
          <w:sz w:val="32"/>
          <w:szCs w:val="32"/>
        </w:rPr>
        <w:t>公里，乡镇公路</w:t>
      </w:r>
      <w:r>
        <w:rPr>
          <w:rFonts w:ascii="Times New Roman" w:eastAsia="仿宋_GB2312" w:hAnsi="Times New Roman" w:hint="eastAsia"/>
          <w:b/>
          <w:sz w:val="32"/>
          <w:szCs w:val="32"/>
        </w:rPr>
        <w:t>116.156</w:t>
      </w:r>
      <w:r>
        <w:rPr>
          <w:rFonts w:ascii="Times New Roman" w:eastAsia="仿宋_GB2312" w:hAnsi="Times New Roman" w:hint="eastAsia"/>
          <w:b/>
          <w:sz w:val="32"/>
          <w:szCs w:val="32"/>
        </w:rPr>
        <w:t>公里，村级公路</w:t>
      </w:r>
      <w:r>
        <w:rPr>
          <w:rFonts w:ascii="Times New Roman" w:eastAsia="仿宋_GB2312" w:hAnsi="Times New Roman" w:hint="eastAsia"/>
          <w:b/>
          <w:sz w:val="32"/>
          <w:szCs w:val="32"/>
        </w:rPr>
        <w:t>449.158</w:t>
      </w:r>
      <w:r>
        <w:rPr>
          <w:rFonts w:ascii="Times New Roman" w:eastAsia="仿宋_GB2312" w:hAnsi="Times New Roman" w:hint="eastAsia"/>
          <w:b/>
          <w:sz w:val="32"/>
          <w:szCs w:val="32"/>
        </w:rPr>
        <w:t>公里。</w:t>
      </w:r>
    </w:p>
    <w:p w:rsidR="009455BE" w:rsidRDefault="002563F6">
      <w:pPr>
        <w:widowControl/>
        <w:spacing w:line="560" w:lineRule="exact"/>
        <w:ind w:firstLine="646"/>
        <w:rPr>
          <w:rFonts w:ascii="Times New Roman" w:eastAsia="仿宋_GB2312" w:hAnsi="Times New Roman" w:cs="宋体"/>
          <w:b/>
          <w:kern w:val="0"/>
          <w:sz w:val="32"/>
          <w:szCs w:val="32"/>
        </w:rPr>
      </w:pPr>
      <w:r>
        <w:rPr>
          <w:rFonts w:ascii="Times New Roman" w:eastAsia="楷体_GB2312" w:hAnsi="Times New Roman" w:cs="楷体" w:hint="eastAsia"/>
          <w:b/>
          <w:sz w:val="32"/>
          <w:szCs w:val="32"/>
          <w:shd w:val="clear" w:color="auto" w:fill="FAFAFA"/>
        </w:rPr>
        <w:t>邮政通讯业快速发展。</w:t>
      </w:r>
      <w:r>
        <w:rPr>
          <w:rFonts w:ascii="Times New Roman" w:eastAsia="仿宋_GB2312" w:hAnsi="Times New Roman" w:cs="宋体" w:hint="eastAsia"/>
          <w:b/>
          <w:kern w:val="0"/>
          <w:sz w:val="32"/>
          <w:szCs w:val="32"/>
        </w:rPr>
        <w:t>邮政通讯业快速发展。邮政行业业务收入</w:t>
      </w:r>
      <w:r>
        <w:rPr>
          <w:rFonts w:ascii="Times New Roman" w:eastAsia="仿宋_GB2312" w:hAnsi="Times New Roman" w:cs="宋体" w:hint="eastAsia"/>
          <w:b/>
          <w:kern w:val="0"/>
          <w:sz w:val="32"/>
          <w:szCs w:val="32"/>
        </w:rPr>
        <w:t>0.75</w:t>
      </w:r>
      <w:r>
        <w:rPr>
          <w:rFonts w:ascii="Times New Roman" w:eastAsia="仿宋_GB2312" w:hAnsi="Times New Roman" w:cs="宋体" w:hint="eastAsia"/>
          <w:b/>
          <w:kern w:val="0"/>
          <w:sz w:val="32"/>
          <w:szCs w:val="32"/>
        </w:rPr>
        <w:t>亿元，比上年增长</w:t>
      </w:r>
      <w:r>
        <w:rPr>
          <w:rFonts w:ascii="Times New Roman" w:eastAsia="仿宋_GB2312" w:hAnsi="Times New Roman" w:cs="宋体" w:hint="eastAsia"/>
          <w:b/>
          <w:kern w:val="0"/>
          <w:sz w:val="32"/>
          <w:szCs w:val="32"/>
        </w:rPr>
        <w:t>27.1%</w:t>
      </w:r>
      <w:r>
        <w:rPr>
          <w:rFonts w:ascii="Times New Roman" w:eastAsia="仿宋_GB2312" w:hAnsi="Times New Roman" w:cs="宋体" w:hint="eastAsia"/>
          <w:b/>
          <w:kern w:val="0"/>
          <w:sz w:val="32"/>
          <w:szCs w:val="32"/>
        </w:rPr>
        <w:t>。其中快递业务收入</w:t>
      </w:r>
      <w:r>
        <w:rPr>
          <w:rFonts w:ascii="Times New Roman" w:eastAsia="仿宋_GB2312" w:hAnsi="Times New Roman" w:cs="宋体" w:hint="eastAsia"/>
          <w:b/>
          <w:kern w:val="0"/>
          <w:sz w:val="32"/>
          <w:szCs w:val="32"/>
        </w:rPr>
        <w:t>0.12</w:t>
      </w:r>
      <w:r>
        <w:rPr>
          <w:rFonts w:ascii="Times New Roman" w:eastAsia="仿宋_GB2312" w:hAnsi="Times New Roman" w:cs="宋体" w:hint="eastAsia"/>
          <w:b/>
          <w:kern w:val="0"/>
          <w:sz w:val="32"/>
          <w:szCs w:val="32"/>
        </w:rPr>
        <w:t>亿元，</w:t>
      </w:r>
      <w:r w:rsidR="008D7507">
        <w:rPr>
          <w:rFonts w:ascii="Times New Roman" w:eastAsia="仿宋_GB2312" w:hAnsi="Times New Roman" w:cs="宋体" w:hint="eastAsia"/>
          <w:b/>
          <w:kern w:val="0"/>
          <w:sz w:val="32"/>
          <w:szCs w:val="32"/>
        </w:rPr>
        <w:t>是去年的</w:t>
      </w:r>
      <w:r w:rsidRPr="008D7507">
        <w:rPr>
          <w:rFonts w:ascii="Times New Roman" w:eastAsia="仿宋_GB2312" w:hAnsi="Times New Roman" w:cs="宋体" w:hint="eastAsia"/>
          <w:b/>
          <w:kern w:val="0"/>
          <w:sz w:val="32"/>
          <w:szCs w:val="32"/>
        </w:rPr>
        <w:t>6.3</w:t>
      </w:r>
      <w:r w:rsidRPr="008D7507">
        <w:rPr>
          <w:rFonts w:ascii="Times New Roman" w:eastAsia="仿宋_GB2312" w:hAnsi="Times New Roman" w:cs="宋体" w:hint="eastAsia"/>
          <w:b/>
          <w:kern w:val="0"/>
          <w:sz w:val="32"/>
          <w:szCs w:val="32"/>
        </w:rPr>
        <w:t>倍</w:t>
      </w:r>
      <w:r w:rsidRPr="008D7507">
        <w:rPr>
          <w:rFonts w:ascii="Times New Roman" w:eastAsia="仿宋_GB2312" w:hAnsi="Times New Roman" w:cs="宋体" w:hint="eastAsia"/>
          <w:b/>
          <w:kern w:val="0"/>
          <w:sz w:val="32"/>
          <w:szCs w:val="32"/>
        </w:rPr>
        <w:t>。</w:t>
      </w:r>
      <w:r>
        <w:rPr>
          <w:rFonts w:ascii="Times New Roman" w:eastAsia="仿宋_GB2312" w:hAnsi="Times New Roman" w:cs="宋体" w:hint="eastAsia"/>
          <w:b/>
          <w:kern w:val="0"/>
          <w:sz w:val="32"/>
          <w:szCs w:val="32"/>
        </w:rPr>
        <w:t>电信业务总量</w:t>
      </w:r>
      <w:r>
        <w:rPr>
          <w:rFonts w:ascii="Times New Roman" w:eastAsia="仿宋_GB2312" w:hAnsi="Times New Roman" w:cs="宋体" w:hint="eastAsia"/>
          <w:b/>
          <w:kern w:val="0"/>
          <w:sz w:val="32"/>
          <w:szCs w:val="32"/>
        </w:rPr>
        <w:t>0.21</w:t>
      </w:r>
      <w:r>
        <w:rPr>
          <w:rFonts w:ascii="Times New Roman" w:eastAsia="仿宋_GB2312" w:hAnsi="Times New Roman" w:cs="宋体" w:hint="eastAsia"/>
          <w:b/>
          <w:kern w:val="0"/>
          <w:sz w:val="32"/>
          <w:szCs w:val="32"/>
        </w:rPr>
        <w:t>亿元，下降</w:t>
      </w:r>
      <w:r>
        <w:rPr>
          <w:rFonts w:ascii="Times New Roman" w:eastAsia="仿宋_GB2312" w:hAnsi="Times New Roman" w:cs="宋体" w:hint="eastAsia"/>
          <w:b/>
          <w:kern w:val="0"/>
          <w:sz w:val="32"/>
          <w:szCs w:val="32"/>
        </w:rPr>
        <w:t>41.7%</w:t>
      </w:r>
      <w:r>
        <w:rPr>
          <w:rFonts w:ascii="Times New Roman" w:eastAsia="仿宋_GB2312" w:hAnsi="Times New Roman" w:cs="宋体" w:hint="eastAsia"/>
          <w:b/>
          <w:kern w:val="0"/>
          <w:sz w:val="32"/>
          <w:szCs w:val="32"/>
        </w:rPr>
        <w:t>。移动电话业务总量</w:t>
      </w:r>
      <w:r>
        <w:rPr>
          <w:rFonts w:ascii="Times New Roman" w:eastAsia="仿宋_GB2312" w:hAnsi="Times New Roman" w:cs="宋体" w:hint="eastAsia"/>
          <w:b/>
          <w:kern w:val="0"/>
          <w:sz w:val="32"/>
          <w:szCs w:val="32"/>
        </w:rPr>
        <w:t>2.11</w:t>
      </w:r>
      <w:r>
        <w:rPr>
          <w:rFonts w:ascii="Times New Roman" w:eastAsia="仿宋_GB2312" w:hAnsi="Times New Roman" w:cs="宋体" w:hint="eastAsia"/>
          <w:b/>
          <w:kern w:val="0"/>
          <w:sz w:val="32"/>
          <w:szCs w:val="32"/>
        </w:rPr>
        <w:t>亿元。固定电话用户</w:t>
      </w:r>
      <w:r>
        <w:rPr>
          <w:rFonts w:ascii="Times New Roman" w:eastAsia="仿宋_GB2312" w:hAnsi="Times New Roman" w:cs="宋体" w:hint="eastAsia"/>
          <w:b/>
          <w:kern w:val="0"/>
          <w:sz w:val="32"/>
          <w:szCs w:val="32"/>
        </w:rPr>
        <w:t>15.20</w:t>
      </w:r>
      <w:r>
        <w:rPr>
          <w:rFonts w:ascii="Times New Roman" w:eastAsia="仿宋_GB2312" w:hAnsi="Times New Roman" w:cs="宋体" w:hint="eastAsia"/>
          <w:b/>
          <w:kern w:val="0"/>
          <w:sz w:val="32"/>
          <w:szCs w:val="32"/>
        </w:rPr>
        <w:t>万户。移动电话用户</w:t>
      </w:r>
      <w:r>
        <w:rPr>
          <w:rFonts w:ascii="Times New Roman" w:eastAsia="仿宋_GB2312" w:hAnsi="Times New Roman" w:cs="宋体" w:hint="eastAsia"/>
          <w:b/>
          <w:kern w:val="0"/>
          <w:sz w:val="32"/>
          <w:szCs w:val="32"/>
        </w:rPr>
        <w:t>41</w:t>
      </w:r>
      <w:r>
        <w:rPr>
          <w:rFonts w:ascii="Times New Roman" w:eastAsia="仿宋_GB2312" w:hAnsi="Times New Roman" w:cs="宋体" w:hint="eastAsia"/>
          <w:b/>
          <w:kern w:val="0"/>
          <w:sz w:val="32"/>
          <w:szCs w:val="32"/>
        </w:rPr>
        <w:t>万户。</w:t>
      </w:r>
      <w:r>
        <w:rPr>
          <w:rFonts w:ascii="Times New Roman" w:eastAsia="仿宋_GB2312" w:hAnsi="Times New Roman" w:cs="宋体" w:hint="eastAsia"/>
          <w:b/>
          <w:kern w:val="0"/>
          <w:sz w:val="32"/>
          <w:szCs w:val="32"/>
        </w:rPr>
        <w:br/>
      </w:r>
      <w:r>
        <w:rPr>
          <w:rFonts w:ascii="Times New Roman" w:eastAsia="黑体" w:hAnsi="黑体" w:cs="宋体" w:hint="eastAsia"/>
          <w:b/>
          <w:kern w:val="0"/>
          <w:sz w:val="32"/>
          <w:szCs w:val="32"/>
        </w:rPr>
        <w:t>七、固定资产投资</w:t>
      </w:r>
    </w:p>
    <w:p w:rsidR="009455BE" w:rsidRDefault="002563F6">
      <w:pPr>
        <w:widowControl/>
        <w:spacing w:line="560" w:lineRule="exact"/>
        <w:ind w:firstLine="646"/>
        <w:rPr>
          <w:rFonts w:ascii="Times New Roman" w:eastAsia="仿宋_GB2312" w:hAnsi="Times New Roman" w:cs="宋体"/>
          <w:b/>
          <w:kern w:val="0"/>
          <w:sz w:val="32"/>
          <w:szCs w:val="32"/>
        </w:rPr>
      </w:pPr>
      <w:r>
        <w:rPr>
          <w:rFonts w:ascii="Times New Roman" w:eastAsia="楷体_GB2312" w:hAnsi="Times New Roman" w:cs="宋体" w:hint="eastAsia"/>
          <w:b/>
          <w:kern w:val="0"/>
          <w:sz w:val="32"/>
          <w:szCs w:val="32"/>
        </w:rPr>
        <w:lastRenderedPageBreak/>
        <w:t>投资结构持续优化。</w:t>
      </w:r>
      <w:r>
        <w:rPr>
          <w:rFonts w:ascii="Times New Roman" w:eastAsia="仿宋_GB2312" w:hAnsi="Times New Roman" w:cs="宋体" w:hint="eastAsia"/>
          <w:b/>
          <w:kern w:val="0"/>
          <w:sz w:val="32"/>
          <w:szCs w:val="32"/>
        </w:rPr>
        <w:t>固定资产投资比上年下降</w:t>
      </w:r>
      <w:r>
        <w:rPr>
          <w:rFonts w:ascii="Times New Roman" w:eastAsia="仿宋_GB2312" w:hAnsi="Times New Roman" w:cs="宋体" w:hint="eastAsia"/>
          <w:b/>
          <w:kern w:val="0"/>
          <w:sz w:val="32"/>
          <w:szCs w:val="32"/>
        </w:rPr>
        <w:t>6.7%</w:t>
      </w:r>
      <w:r>
        <w:rPr>
          <w:rFonts w:ascii="Times New Roman" w:eastAsia="仿宋_GB2312" w:hAnsi="Times New Roman" w:cs="宋体" w:hint="eastAsia"/>
          <w:b/>
          <w:kern w:val="0"/>
          <w:sz w:val="32"/>
          <w:szCs w:val="32"/>
        </w:rPr>
        <w:t>。三次产业投资构成为</w:t>
      </w:r>
      <w:r>
        <w:rPr>
          <w:rFonts w:ascii="Times New Roman" w:eastAsia="仿宋_GB2312" w:hAnsi="Times New Roman" w:cs="宋体" w:hint="eastAsia"/>
          <w:b/>
          <w:kern w:val="0"/>
          <w:sz w:val="32"/>
          <w:szCs w:val="32"/>
        </w:rPr>
        <w:t>0.05:21.97:71.98</w:t>
      </w:r>
      <w:r>
        <w:rPr>
          <w:rFonts w:ascii="Times New Roman" w:eastAsia="仿宋_GB2312" w:hAnsi="Times New Roman" w:cs="宋体" w:hint="eastAsia"/>
          <w:b/>
          <w:kern w:val="0"/>
          <w:sz w:val="32"/>
          <w:szCs w:val="32"/>
        </w:rPr>
        <w:t>。</w:t>
      </w:r>
      <w:r>
        <w:rPr>
          <w:rFonts w:ascii="宋体" w:eastAsia="宋体" w:hAnsi="宋体" w:cs="宋体" w:hint="eastAsia"/>
          <w:b/>
          <w:kern w:val="0"/>
          <w:sz w:val="32"/>
          <w:szCs w:val="32"/>
        </w:rPr>
        <w:t>“</w:t>
      </w:r>
      <w:r>
        <w:rPr>
          <w:rFonts w:ascii="Times New Roman" w:eastAsia="仿宋_GB2312" w:hAnsi="Times New Roman" w:cs="宋体" w:hint="eastAsia"/>
          <w:b/>
          <w:kern w:val="0"/>
          <w:sz w:val="32"/>
          <w:szCs w:val="32"/>
        </w:rPr>
        <w:t>四新”经济投资占比达到</w:t>
      </w:r>
      <w:r>
        <w:rPr>
          <w:rFonts w:ascii="Times New Roman" w:eastAsia="仿宋_GB2312" w:hAnsi="Times New Roman" w:cs="宋体" w:hint="eastAsia"/>
          <w:b/>
          <w:kern w:val="0"/>
          <w:sz w:val="32"/>
          <w:szCs w:val="32"/>
        </w:rPr>
        <w:t>51.15%</w:t>
      </w:r>
      <w:r>
        <w:rPr>
          <w:rFonts w:ascii="Times New Roman" w:eastAsia="仿宋_GB2312" w:hAnsi="Times New Roman" w:cs="宋体" w:hint="eastAsia"/>
          <w:b/>
          <w:kern w:val="0"/>
          <w:sz w:val="32"/>
          <w:szCs w:val="32"/>
        </w:rPr>
        <w:t>。重大建设项目全面提速，全区市级重点投资项目增长</w:t>
      </w:r>
      <w:r>
        <w:rPr>
          <w:rFonts w:ascii="Times New Roman" w:eastAsia="仿宋_GB2312" w:hAnsi="Times New Roman" w:cs="宋体" w:hint="eastAsia"/>
          <w:b/>
          <w:kern w:val="0"/>
          <w:sz w:val="32"/>
          <w:szCs w:val="32"/>
        </w:rPr>
        <w:t>48.2%</w:t>
      </w:r>
      <w:r>
        <w:rPr>
          <w:rFonts w:ascii="Times New Roman" w:eastAsia="仿宋_GB2312" w:hAnsi="Times New Roman" w:cs="宋体" w:hint="eastAsia"/>
          <w:b/>
          <w:kern w:val="0"/>
          <w:sz w:val="32"/>
          <w:szCs w:val="32"/>
        </w:rPr>
        <w:t>，高于全区投资增速</w:t>
      </w:r>
      <w:r>
        <w:rPr>
          <w:rFonts w:ascii="Times New Roman" w:eastAsia="仿宋_GB2312" w:hAnsi="Times New Roman" w:cs="宋体" w:hint="eastAsia"/>
          <w:b/>
          <w:kern w:val="0"/>
          <w:sz w:val="32"/>
          <w:szCs w:val="32"/>
        </w:rPr>
        <w:t>54.9</w:t>
      </w:r>
      <w:r>
        <w:rPr>
          <w:rFonts w:ascii="Times New Roman" w:eastAsia="仿宋_GB2312" w:hAnsi="Times New Roman" w:cs="宋体" w:hint="eastAsia"/>
          <w:b/>
          <w:kern w:val="0"/>
          <w:sz w:val="32"/>
          <w:szCs w:val="32"/>
        </w:rPr>
        <w:t>个百分点。在惠民铁路、新台、枣</w:t>
      </w:r>
      <w:r>
        <w:rPr>
          <w:rFonts w:ascii="Times New Roman" w:eastAsia="仿宋_GB2312" w:hAnsi="Times New Roman" w:cs="宋体" w:hint="eastAsia"/>
          <w:b/>
          <w:kern w:val="0"/>
          <w:sz w:val="32"/>
          <w:szCs w:val="32"/>
        </w:rPr>
        <w:t>木高速建设项目带动下，全区交通运输仓储和邮政业投资增长</w:t>
      </w:r>
      <w:r>
        <w:rPr>
          <w:rFonts w:ascii="Times New Roman" w:eastAsia="仿宋_GB2312" w:hAnsi="Times New Roman" w:cs="宋体" w:hint="eastAsia"/>
          <w:b/>
          <w:kern w:val="0"/>
          <w:sz w:val="32"/>
          <w:szCs w:val="32"/>
        </w:rPr>
        <w:t>47.3%</w:t>
      </w:r>
      <w:r>
        <w:rPr>
          <w:rFonts w:ascii="Times New Roman" w:eastAsia="仿宋_GB2312" w:hAnsi="Times New Roman" w:cs="宋体" w:hint="eastAsia"/>
          <w:b/>
          <w:kern w:val="0"/>
          <w:sz w:val="32"/>
          <w:szCs w:val="32"/>
        </w:rPr>
        <w:t>，拉动全区投资</w:t>
      </w:r>
      <w:r>
        <w:rPr>
          <w:rFonts w:ascii="Times New Roman" w:eastAsia="仿宋_GB2312" w:hAnsi="Times New Roman" w:cs="宋体" w:hint="eastAsia"/>
          <w:b/>
          <w:kern w:val="0"/>
          <w:sz w:val="32"/>
          <w:szCs w:val="32"/>
        </w:rPr>
        <w:t>6.8</w:t>
      </w:r>
      <w:r>
        <w:rPr>
          <w:rFonts w:ascii="Times New Roman" w:eastAsia="仿宋_GB2312" w:hAnsi="Times New Roman" w:cs="宋体" w:hint="eastAsia"/>
          <w:b/>
          <w:kern w:val="0"/>
          <w:sz w:val="32"/>
          <w:szCs w:val="32"/>
        </w:rPr>
        <w:t>个百分点。</w:t>
      </w:r>
    </w:p>
    <w:p w:rsidR="009455BE" w:rsidRDefault="002563F6">
      <w:pPr>
        <w:widowControl/>
        <w:spacing w:line="560" w:lineRule="exact"/>
        <w:ind w:firstLine="646"/>
        <w:rPr>
          <w:rFonts w:ascii="Times New Roman" w:eastAsia="仿宋_GB2312" w:hAnsi="Times New Roman" w:cs="宋体"/>
          <w:b/>
          <w:kern w:val="0"/>
          <w:sz w:val="32"/>
          <w:szCs w:val="32"/>
        </w:rPr>
      </w:pPr>
      <w:r w:rsidRPr="008D7507">
        <w:rPr>
          <w:rFonts w:ascii="Times New Roman" w:eastAsia="楷体_GB2312" w:hAnsi="Times New Roman" w:cs="楷体" w:hint="eastAsia"/>
          <w:b/>
          <w:sz w:val="32"/>
          <w:szCs w:val="32"/>
          <w:shd w:val="clear" w:color="auto" w:fill="FAFAFA"/>
        </w:rPr>
        <w:t>房地产市场</w:t>
      </w:r>
      <w:r w:rsidR="008D7507" w:rsidRPr="008D7507">
        <w:rPr>
          <w:rFonts w:ascii="宋体" w:eastAsia="宋体" w:hAnsi="宋体" w:cs="宋体" w:hint="eastAsia"/>
          <w:b/>
          <w:sz w:val="32"/>
          <w:szCs w:val="32"/>
          <w:shd w:val="clear" w:color="auto" w:fill="FAFAFA"/>
        </w:rPr>
        <w:t>低迷</w:t>
      </w:r>
      <w:r w:rsidRPr="008D7507">
        <w:rPr>
          <w:rFonts w:ascii="Times New Roman" w:eastAsia="楷体_GB2312" w:hAnsi="Times New Roman" w:cs="楷体" w:hint="eastAsia"/>
          <w:b/>
          <w:sz w:val="32"/>
          <w:szCs w:val="32"/>
          <w:shd w:val="clear" w:color="auto" w:fill="FAFAFA"/>
        </w:rPr>
        <w:t>。</w:t>
      </w:r>
      <w:r>
        <w:rPr>
          <w:rFonts w:ascii="Times New Roman" w:eastAsia="仿宋_GB2312" w:hAnsi="Times New Roman" w:cs="宋体" w:hint="eastAsia"/>
          <w:b/>
          <w:kern w:val="0"/>
          <w:sz w:val="32"/>
          <w:szCs w:val="32"/>
        </w:rPr>
        <w:t>房地产开发投资</w:t>
      </w:r>
      <w:r>
        <w:rPr>
          <w:rFonts w:ascii="Times New Roman" w:eastAsia="仿宋_GB2312" w:hAnsi="Times New Roman" w:cs="宋体" w:hint="eastAsia"/>
          <w:b/>
          <w:kern w:val="0"/>
          <w:sz w:val="32"/>
          <w:szCs w:val="32"/>
        </w:rPr>
        <w:t>33.58</w:t>
      </w:r>
      <w:r>
        <w:rPr>
          <w:rFonts w:ascii="Times New Roman" w:eastAsia="仿宋_GB2312" w:hAnsi="Times New Roman" w:cs="宋体" w:hint="eastAsia"/>
          <w:b/>
          <w:kern w:val="0"/>
          <w:sz w:val="32"/>
          <w:szCs w:val="32"/>
        </w:rPr>
        <w:t>亿元、下降</w:t>
      </w:r>
      <w:r>
        <w:rPr>
          <w:rFonts w:ascii="Times New Roman" w:eastAsia="仿宋_GB2312" w:hAnsi="Times New Roman" w:cs="宋体" w:hint="eastAsia"/>
          <w:b/>
          <w:kern w:val="0"/>
          <w:sz w:val="32"/>
          <w:szCs w:val="32"/>
        </w:rPr>
        <w:t>37.8%</w:t>
      </w:r>
      <w:r>
        <w:rPr>
          <w:rFonts w:ascii="Times New Roman" w:eastAsia="仿宋_GB2312" w:hAnsi="Times New Roman" w:cs="宋体" w:hint="eastAsia"/>
          <w:b/>
          <w:kern w:val="0"/>
          <w:sz w:val="32"/>
          <w:szCs w:val="32"/>
        </w:rPr>
        <w:t>。房屋施工面积</w:t>
      </w:r>
      <w:r>
        <w:rPr>
          <w:rFonts w:ascii="Times New Roman" w:eastAsia="仿宋_GB2312" w:hAnsi="Times New Roman" w:cs="宋体" w:hint="eastAsia"/>
          <w:b/>
          <w:kern w:val="0"/>
          <w:sz w:val="32"/>
          <w:szCs w:val="32"/>
        </w:rPr>
        <w:t>429.07</w:t>
      </w:r>
      <w:r>
        <w:rPr>
          <w:rFonts w:ascii="Times New Roman" w:eastAsia="仿宋_GB2312" w:hAnsi="Times New Roman" w:cs="宋体" w:hint="eastAsia"/>
          <w:b/>
          <w:kern w:val="0"/>
          <w:sz w:val="32"/>
          <w:szCs w:val="32"/>
        </w:rPr>
        <w:t>万平方米、增长</w:t>
      </w:r>
      <w:r>
        <w:rPr>
          <w:rFonts w:ascii="Times New Roman" w:eastAsia="仿宋_GB2312" w:hAnsi="Times New Roman" w:cs="宋体" w:hint="eastAsia"/>
          <w:b/>
          <w:kern w:val="0"/>
          <w:sz w:val="32"/>
          <w:szCs w:val="32"/>
        </w:rPr>
        <w:t>11.1%</w:t>
      </w:r>
      <w:r>
        <w:rPr>
          <w:rFonts w:ascii="Times New Roman" w:eastAsia="仿宋_GB2312" w:hAnsi="Times New Roman" w:cs="宋体" w:hint="eastAsia"/>
          <w:b/>
          <w:kern w:val="0"/>
          <w:sz w:val="32"/>
          <w:szCs w:val="32"/>
        </w:rPr>
        <w:t>；房屋竣工面积</w:t>
      </w:r>
      <w:r>
        <w:rPr>
          <w:rFonts w:ascii="Times New Roman" w:eastAsia="仿宋_GB2312" w:hAnsi="Times New Roman" w:cs="宋体" w:hint="eastAsia"/>
          <w:b/>
          <w:kern w:val="0"/>
          <w:sz w:val="32"/>
          <w:szCs w:val="32"/>
        </w:rPr>
        <w:t>111.5</w:t>
      </w:r>
      <w:r>
        <w:rPr>
          <w:rFonts w:ascii="Times New Roman" w:eastAsia="仿宋_GB2312" w:hAnsi="Times New Roman" w:cs="宋体" w:hint="eastAsia"/>
          <w:b/>
          <w:kern w:val="0"/>
          <w:sz w:val="32"/>
          <w:szCs w:val="32"/>
        </w:rPr>
        <w:t>万平方米，增长</w:t>
      </w:r>
      <w:r>
        <w:rPr>
          <w:rFonts w:ascii="Times New Roman" w:eastAsia="仿宋_GB2312" w:hAnsi="Times New Roman" w:cs="宋体" w:hint="eastAsia"/>
          <w:b/>
          <w:kern w:val="0"/>
          <w:sz w:val="32"/>
          <w:szCs w:val="32"/>
        </w:rPr>
        <w:t>155.6%</w:t>
      </w:r>
      <w:r>
        <w:rPr>
          <w:rFonts w:ascii="Times New Roman" w:eastAsia="仿宋_GB2312" w:hAnsi="Times New Roman" w:cs="宋体" w:hint="eastAsia"/>
          <w:b/>
          <w:kern w:val="0"/>
          <w:sz w:val="32"/>
          <w:szCs w:val="32"/>
        </w:rPr>
        <w:t>。实现商品房销售面积</w:t>
      </w:r>
      <w:r>
        <w:rPr>
          <w:rFonts w:ascii="Times New Roman" w:eastAsia="仿宋_GB2312" w:hAnsi="Times New Roman" w:cs="宋体" w:hint="eastAsia"/>
          <w:b/>
          <w:kern w:val="0"/>
          <w:sz w:val="32"/>
          <w:szCs w:val="32"/>
        </w:rPr>
        <w:t>67.52</w:t>
      </w:r>
      <w:r>
        <w:rPr>
          <w:rFonts w:ascii="Times New Roman" w:eastAsia="仿宋_GB2312" w:hAnsi="Times New Roman" w:cs="宋体" w:hint="eastAsia"/>
          <w:b/>
          <w:kern w:val="0"/>
          <w:sz w:val="32"/>
          <w:szCs w:val="32"/>
        </w:rPr>
        <w:t>万平方米、下降</w:t>
      </w:r>
      <w:r>
        <w:rPr>
          <w:rFonts w:ascii="Times New Roman" w:eastAsia="仿宋_GB2312" w:hAnsi="Times New Roman" w:cs="宋体" w:hint="eastAsia"/>
          <w:b/>
          <w:kern w:val="0"/>
          <w:sz w:val="32"/>
          <w:szCs w:val="32"/>
        </w:rPr>
        <w:t>15.4%</w:t>
      </w:r>
      <w:r>
        <w:rPr>
          <w:rFonts w:ascii="Times New Roman" w:eastAsia="仿宋_GB2312" w:hAnsi="Times New Roman" w:cs="宋体" w:hint="eastAsia"/>
          <w:b/>
          <w:kern w:val="0"/>
          <w:sz w:val="32"/>
          <w:szCs w:val="32"/>
        </w:rPr>
        <w:t>；商品房销售额完成</w:t>
      </w:r>
      <w:r>
        <w:rPr>
          <w:rFonts w:ascii="Times New Roman" w:eastAsia="仿宋_GB2312" w:hAnsi="Times New Roman" w:cs="宋体" w:hint="eastAsia"/>
          <w:b/>
          <w:kern w:val="0"/>
          <w:sz w:val="32"/>
          <w:szCs w:val="32"/>
        </w:rPr>
        <w:t>38.08</w:t>
      </w:r>
      <w:r>
        <w:rPr>
          <w:rFonts w:ascii="Times New Roman" w:eastAsia="仿宋_GB2312" w:hAnsi="Times New Roman" w:cs="宋体" w:hint="eastAsia"/>
          <w:b/>
          <w:kern w:val="0"/>
          <w:sz w:val="32"/>
          <w:szCs w:val="32"/>
        </w:rPr>
        <w:t>亿元、下降</w:t>
      </w:r>
      <w:r>
        <w:rPr>
          <w:rFonts w:ascii="Times New Roman" w:eastAsia="仿宋_GB2312" w:hAnsi="Times New Roman" w:cs="宋体" w:hint="eastAsia"/>
          <w:b/>
          <w:kern w:val="0"/>
          <w:sz w:val="32"/>
          <w:szCs w:val="32"/>
        </w:rPr>
        <w:t>7.3%</w:t>
      </w:r>
      <w:r>
        <w:rPr>
          <w:rFonts w:ascii="Times New Roman" w:eastAsia="仿宋_GB2312" w:hAnsi="Times New Roman" w:cs="宋体" w:hint="eastAsia"/>
          <w:b/>
          <w:kern w:val="0"/>
          <w:sz w:val="32"/>
          <w:szCs w:val="32"/>
        </w:rPr>
        <w:t>。</w:t>
      </w:r>
    </w:p>
    <w:p w:rsidR="009455BE" w:rsidRDefault="002563F6">
      <w:pPr>
        <w:widowControl/>
        <w:spacing w:line="560" w:lineRule="exact"/>
        <w:ind w:firstLine="646"/>
        <w:rPr>
          <w:rFonts w:ascii="Times New Roman" w:eastAsia="黑体" w:hAnsi="Times New Roman" w:cs="宋体"/>
          <w:b/>
          <w:kern w:val="0"/>
          <w:sz w:val="32"/>
          <w:szCs w:val="32"/>
        </w:rPr>
      </w:pPr>
      <w:r>
        <w:rPr>
          <w:rFonts w:ascii="Times New Roman" w:eastAsia="黑体" w:hAnsi="黑体" w:cs="宋体" w:hint="eastAsia"/>
          <w:b/>
          <w:kern w:val="0"/>
          <w:sz w:val="32"/>
          <w:szCs w:val="32"/>
        </w:rPr>
        <w:t>八、消费市场</w:t>
      </w:r>
    </w:p>
    <w:p w:rsidR="009455BE" w:rsidRDefault="002563F6">
      <w:pPr>
        <w:widowControl/>
        <w:spacing w:line="560" w:lineRule="exact"/>
        <w:ind w:firstLine="646"/>
        <w:rPr>
          <w:rFonts w:ascii="Times New Roman" w:eastAsia="仿宋_GB2312" w:hAnsi="Times New Roman"/>
          <w:b/>
          <w:sz w:val="32"/>
          <w:szCs w:val="32"/>
        </w:rPr>
      </w:pPr>
      <w:r>
        <w:rPr>
          <w:rFonts w:ascii="Times New Roman" w:eastAsia="楷体_GB2312" w:hAnsi="Times New Roman" w:cs="楷体" w:hint="eastAsia"/>
          <w:b/>
          <w:sz w:val="32"/>
          <w:szCs w:val="32"/>
          <w:shd w:val="clear" w:color="auto" w:fill="FAFAFA"/>
        </w:rPr>
        <w:t>市场消费运转平稳。</w:t>
      </w:r>
      <w:r>
        <w:rPr>
          <w:rFonts w:ascii="Times New Roman" w:eastAsia="仿宋_GB2312" w:hAnsi="Times New Roman" w:cs="宋体" w:hint="eastAsia"/>
          <w:b/>
          <w:kern w:val="0"/>
          <w:sz w:val="32"/>
          <w:szCs w:val="32"/>
        </w:rPr>
        <w:t>社会消费品零售总额实现</w:t>
      </w:r>
      <w:r>
        <w:rPr>
          <w:rFonts w:ascii="Times New Roman" w:eastAsia="仿宋_GB2312" w:hAnsi="Times New Roman" w:cs="宋体" w:hint="eastAsia"/>
          <w:b/>
          <w:kern w:val="0"/>
          <w:sz w:val="32"/>
          <w:szCs w:val="32"/>
        </w:rPr>
        <w:t>126.3</w:t>
      </w:r>
      <w:r>
        <w:rPr>
          <w:rFonts w:ascii="Times New Roman" w:eastAsia="仿宋_GB2312" w:hAnsi="Times New Roman" w:cs="宋体" w:hint="eastAsia"/>
          <w:b/>
          <w:kern w:val="0"/>
          <w:sz w:val="32"/>
          <w:szCs w:val="32"/>
        </w:rPr>
        <w:t>亿元，增长</w:t>
      </w:r>
      <w:r>
        <w:rPr>
          <w:rFonts w:ascii="Times New Roman" w:eastAsia="仿宋_GB2312" w:hAnsi="Times New Roman" w:cs="宋体" w:hint="eastAsia"/>
          <w:b/>
          <w:kern w:val="0"/>
          <w:sz w:val="32"/>
          <w:szCs w:val="32"/>
        </w:rPr>
        <w:t>4.3%</w:t>
      </w:r>
      <w:r>
        <w:rPr>
          <w:rFonts w:ascii="Times New Roman" w:eastAsia="仿宋_GB2312" w:hAnsi="Times New Roman" w:cs="宋体" w:hint="eastAsia"/>
          <w:b/>
          <w:kern w:val="0"/>
          <w:sz w:val="32"/>
          <w:szCs w:val="32"/>
        </w:rPr>
        <w:t>。按行业分，商品零售额增长</w:t>
      </w:r>
      <w:r>
        <w:rPr>
          <w:rFonts w:ascii="Times New Roman" w:eastAsia="仿宋_GB2312" w:hAnsi="Times New Roman" w:cs="宋体" w:hint="eastAsia"/>
          <w:b/>
          <w:kern w:val="0"/>
          <w:sz w:val="32"/>
          <w:szCs w:val="32"/>
        </w:rPr>
        <w:t>4.1%</w:t>
      </w:r>
      <w:r>
        <w:rPr>
          <w:rFonts w:ascii="Times New Roman" w:eastAsia="仿宋_GB2312" w:hAnsi="Times New Roman" w:cs="宋体" w:hint="eastAsia"/>
          <w:b/>
          <w:kern w:val="0"/>
          <w:sz w:val="32"/>
          <w:szCs w:val="32"/>
        </w:rPr>
        <w:t>；餐饮收入额增长</w:t>
      </w:r>
      <w:r>
        <w:rPr>
          <w:rFonts w:ascii="Times New Roman" w:eastAsia="仿宋_GB2312" w:hAnsi="Times New Roman" w:cs="宋体" w:hint="eastAsia"/>
          <w:b/>
          <w:kern w:val="0"/>
          <w:sz w:val="32"/>
          <w:szCs w:val="32"/>
        </w:rPr>
        <w:t>9.0%</w:t>
      </w:r>
      <w:r>
        <w:rPr>
          <w:rFonts w:ascii="Times New Roman" w:eastAsia="仿宋_GB2312" w:hAnsi="Times New Roman" w:cs="宋体" w:hint="eastAsia"/>
          <w:b/>
          <w:kern w:val="0"/>
          <w:sz w:val="32"/>
          <w:szCs w:val="32"/>
        </w:rPr>
        <w:t>。按所在地分，城镇消费品零售额增长</w:t>
      </w:r>
      <w:r>
        <w:rPr>
          <w:rFonts w:ascii="Times New Roman" w:eastAsia="仿宋_GB2312" w:hAnsi="Times New Roman" w:cs="宋体" w:hint="eastAsia"/>
          <w:b/>
          <w:kern w:val="0"/>
          <w:sz w:val="32"/>
          <w:szCs w:val="32"/>
        </w:rPr>
        <w:t>2.3%</w:t>
      </w:r>
      <w:r>
        <w:rPr>
          <w:rFonts w:ascii="Times New Roman" w:eastAsia="仿宋_GB2312" w:hAnsi="Times New Roman" w:cs="宋体" w:hint="eastAsia"/>
          <w:b/>
          <w:kern w:val="0"/>
          <w:sz w:val="32"/>
          <w:szCs w:val="32"/>
        </w:rPr>
        <w:t>；农村消费品零售额增长</w:t>
      </w:r>
      <w:r>
        <w:rPr>
          <w:rFonts w:ascii="Times New Roman" w:eastAsia="仿宋_GB2312" w:hAnsi="Times New Roman" w:cs="宋体" w:hint="eastAsia"/>
          <w:b/>
          <w:kern w:val="0"/>
          <w:sz w:val="32"/>
          <w:szCs w:val="32"/>
        </w:rPr>
        <w:t>9.6%</w:t>
      </w:r>
      <w:r>
        <w:rPr>
          <w:rFonts w:ascii="Times New Roman" w:eastAsia="仿宋_GB2312" w:hAnsi="Times New Roman" w:cs="宋体" w:hint="eastAsia"/>
          <w:b/>
          <w:kern w:val="0"/>
          <w:sz w:val="32"/>
          <w:szCs w:val="32"/>
        </w:rPr>
        <w:t>。</w:t>
      </w:r>
    </w:p>
    <w:p w:rsidR="009455BE" w:rsidRDefault="002563F6">
      <w:pPr>
        <w:widowControl/>
        <w:spacing w:line="560" w:lineRule="exact"/>
        <w:ind w:firstLine="646"/>
        <w:rPr>
          <w:rFonts w:ascii="Times New Roman" w:eastAsia="仿宋_GB2312" w:hAnsi="Times New Roman"/>
          <w:b/>
          <w:sz w:val="32"/>
          <w:szCs w:val="32"/>
        </w:rPr>
      </w:pPr>
      <w:r>
        <w:rPr>
          <w:rFonts w:ascii="Times New Roman" w:eastAsia="楷体_GB2312" w:hAnsi="Times New Roman" w:cs="楷体" w:hint="eastAsia"/>
          <w:b/>
          <w:sz w:val="32"/>
          <w:szCs w:val="32"/>
          <w:shd w:val="clear" w:color="auto" w:fill="FAFAFA"/>
        </w:rPr>
        <w:t>消费升级态势明显。</w:t>
      </w:r>
      <w:r>
        <w:rPr>
          <w:rFonts w:ascii="Times New Roman" w:eastAsia="仿宋_GB2312" w:hAnsi="Times New Roman" w:cs="宋体" w:hint="eastAsia"/>
          <w:b/>
          <w:kern w:val="0"/>
          <w:sz w:val="32"/>
          <w:szCs w:val="32"/>
        </w:rPr>
        <w:t>限额以上新能源汽车销售增长</w:t>
      </w:r>
      <w:r>
        <w:rPr>
          <w:rFonts w:ascii="Times New Roman" w:eastAsia="仿宋_GB2312" w:hAnsi="Times New Roman" w:cs="宋体" w:hint="eastAsia"/>
          <w:b/>
          <w:kern w:val="0"/>
          <w:sz w:val="32"/>
          <w:szCs w:val="32"/>
        </w:rPr>
        <w:t>14.3%</w:t>
      </w:r>
      <w:r>
        <w:rPr>
          <w:rFonts w:ascii="Times New Roman" w:eastAsia="仿宋_GB2312" w:hAnsi="Times New Roman" w:cs="宋体" w:hint="eastAsia"/>
          <w:b/>
          <w:kern w:val="0"/>
          <w:sz w:val="32"/>
          <w:szCs w:val="32"/>
        </w:rPr>
        <w:t>；文化办公用品类商品增长</w:t>
      </w:r>
      <w:r>
        <w:rPr>
          <w:rFonts w:ascii="Times New Roman" w:eastAsia="仿宋_GB2312" w:hAnsi="Times New Roman" w:cs="宋体" w:hint="eastAsia"/>
          <w:b/>
          <w:kern w:val="0"/>
          <w:sz w:val="32"/>
          <w:szCs w:val="32"/>
        </w:rPr>
        <w:t>52.4%</w:t>
      </w:r>
      <w:r>
        <w:rPr>
          <w:rFonts w:ascii="Times New Roman" w:eastAsia="仿宋_GB2312" w:hAnsi="Times New Roman" w:cs="宋体" w:hint="eastAsia"/>
          <w:b/>
          <w:kern w:val="0"/>
          <w:sz w:val="32"/>
          <w:szCs w:val="32"/>
        </w:rPr>
        <w:t>；中西药品类增长</w:t>
      </w:r>
      <w:r>
        <w:rPr>
          <w:rFonts w:ascii="Times New Roman" w:eastAsia="仿宋_GB2312" w:hAnsi="Times New Roman" w:cs="宋体" w:hint="eastAsia"/>
          <w:b/>
          <w:kern w:val="0"/>
          <w:sz w:val="32"/>
          <w:szCs w:val="32"/>
        </w:rPr>
        <w:t>48.4%</w:t>
      </w:r>
      <w:r>
        <w:rPr>
          <w:rFonts w:ascii="Times New Roman" w:eastAsia="仿宋_GB2312" w:hAnsi="Times New Roman" w:cs="宋体" w:hint="eastAsia"/>
          <w:b/>
          <w:kern w:val="0"/>
          <w:sz w:val="32"/>
          <w:szCs w:val="32"/>
        </w:rPr>
        <w:t>；通讯器材类增长</w:t>
      </w:r>
      <w:r>
        <w:rPr>
          <w:rFonts w:ascii="Times New Roman" w:eastAsia="仿宋_GB2312" w:hAnsi="Times New Roman" w:cs="宋体" w:hint="eastAsia"/>
          <w:b/>
          <w:kern w:val="0"/>
          <w:sz w:val="32"/>
          <w:szCs w:val="32"/>
        </w:rPr>
        <w:t>28.0%</w:t>
      </w:r>
      <w:r>
        <w:rPr>
          <w:rFonts w:ascii="Times New Roman" w:eastAsia="仿宋_GB2312" w:hAnsi="Times New Roman" w:cs="宋体" w:hint="eastAsia"/>
          <w:b/>
          <w:kern w:val="0"/>
          <w:sz w:val="32"/>
          <w:szCs w:val="32"/>
        </w:rPr>
        <w:t>，其中智能手机类增长</w:t>
      </w:r>
      <w:r>
        <w:rPr>
          <w:rFonts w:ascii="Times New Roman" w:eastAsia="仿宋_GB2312" w:hAnsi="Times New Roman" w:cs="宋体" w:hint="eastAsia"/>
          <w:b/>
          <w:kern w:val="0"/>
          <w:sz w:val="32"/>
          <w:szCs w:val="32"/>
        </w:rPr>
        <w:t>189.3%</w:t>
      </w:r>
      <w:r>
        <w:rPr>
          <w:rFonts w:ascii="Times New Roman" w:eastAsia="仿宋_GB2312" w:hAnsi="Times New Roman" w:cs="宋体" w:hint="eastAsia"/>
          <w:b/>
          <w:kern w:val="0"/>
          <w:sz w:val="32"/>
          <w:szCs w:val="32"/>
        </w:rPr>
        <w:t>。</w:t>
      </w:r>
      <w:r>
        <w:rPr>
          <w:rFonts w:ascii="Times New Roman" w:eastAsia="仿宋_GB2312" w:hAnsi="Times New Roman" w:hint="eastAsia"/>
          <w:b/>
          <w:sz w:val="32"/>
          <w:szCs w:val="32"/>
        </w:rPr>
        <w:br/>
      </w:r>
      <w:r>
        <w:rPr>
          <w:rFonts w:ascii="Times New Roman" w:eastAsia="黑体" w:hAnsi="黑体" w:cs="宋体" w:hint="eastAsia"/>
          <w:b/>
          <w:kern w:val="0"/>
          <w:sz w:val="32"/>
          <w:szCs w:val="32"/>
        </w:rPr>
        <w:t>九、开放型经济</w:t>
      </w:r>
    </w:p>
    <w:p w:rsidR="009455BE" w:rsidRDefault="002563F6">
      <w:pPr>
        <w:widowControl/>
        <w:spacing w:line="560" w:lineRule="exact"/>
        <w:ind w:firstLine="646"/>
        <w:rPr>
          <w:rFonts w:ascii="Times New Roman" w:eastAsia="仿宋_GB2312" w:hAnsi="Times New Roman" w:cs="宋体"/>
          <w:b/>
          <w:kern w:val="0"/>
          <w:sz w:val="32"/>
          <w:szCs w:val="32"/>
        </w:rPr>
      </w:pPr>
      <w:r>
        <w:rPr>
          <w:rFonts w:ascii="楷体_GB2312" w:eastAsia="楷体_GB2312" w:hAnsi="Times New Roman" w:cs="宋体" w:hint="eastAsia"/>
          <w:b/>
          <w:kern w:val="0"/>
          <w:sz w:val="32"/>
          <w:szCs w:val="32"/>
        </w:rPr>
        <w:t>对外贸易增长较快。</w:t>
      </w:r>
      <w:r>
        <w:rPr>
          <w:rFonts w:ascii="Times New Roman" w:eastAsia="仿宋_GB2312" w:hAnsi="Times New Roman" w:cs="宋体" w:hint="eastAsia"/>
          <w:b/>
          <w:kern w:val="0"/>
          <w:sz w:val="32"/>
          <w:szCs w:val="32"/>
        </w:rPr>
        <w:t>2019</w:t>
      </w:r>
      <w:r>
        <w:rPr>
          <w:rFonts w:ascii="Times New Roman" w:eastAsia="仿宋_GB2312" w:hAnsi="Times New Roman" w:cs="宋体" w:hint="eastAsia"/>
          <w:b/>
          <w:kern w:val="0"/>
          <w:sz w:val="32"/>
          <w:szCs w:val="32"/>
        </w:rPr>
        <w:t>年进出口总额</w:t>
      </w:r>
      <w:r>
        <w:rPr>
          <w:rFonts w:ascii="Times New Roman" w:eastAsia="仿宋_GB2312" w:hAnsi="Times New Roman" w:cs="宋体" w:hint="eastAsia"/>
          <w:b/>
          <w:kern w:val="0"/>
          <w:sz w:val="32"/>
          <w:szCs w:val="32"/>
        </w:rPr>
        <w:t>27.02</w:t>
      </w:r>
      <w:r>
        <w:rPr>
          <w:rFonts w:ascii="Times New Roman" w:eastAsia="仿宋_GB2312" w:hAnsi="Times New Roman" w:cs="宋体" w:hint="eastAsia"/>
          <w:b/>
          <w:kern w:val="0"/>
          <w:sz w:val="32"/>
          <w:szCs w:val="32"/>
        </w:rPr>
        <w:t>亿元，比上年增长</w:t>
      </w:r>
      <w:r>
        <w:rPr>
          <w:rFonts w:ascii="Times New Roman" w:eastAsia="仿宋_GB2312" w:hAnsi="Times New Roman" w:cs="宋体" w:hint="eastAsia"/>
          <w:b/>
          <w:kern w:val="0"/>
          <w:sz w:val="32"/>
          <w:szCs w:val="32"/>
        </w:rPr>
        <w:t>25.7%</w:t>
      </w:r>
      <w:r>
        <w:rPr>
          <w:rFonts w:ascii="Times New Roman" w:eastAsia="仿宋_GB2312" w:hAnsi="Times New Roman" w:cs="宋体" w:hint="eastAsia"/>
          <w:b/>
          <w:kern w:val="0"/>
          <w:sz w:val="32"/>
          <w:szCs w:val="32"/>
        </w:rPr>
        <w:t>。其中，出口</w:t>
      </w:r>
      <w:r>
        <w:rPr>
          <w:rFonts w:ascii="Times New Roman" w:eastAsia="仿宋_GB2312" w:hAnsi="Times New Roman" w:cs="宋体" w:hint="eastAsia"/>
          <w:b/>
          <w:kern w:val="0"/>
          <w:sz w:val="32"/>
          <w:szCs w:val="32"/>
        </w:rPr>
        <w:t>26.76</w:t>
      </w:r>
      <w:r>
        <w:rPr>
          <w:rFonts w:ascii="Times New Roman" w:eastAsia="仿宋_GB2312" w:hAnsi="Times New Roman" w:cs="宋体" w:hint="eastAsia"/>
          <w:b/>
          <w:kern w:val="0"/>
          <w:sz w:val="32"/>
          <w:szCs w:val="32"/>
        </w:rPr>
        <w:t>亿元，增长</w:t>
      </w:r>
      <w:r>
        <w:rPr>
          <w:rFonts w:ascii="Times New Roman" w:eastAsia="仿宋_GB2312" w:hAnsi="Times New Roman" w:cs="宋体" w:hint="eastAsia"/>
          <w:b/>
          <w:kern w:val="0"/>
          <w:sz w:val="32"/>
          <w:szCs w:val="32"/>
        </w:rPr>
        <w:t>25.8%</w:t>
      </w:r>
      <w:r>
        <w:rPr>
          <w:rFonts w:ascii="Times New Roman" w:eastAsia="仿宋_GB2312" w:hAnsi="Times New Roman" w:cs="宋体" w:hint="eastAsia"/>
          <w:b/>
          <w:kern w:val="0"/>
          <w:sz w:val="32"/>
          <w:szCs w:val="32"/>
        </w:rPr>
        <w:t>；进</w:t>
      </w:r>
      <w:r>
        <w:rPr>
          <w:rFonts w:ascii="Times New Roman" w:eastAsia="仿宋_GB2312" w:hAnsi="Times New Roman" w:cs="宋体" w:hint="eastAsia"/>
          <w:b/>
          <w:kern w:val="0"/>
          <w:sz w:val="32"/>
          <w:szCs w:val="32"/>
        </w:rPr>
        <w:lastRenderedPageBreak/>
        <w:t>口</w:t>
      </w:r>
      <w:r>
        <w:rPr>
          <w:rFonts w:ascii="Times New Roman" w:eastAsia="仿宋_GB2312" w:hAnsi="Times New Roman" w:cs="宋体" w:hint="eastAsia"/>
          <w:b/>
          <w:kern w:val="0"/>
          <w:sz w:val="32"/>
          <w:szCs w:val="32"/>
        </w:rPr>
        <w:t>2628</w:t>
      </w:r>
      <w:r>
        <w:rPr>
          <w:rFonts w:ascii="Times New Roman" w:eastAsia="仿宋_GB2312" w:hAnsi="Times New Roman" w:cs="宋体" w:hint="eastAsia"/>
          <w:b/>
          <w:kern w:val="0"/>
          <w:sz w:val="32"/>
          <w:szCs w:val="32"/>
        </w:rPr>
        <w:t>万元，</w:t>
      </w:r>
      <w:r>
        <w:rPr>
          <w:rFonts w:ascii="Times New Roman" w:eastAsia="仿宋_GB2312" w:hAnsi="Times New Roman" w:cs="宋体" w:hint="eastAsia"/>
          <w:b/>
          <w:kern w:val="0"/>
          <w:sz w:val="32"/>
          <w:szCs w:val="32"/>
        </w:rPr>
        <w:t>增长</w:t>
      </w:r>
      <w:r>
        <w:rPr>
          <w:rFonts w:ascii="Times New Roman" w:eastAsia="仿宋_GB2312" w:hAnsi="Times New Roman" w:cs="宋体" w:hint="eastAsia"/>
          <w:b/>
          <w:kern w:val="0"/>
          <w:sz w:val="32"/>
          <w:szCs w:val="32"/>
        </w:rPr>
        <w:t>17.3%</w:t>
      </w:r>
      <w:r>
        <w:rPr>
          <w:rFonts w:ascii="Times New Roman" w:eastAsia="仿宋_GB2312" w:hAnsi="Times New Roman" w:cs="宋体" w:hint="eastAsia"/>
          <w:b/>
          <w:kern w:val="0"/>
          <w:sz w:val="32"/>
          <w:szCs w:val="32"/>
        </w:rPr>
        <w:t>。机电高新技术产品出口</w:t>
      </w:r>
      <w:r>
        <w:rPr>
          <w:rFonts w:ascii="Times New Roman" w:eastAsia="仿宋_GB2312" w:hAnsi="Times New Roman" w:cs="宋体" w:hint="eastAsia"/>
          <w:b/>
          <w:kern w:val="0"/>
          <w:sz w:val="32"/>
          <w:szCs w:val="32"/>
        </w:rPr>
        <w:t>1.89</w:t>
      </w:r>
      <w:r>
        <w:rPr>
          <w:rFonts w:ascii="Times New Roman" w:eastAsia="仿宋_GB2312" w:hAnsi="Times New Roman" w:cs="宋体" w:hint="eastAsia"/>
          <w:b/>
          <w:kern w:val="0"/>
          <w:sz w:val="32"/>
          <w:szCs w:val="32"/>
        </w:rPr>
        <w:t>亿元，增长</w:t>
      </w:r>
      <w:r>
        <w:rPr>
          <w:rFonts w:ascii="Times New Roman" w:eastAsia="仿宋_GB2312" w:hAnsi="Times New Roman" w:cs="宋体" w:hint="eastAsia"/>
          <w:b/>
          <w:kern w:val="0"/>
          <w:sz w:val="32"/>
          <w:szCs w:val="32"/>
        </w:rPr>
        <w:t>171.82%</w:t>
      </w:r>
      <w:r>
        <w:rPr>
          <w:rFonts w:ascii="Times New Roman" w:eastAsia="仿宋_GB2312" w:hAnsi="Times New Roman" w:cs="宋体" w:hint="eastAsia"/>
          <w:b/>
          <w:kern w:val="0"/>
          <w:sz w:val="32"/>
          <w:szCs w:val="32"/>
        </w:rPr>
        <w:t>。</w:t>
      </w:r>
    </w:p>
    <w:p w:rsidR="009455BE" w:rsidRDefault="002563F6">
      <w:pPr>
        <w:widowControl/>
        <w:spacing w:line="560" w:lineRule="exact"/>
        <w:ind w:firstLine="646"/>
        <w:rPr>
          <w:rFonts w:ascii="Times New Roman" w:eastAsia="仿宋_GB2312" w:hAnsi="Times New Roman" w:cs="宋体"/>
          <w:b/>
          <w:kern w:val="0"/>
          <w:sz w:val="32"/>
          <w:szCs w:val="32"/>
        </w:rPr>
      </w:pPr>
      <w:r>
        <w:rPr>
          <w:rFonts w:ascii="楷体_GB2312" w:eastAsia="楷体_GB2312" w:hAnsi="Times New Roman" w:cs="宋体" w:hint="eastAsia"/>
          <w:b/>
          <w:kern w:val="0"/>
          <w:sz w:val="32"/>
          <w:szCs w:val="32"/>
        </w:rPr>
        <w:t>利用外资快速增长。</w:t>
      </w:r>
      <w:r>
        <w:rPr>
          <w:rFonts w:ascii="Times New Roman" w:eastAsia="仿宋_GB2312" w:hAnsi="Times New Roman" w:cs="宋体" w:hint="eastAsia"/>
          <w:b/>
          <w:kern w:val="0"/>
          <w:sz w:val="32"/>
          <w:szCs w:val="32"/>
        </w:rPr>
        <w:t>2019</w:t>
      </w:r>
      <w:r>
        <w:rPr>
          <w:rFonts w:ascii="Times New Roman" w:eastAsia="仿宋_GB2312" w:hAnsi="Times New Roman" w:cs="宋体" w:hint="eastAsia"/>
          <w:b/>
          <w:kern w:val="0"/>
          <w:sz w:val="32"/>
          <w:szCs w:val="32"/>
        </w:rPr>
        <w:t>年实际使用外资</w:t>
      </w:r>
      <w:r>
        <w:rPr>
          <w:rFonts w:ascii="Times New Roman" w:eastAsia="仿宋_GB2312" w:hAnsi="Times New Roman" w:cs="宋体" w:hint="eastAsia"/>
          <w:b/>
          <w:kern w:val="0"/>
          <w:sz w:val="32"/>
          <w:szCs w:val="32"/>
        </w:rPr>
        <w:t>1403.7</w:t>
      </w:r>
      <w:r>
        <w:rPr>
          <w:rFonts w:ascii="Times New Roman" w:eastAsia="仿宋_GB2312" w:hAnsi="Times New Roman" w:cs="宋体" w:hint="eastAsia"/>
          <w:b/>
          <w:kern w:val="0"/>
          <w:sz w:val="32"/>
          <w:szCs w:val="32"/>
        </w:rPr>
        <w:t>万美元，比上年增长</w:t>
      </w:r>
      <w:r>
        <w:rPr>
          <w:rFonts w:ascii="Times New Roman" w:eastAsia="仿宋_GB2312" w:hAnsi="Times New Roman" w:cs="宋体" w:hint="eastAsia"/>
          <w:b/>
          <w:kern w:val="0"/>
          <w:sz w:val="32"/>
          <w:szCs w:val="32"/>
        </w:rPr>
        <w:t>251%</w:t>
      </w:r>
      <w:r>
        <w:rPr>
          <w:rFonts w:ascii="Times New Roman" w:eastAsia="仿宋_GB2312" w:hAnsi="Times New Roman" w:cs="宋体" w:hint="eastAsia"/>
          <w:b/>
          <w:kern w:val="0"/>
          <w:sz w:val="32"/>
          <w:szCs w:val="32"/>
        </w:rPr>
        <w:t>。</w:t>
      </w:r>
    </w:p>
    <w:p w:rsidR="009455BE" w:rsidRDefault="002563F6">
      <w:pPr>
        <w:widowControl/>
        <w:spacing w:line="560" w:lineRule="exact"/>
        <w:ind w:firstLine="646"/>
        <w:rPr>
          <w:rFonts w:ascii="Times New Roman" w:eastAsia="仿宋_GB2312" w:hAnsi="Times New Roman" w:cs="宋体"/>
          <w:b/>
          <w:kern w:val="0"/>
          <w:sz w:val="32"/>
          <w:szCs w:val="32"/>
        </w:rPr>
      </w:pPr>
      <w:r>
        <w:rPr>
          <w:rFonts w:ascii="楷体_GB2312" w:eastAsia="楷体_GB2312" w:hAnsi="Times New Roman" w:cs="宋体" w:hint="eastAsia"/>
          <w:b/>
          <w:kern w:val="0"/>
          <w:sz w:val="32"/>
          <w:szCs w:val="32"/>
        </w:rPr>
        <w:t>出口市场更加多元。</w:t>
      </w:r>
      <w:r>
        <w:rPr>
          <w:rFonts w:ascii="Times New Roman" w:eastAsia="仿宋_GB2312" w:hAnsi="Times New Roman" w:cs="宋体" w:hint="eastAsia"/>
          <w:b/>
          <w:kern w:val="0"/>
          <w:sz w:val="32"/>
          <w:szCs w:val="32"/>
        </w:rPr>
        <w:t>共有</w:t>
      </w:r>
      <w:r>
        <w:rPr>
          <w:rFonts w:ascii="Times New Roman" w:eastAsia="仿宋_GB2312" w:hAnsi="Times New Roman" w:cs="宋体" w:hint="eastAsia"/>
          <w:b/>
          <w:kern w:val="0"/>
          <w:sz w:val="32"/>
          <w:szCs w:val="32"/>
        </w:rPr>
        <w:t>62</w:t>
      </w:r>
      <w:r>
        <w:rPr>
          <w:rFonts w:ascii="Times New Roman" w:eastAsia="仿宋_GB2312" w:hAnsi="Times New Roman" w:cs="宋体" w:hint="eastAsia"/>
          <w:b/>
          <w:kern w:val="0"/>
          <w:sz w:val="32"/>
          <w:szCs w:val="32"/>
        </w:rPr>
        <w:t>家企业对</w:t>
      </w:r>
      <w:r>
        <w:rPr>
          <w:rFonts w:ascii="宋体" w:eastAsia="宋体" w:hAnsi="宋体" w:cs="宋体" w:hint="eastAsia"/>
          <w:b/>
          <w:kern w:val="0"/>
          <w:sz w:val="32"/>
          <w:szCs w:val="32"/>
        </w:rPr>
        <w:t>“</w:t>
      </w:r>
      <w:r>
        <w:rPr>
          <w:rFonts w:ascii="Times New Roman" w:eastAsia="仿宋_GB2312" w:hAnsi="Times New Roman" w:cs="宋体" w:hint="eastAsia"/>
          <w:b/>
          <w:kern w:val="0"/>
          <w:sz w:val="32"/>
          <w:szCs w:val="32"/>
        </w:rPr>
        <w:t>一带一路”沿线国家和地区间进出口</w:t>
      </w:r>
      <w:r>
        <w:rPr>
          <w:rFonts w:ascii="Times New Roman" w:eastAsia="仿宋_GB2312" w:hAnsi="Times New Roman" w:cs="宋体" w:hint="eastAsia"/>
          <w:b/>
          <w:kern w:val="0"/>
          <w:sz w:val="32"/>
          <w:szCs w:val="32"/>
        </w:rPr>
        <w:t>12.20</w:t>
      </w:r>
      <w:r>
        <w:rPr>
          <w:rFonts w:ascii="Times New Roman" w:eastAsia="仿宋_GB2312" w:hAnsi="Times New Roman" w:cs="宋体" w:hint="eastAsia"/>
          <w:b/>
          <w:kern w:val="0"/>
          <w:sz w:val="32"/>
          <w:szCs w:val="32"/>
        </w:rPr>
        <w:t>亿元，增长</w:t>
      </w:r>
      <w:r>
        <w:rPr>
          <w:rFonts w:ascii="Times New Roman" w:eastAsia="仿宋_GB2312" w:hAnsi="Times New Roman" w:cs="宋体" w:hint="eastAsia"/>
          <w:b/>
          <w:kern w:val="0"/>
          <w:sz w:val="32"/>
          <w:szCs w:val="32"/>
        </w:rPr>
        <w:t>32.7%</w:t>
      </w:r>
      <w:r>
        <w:rPr>
          <w:rFonts w:ascii="Times New Roman" w:eastAsia="仿宋_GB2312" w:hAnsi="Times New Roman" w:cs="宋体" w:hint="eastAsia"/>
          <w:b/>
          <w:kern w:val="0"/>
          <w:sz w:val="32"/>
          <w:szCs w:val="32"/>
        </w:rPr>
        <w:t>。</w:t>
      </w:r>
    </w:p>
    <w:p w:rsidR="009455BE" w:rsidRDefault="002563F6">
      <w:pPr>
        <w:widowControl/>
        <w:spacing w:line="560" w:lineRule="exact"/>
        <w:ind w:firstLine="480"/>
        <w:rPr>
          <w:rFonts w:ascii="Times New Roman" w:eastAsia="仿宋_GB2312" w:hAnsi="Times New Roman" w:cs="宋体"/>
          <w:b/>
          <w:kern w:val="0"/>
          <w:sz w:val="32"/>
          <w:szCs w:val="32"/>
        </w:rPr>
      </w:pPr>
      <w:r>
        <w:rPr>
          <w:rFonts w:ascii="Times New Roman" w:eastAsia="黑体" w:hAnsi="黑体" w:cs="宋体" w:hint="eastAsia"/>
          <w:b/>
          <w:kern w:val="0"/>
          <w:sz w:val="32"/>
          <w:szCs w:val="32"/>
        </w:rPr>
        <w:t>十、财政金融</w:t>
      </w:r>
    </w:p>
    <w:p w:rsidR="009455BE" w:rsidRDefault="002563F6">
      <w:pPr>
        <w:widowControl/>
        <w:spacing w:line="560" w:lineRule="exact"/>
        <w:ind w:firstLine="480"/>
        <w:rPr>
          <w:rFonts w:ascii="Times New Roman" w:eastAsia="仿宋_GB2312" w:hAnsi="Times New Roman" w:cs="宋体"/>
          <w:b/>
          <w:kern w:val="0"/>
          <w:sz w:val="32"/>
          <w:szCs w:val="32"/>
        </w:rPr>
      </w:pPr>
      <w:r>
        <w:rPr>
          <w:rFonts w:ascii="Times New Roman" w:eastAsia="楷体_GB2312" w:hAnsi="Times New Roman" w:cs="楷体" w:hint="eastAsia"/>
          <w:b/>
          <w:sz w:val="32"/>
          <w:szCs w:val="32"/>
          <w:shd w:val="clear" w:color="auto" w:fill="FAFAFA"/>
        </w:rPr>
        <w:t>财政收支增幅平稳。</w:t>
      </w:r>
      <w:r>
        <w:rPr>
          <w:rFonts w:ascii="Times New Roman" w:eastAsia="仿宋_GB2312" w:hAnsi="Times New Roman" w:cs="宋体" w:hint="eastAsia"/>
          <w:b/>
          <w:kern w:val="0"/>
          <w:sz w:val="32"/>
          <w:szCs w:val="32"/>
        </w:rPr>
        <w:t>一般公共预算收入</w:t>
      </w:r>
      <w:r>
        <w:rPr>
          <w:rFonts w:ascii="Times New Roman" w:eastAsia="仿宋_GB2312" w:hAnsi="Times New Roman" w:cs="宋体" w:hint="eastAsia"/>
          <w:b/>
          <w:kern w:val="0"/>
          <w:sz w:val="32"/>
          <w:szCs w:val="32"/>
        </w:rPr>
        <w:t>22.66</w:t>
      </w:r>
      <w:r>
        <w:rPr>
          <w:rFonts w:ascii="Times New Roman" w:eastAsia="仿宋_GB2312" w:hAnsi="Times New Roman" w:cs="宋体" w:hint="eastAsia"/>
          <w:b/>
          <w:kern w:val="0"/>
          <w:sz w:val="32"/>
          <w:szCs w:val="32"/>
        </w:rPr>
        <w:t>亿元，比上年增长</w:t>
      </w:r>
      <w:r>
        <w:rPr>
          <w:rFonts w:ascii="Times New Roman" w:eastAsia="仿宋_GB2312" w:hAnsi="Times New Roman" w:cs="宋体" w:hint="eastAsia"/>
          <w:b/>
          <w:kern w:val="0"/>
          <w:sz w:val="32"/>
          <w:szCs w:val="32"/>
        </w:rPr>
        <w:t>1.8%</w:t>
      </w:r>
      <w:r>
        <w:rPr>
          <w:rFonts w:ascii="Times New Roman" w:eastAsia="仿宋_GB2312" w:hAnsi="Times New Roman" w:cs="宋体" w:hint="eastAsia"/>
          <w:b/>
          <w:kern w:val="0"/>
          <w:sz w:val="32"/>
          <w:szCs w:val="32"/>
        </w:rPr>
        <w:t>。其中，税收收入</w:t>
      </w:r>
      <w:r>
        <w:rPr>
          <w:rFonts w:ascii="Times New Roman" w:eastAsia="仿宋_GB2312" w:hAnsi="Times New Roman" w:cs="宋体" w:hint="eastAsia"/>
          <w:b/>
          <w:kern w:val="0"/>
          <w:sz w:val="32"/>
          <w:szCs w:val="32"/>
        </w:rPr>
        <w:t>34.38</w:t>
      </w:r>
      <w:r>
        <w:rPr>
          <w:rFonts w:ascii="Times New Roman" w:eastAsia="仿宋_GB2312" w:hAnsi="Times New Roman" w:cs="宋体" w:hint="eastAsia"/>
          <w:b/>
          <w:kern w:val="0"/>
          <w:sz w:val="32"/>
          <w:szCs w:val="32"/>
        </w:rPr>
        <w:t>亿元，增长</w:t>
      </w:r>
      <w:r>
        <w:rPr>
          <w:rFonts w:ascii="Times New Roman" w:eastAsia="仿宋_GB2312" w:hAnsi="Times New Roman" w:cs="宋体" w:hint="eastAsia"/>
          <w:b/>
          <w:kern w:val="0"/>
          <w:sz w:val="32"/>
          <w:szCs w:val="32"/>
        </w:rPr>
        <w:t>8.0%</w:t>
      </w:r>
      <w:r>
        <w:rPr>
          <w:rFonts w:ascii="Times New Roman" w:eastAsia="仿宋_GB2312" w:hAnsi="Times New Roman" w:cs="宋体" w:hint="eastAsia"/>
          <w:b/>
          <w:kern w:val="0"/>
          <w:sz w:val="32"/>
          <w:szCs w:val="32"/>
        </w:rPr>
        <w:t>，税收收入占一般公共预算收入比重为</w:t>
      </w:r>
      <w:r>
        <w:rPr>
          <w:rFonts w:ascii="Times New Roman" w:eastAsia="仿宋_GB2312" w:hAnsi="Times New Roman" w:cs="宋体" w:hint="eastAsia"/>
          <w:b/>
          <w:kern w:val="0"/>
          <w:sz w:val="32"/>
          <w:szCs w:val="32"/>
        </w:rPr>
        <w:t>86.7%</w:t>
      </w:r>
      <w:r>
        <w:rPr>
          <w:rFonts w:ascii="Times New Roman" w:eastAsia="仿宋_GB2312" w:hAnsi="Times New Roman" w:cs="宋体" w:hint="eastAsia"/>
          <w:b/>
          <w:kern w:val="0"/>
          <w:sz w:val="32"/>
          <w:szCs w:val="32"/>
        </w:rPr>
        <w:t>，比上年提高</w:t>
      </w:r>
      <w:r>
        <w:rPr>
          <w:rFonts w:ascii="Times New Roman" w:eastAsia="仿宋_GB2312" w:hAnsi="Times New Roman" w:cs="宋体" w:hint="eastAsia"/>
          <w:b/>
          <w:kern w:val="0"/>
          <w:sz w:val="32"/>
          <w:szCs w:val="32"/>
        </w:rPr>
        <w:t>2.8</w:t>
      </w:r>
      <w:r>
        <w:rPr>
          <w:rFonts w:ascii="Times New Roman" w:eastAsia="仿宋_GB2312" w:hAnsi="Times New Roman" w:cs="宋体" w:hint="eastAsia"/>
          <w:b/>
          <w:kern w:val="0"/>
          <w:sz w:val="32"/>
          <w:szCs w:val="32"/>
        </w:rPr>
        <w:t>个百分点。一般公共预算支出完成</w:t>
      </w:r>
      <w:r>
        <w:rPr>
          <w:rFonts w:ascii="Times New Roman" w:eastAsia="仿宋_GB2312" w:hAnsi="Times New Roman" w:cs="宋体" w:hint="eastAsia"/>
          <w:b/>
          <w:kern w:val="0"/>
          <w:sz w:val="32"/>
          <w:szCs w:val="32"/>
        </w:rPr>
        <w:t>32.11</w:t>
      </w:r>
      <w:r>
        <w:rPr>
          <w:rFonts w:ascii="Times New Roman" w:eastAsia="仿宋_GB2312" w:hAnsi="Times New Roman" w:cs="宋体" w:hint="eastAsia"/>
          <w:b/>
          <w:kern w:val="0"/>
          <w:sz w:val="32"/>
          <w:szCs w:val="32"/>
        </w:rPr>
        <w:t>亿元，增长</w:t>
      </w:r>
      <w:r>
        <w:rPr>
          <w:rFonts w:ascii="Times New Roman" w:eastAsia="仿宋_GB2312" w:hAnsi="Times New Roman" w:cs="宋体" w:hint="eastAsia"/>
          <w:b/>
          <w:kern w:val="0"/>
          <w:sz w:val="32"/>
          <w:szCs w:val="32"/>
        </w:rPr>
        <w:t>6.0%</w:t>
      </w:r>
      <w:r>
        <w:rPr>
          <w:rFonts w:ascii="Times New Roman" w:eastAsia="仿宋_GB2312" w:hAnsi="Times New Roman" w:cs="宋体" w:hint="eastAsia"/>
          <w:b/>
          <w:kern w:val="0"/>
          <w:sz w:val="32"/>
          <w:szCs w:val="32"/>
        </w:rPr>
        <w:t>。</w:t>
      </w:r>
    </w:p>
    <w:p w:rsidR="009455BE" w:rsidRDefault="002563F6">
      <w:pPr>
        <w:widowControl/>
        <w:spacing w:line="560" w:lineRule="exact"/>
        <w:ind w:firstLine="480"/>
        <w:rPr>
          <w:rFonts w:ascii="Times New Roman" w:eastAsia="仿宋_GB2312" w:hAnsi="Times New Roman" w:cs="宋体"/>
          <w:b/>
          <w:kern w:val="0"/>
          <w:sz w:val="32"/>
          <w:szCs w:val="32"/>
        </w:rPr>
      </w:pPr>
      <w:r>
        <w:rPr>
          <w:rFonts w:ascii="Times New Roman" w:eastAsia="楷体_GB2312" w:hAnsi="Times New Roman" w:cs="楷体" w:hint="eastAsia"/>
          <w:b/>
          <w:sz w:val="32"/>
          <w:szCs w:val="32"/>
          <w:shd w:val="clear" w:color="auto" w:fill="FAFAFA"/>
        </w:rPr>
        <w:t>税收收入增长较快。</w:t>
      </w:r>
      <w:r>
        <w:rPr>
          <w:rFonts w:ascii="Times New Roman" w:eastAsia="仿宋_GB2312" w:hAnsi="Times New Roman" w:cs="宋体" w:hint="eastAsia"/>
          <w:b/>
          <w:kern w:val="0"/>
          <w:sz w:val="32"/>
          <w:szCs w:val="32"/>
        </w:rPr>
        <w:t>全口径税收收入（含海关代征）</w:t>
      </w:r>
      <w:r>
        <w:rPr>
          <w:rFonts w:ascii="Times New Roman" w:eastAsia="仿宋_GB2312" w:hAnsi="Times New Roman" w:cs="宋体" w:hint="eastAsia"/>
          <w:b/>
          <w:kern w:val="0"/>
          <w:sz w:val="32"/>
          <w:szCs w:val="32"/>
        </w:rPr>
        <w:t>34.38</w:t>
      </w:r>
      <w:r>
        <w:rPr>
          <w:rFonts w:ascii="Times New Roman" w:eastAsia="仿宋_GB2312" w:hAnsi="Times New Roman" w:cs="宋体" w:hint="eastAsia"/>
          <w:b/>
          <w:kern w:val="0"/>
          <w:sz w:val="32"/>
          <w:szCs w:val="32"/>
        </w:rPr>
        <w:t>亿元，比上年增长</w:t>
      </w:r>
      <w:r>
        <w:rPr>
          <w:rFonts w:ascii="Times New Roman" w:eastAsia="仿宋_GB2312" w:hAnsi="Times New Roman" w:cs="宋体" w:hint="eastAsia"/>
          <w:b/>
          <w:kern w:val="0"/>
          <w:sz w:val="32"/>
          <w:szCs w:val="32"/>
        </w:rPr>
        <w:t>8.0%</w:t>
      </w:r>
      <w:r>
        <w:rPr>
          <w:rFonts w:ascii="Times New Roman" w:eastAsia="仿宋_GB2312" w:hAnsi="Times New Roman" w:cs="宋体" w:hint="eastAsia"/>
          <w:b/>
          <w:kern w:val="0"/>
          <w:sz w:val="32"/>
          <w:szCs w:val="32"/>
        </w:rPr>
        <w:t>。全口径税收占</w:t>
      </w:r>
      <w:r>
        <w:rPr>
          <w:rFonts w:ascii="Times New Roman" w:eastAsia="仿宋_GB2312" w:hAnsi="Times New Roman" w:cs="宋体" w:hint="eastAsia"/>
          <w:b/>
          <w:kern w:val="0"/>
          <w:sz w:val="32"/>
          <w:szCs w:val="32"/>
        </w:rPr>
        <w:t>GDP</w:t>
      </w:r>
      <w:r>
        <w:rPr>
          <w:rFonts w:ascii="Times New Roman" w:eastAsia="仿宋_GB2312" w:hAnsi="Times New Roman" w:cs="宋体" w:hint="eastAsia"/>
          <w:b/>
          <w:kern w:val="0"/>
          <w:sz w:val="32"/>
          <w:szCs w:val="32"/>
        </w:rPr>
        <w:t>的比重达到</w:t>
      </w:r>
      <w:r>
        <w:rPr>
          <w:rFonts w:ascii="Times New Roman" w:eastAsia="仿宋_GB2312" w:hAnsi="Times New Roman" w:cs="宋体" w:hint="eastAsia"/>
          <w:b/>
          <w:kern w:val="0"/>
          <w:sz w:val="32"/>
          <w:szCs w:val="32"/>
        </w:rPr>
        <w:t>13.6%</w:t>
      </w:r>
      <w:r>
        <w:rPr>
          <w:rFonts w:ascii="Times New Roman" w:eastAsia="仿宋_GB2312" w:hAnsi="Times New Roman" w:cs="宋体" w:hint="eastAsia"/>
          <w:b/>
          <w:kern w:val="0"/>
          <w:sz w:val="32"/>
          <w:szCs w:val="32"/>
        </w:rPr>
        <w:t>，比上年同期提高</w:t>
      </w:r>
      <w:r>
        <w:rPr>
          <w:rFonts w:ascii="Times New Roman" w:eastAsia="仿宋_GB2312" w:hAnsi="Times New Roman" w:cs="宋体" w:hint="eastAsia"/>
          <w:b/>
          <w:kern w:val="0"/>
          <w:sz w:val="32"/>
          <w:szCs w:val="32"/>
        </w:rPr>
        <w:t>2.1</w:t>
      </w:r>
      <w:r>
        <w:rPr>
          <w:rFonts w:ascii="Times New Roman" w:eastAsia="仿宋_GB2312" w:hAnsi="Times New Roman" w:cs="宋体" w:hint="eastAsia"/>
          <w:b/>
          <w:kern w:val="0"/>
          <w:sz w:val="32"/>
          <w:szCs w:val="32"/>
        </w:rPr>
        <w:t>个百分点。不折不扣落实好各项减税政策，全年落实大规模减税政策累计新增减税</w:t>
      </w:r>
      <w:r>
        <w:rPr>
          <w:rFonts w:ascii="Times New Roman" w:eastAsia="仿宋_GB2312" w:hAnsi="Times New Roman" w:cs="宋体" w:hint="eastAsia"/>
          <w:b/>
          <w:kern w:val="0"/>
          <w:sz w:val="32"/>
          <w:szCs w:val="32"/>
        </w:rPr>
        <w:t>3.8</w:t>
      </w:r>
      <w:r>
        <w:rPr>
          <w:rFonts w:ascii="Times New Roman" w:eastAsia="仿宋_GB2312" w:hAnsi="Times New Roman" w:cs="宋体" w:hint="eastAsia"/>
          <w:b/>
          <w:kern w:val="0"/>
          <w:sz w:val="32"/>
          <w:szCs w:val="32"/>
        </w:rPr>
        <w:t>亿元，坚决打赢减税降费攻坚战。初步实现</w:t>
      </w:r>
      <w:r>
        <w:rPr>
          <w:rFonts w:ascii="宋体" w:eastAsia="宋体" w:hAnsi="宋体" w:cs="宋体" w:hint="eastAsia"/>
          <w:b/>
          <w:kern w:val="0"/>
          <w:sz w:val="32"/>
          <w:szCs w:val="32"/>
        </w:rPr>
        <w:t>“</w:t>
      </w:r>
      <w:r>
        <w:rPr>
          <w:rFonts w:ascii="Times New Roman" w:eastAsia="仿宋_GB2312" w:hAnsi="Times New Roman" w:cs="宋体" w:hint="eastAsia"/>
          <w:b/>
          <w:kern w:val="0"/>
          <w:sz w:val="32"/>
          <w:szCs w:val="32"/>
        </w:rPr>
        <w:t>靶向式风险应对”。</w:t>
      </w:r>
      <w:r>
        <w:rPr>
          <w:rFonts w:ascii="Times New Roman" w:eastAsia="仿宋_GB2312" w:hAnsi="Times New Roman" w:cs="宋体" w:hint="eastAsia"/>
          <w:b/>
          <w:kern w:val="0"/>
          <w:sz w:val="32"/>
          <w:szCs w:val="32"/>
        </w:rPr>
        <w:t>2019</w:t>
      </w:r>
      <w:r>
        <w:rPr>
          <w:rFonts w:ascii="Times New Roman" w:eastAsia="仿宋_GB2312" w:hAnsi="Times New Roman" w:cs="宋体" w:hint="eastAsia"/>
          <w:b/>
          <w:kern w:val="0"/>
          <w:sz w:val="32"/>
          <w:szCs w:val="32"/>
        </w:rPr>
        <w:t>年，共</w:t>
      </w:r>
      <w:r w:rsidRPr="008D7507">
        <w:rPr>
          <w:rFonts w:ascii="Times New Roman" w:eastAsia="仿宋_GB2312" w:hAnsi="Times New Roman" w:cs="宋体" w:hint="eastAsia"/>
          <w:b/>
          <w:kern w:val="0"/>
          <w:sz w:val="32"/>
          <w:szCs w:val="32"/>
        </w:rPr>
        <w:t>完成</w:t>
      </w:r>
      <w:r w:rsidRPr="008D7507">
        <w:rPr>
          <w:rFonts w:ascii="Times New Roman" w:eastAsia="仿宋_GB2312" w:hAnsi="Times New Roman" w:cs="宋体" w:hint="eastAsia"/>
          <w:b/>
          <w:kern w:val="0"/>
          <w:sz w:val="32"/>
          <w:szCs w:val="32"/>
        </w:rPr>
        <w:t>风险应对</w:t>
      </w:r>
      <w:r w:rsidRPr="008D7507">
        <w:rPr>
          <w:rFonts w:ascii="Times New Roman" w:eastAsia="仿宋_GB2312" w:hAnsi="Times New Roman" w:cs="宋体" w:hint="eastAsia"/>
          <w:b/>
          <w:kern w:val="0"/>
          <w:sz w:val="32"/>
          <w:szCs w:val="32"/>
        </w:rPr>
        <w:t>847</w:t>
      </w:r>
      <w:r w:rsidRPr="008D7507">
        <w:rPr>
          <w:rFonts w:ascii="Times New Roman" w:eastAsia="仿宋_GB2312" w:hAnsi="Times New Roman" w:cs="宋体" w:hint="eastAsia"/>
          <w:b/>
          <w:kern w:val="0"/>
          <w:sz w:val="32"/>
          <w:szCs w:val="32"/>
        </w:rPr>
        <w:t>户次</w:t>
      </w:r>
      <w:r w:rsidRPr="008D7507">
        <w:rPr>
          <w:rFonts w:ascii="Times New Roman" w:eastAsia="仿宋_GB2312" w:hAnsi="Times New Roman" w:cs="宋体" w:hint="eastAsia"/>
          <w:b/>
          <w:kern w:val="0"/>
          <w:sz w:val="32"/>
          <w:szCs w:val="32"/>
        </w:rPr>
        <w:t>，</w:t>
      </w:r>
      <w:r>
        <w:rPr>
          <w:rFonts w:ascii="Times New Roman" w:eastAsia="仿宋_GB2312" w:hAnsi="Times New Roman" w:cs="宋体" w:hint="eastAsia"/>
          <w:b/>
          <w:kern w:val="0"/>
          <w:sz w:val="32"/>
          <w:szCs w:val="32"/>
        </w:rPr>
        <w:t>入库税款及</w:t>
      </w:r>
      <w:r>
        <w:rPr>
          <w:rFonts w:ascii="Times New Roman" w:eastAsia="仿宋_GB2312" w:hAnsi="Times New Roman" w:cs="宋体" w:hint="eastAsia"/>
          <w:b/>
          <w:sz w:val="32"/>
          <w:szCs w:val="32"/>
        </w:rPr>
        <w:t>滞纳金</w:t>
      </w:r>
      <w:r>
        <w:rPr>
          <w:rFonts w:ascii="Times New Roman" w:eastAsia="仿宋_GB2312" w:hAnsi="Times New Roman" w:cs="宋体" w:hint="eastAsia"/>
          <w:b/>
          <w:sz w:val="32"/>
          <w:szCs w:val="32"/>
        </w:rPr>
        <w:t>4217</w:t>
      </w:r>
      <w:r>
        <w:rPr>
          <w:rFonts w:ascii="Times New Roman" w:eastAsia="仿宋_GB2312" w:hAnsi="Times New Roman" w:cs="宋体" w:hint="eastAsia"/>
          <w:b/>
          <w:sz w:val="32"/>
          <w:szCs w:val="32"/>
        </w:rPr>
        <w:t>万元。</w:t>
      </w:r>
    </w:p>
    <w:p w:rsidR="009455BE" w:rsidRDefault="002563F6">
      <w:pPr>
        <w:widowControl/>
        <w:spacing w:line="560" w:lineRule="exact"/>
        <w:ind w:firstLine="480"/>
        <w:rPr>
          <w:rFonts w:ascii="Times New Roman" w:eastAsia="仿宋_GB2312" w:hAnsi="Times New Roman" w:cs="宋体"/>
          <w:b/>
          <w:kern w:val="0"/>
          <w:sz w:val="32"/>
          <w:szCs w:val="32"/>
        </w:rPr>
      </w:pPr>
      <w:r>
        <w:rPr>
          <w:rFonts w:ascii="Times New Roman" w:eastAsia="楷体_GB2312" w:hAnsi="Times New Roman" w:cs="楷体" w:hint="eastAsia"/>
          <w:b/>
          <w:sz w:val="32"/>
          <w:szCs w:val="32"/>
          <w:shd w:val="clear" w:color="auto" w:fill="FAFAFA"/>
        </w:rPr>
        <w:t>信贷规模不断扩大。</w:t>
      </w:r>
      <w:r>
        <w:rPr>
          <w:rFonts w:ascii="Times New Roman" w:eastAsia="仿宋_GB2312" w:hAnsi="Times New Roman" w:cs="宋体" w:hint="eastAsia"/>
          <w:b/>
          <w:sz w:val="32"/>
          <w:szCs w:val="32"/>
        </w:rPr>
        <w:t>年末金融机构本外币存款余额</w:t>
      </w:r>
      <w:r>
        <w:rPr>
          <w:rFonts w:ascii="Times New Roman" w:eastAsia="仿宋_GB2312" w:hAnsi="Times New Roman" w:cs="宋体" w:hint="eastAsia"/>
          <w:b/>
          <w:sz w:val="32"/>
          <w:szCs w:val="32"/>
        </w:rPr>
        <w:t>477.8</w:t>
      </w:r>
      <w:r>
        <w:rPr>
          <w:rFonts w:ascii="Times New Roman" w:eastAsia="仿宋_GB2312" w:hAnsi="Times New Roman" w:cs="宋体" w:hint="eastAsia"/>
          <w:b/>
          <w:sz w:val="32"/>
          <w:szCs w:val="32"/>
        </w:rPr>
        <w:t>亿元，增长</w:t>
      </w:r>
      <w:r>
        <w:rPr>
          <w:rFonts w:ascii="Times New Roman" w:eastAsia="仿宋_GB2312" w:hAnsi="Times New Roman" w:cs="宋体" w:hint="eastAsia"/>
          <w:b/>
          <w:sz w:val="32"/>
          <w:szCs w:val="32"/>
        </w:rPr>
        <w:t>8.7%</w:t>
      </w:r>
      <w:r>
        <w:rPr>
          <w:rFonts w:ascii="Times New Roman" w:eastAsia="仿宋_GB2312" w:hAnsi="Times New Roman" w:cs="宋体" w:hint="eastAsia"/>
          <w:b/>
          <w:sz w:val="32"/>
          <w:szCs w:val="32"/>
        </w:rPr>
        <w:t>，总量比年初增加</w:t>
      </w:r>
      <w:r>
        <w:rPr>
          <w:rFonts w:ascii="Times New Roman" w:eastAsia="仿宋_GB2312" w:hAnsi="Times New Roman" w:cs="宋体" w:hint="eastAsia"/>
          <w:b/>
          <w:sz w:val="32"/>
          <w:szCs w:val="32"/>
        </w:rPr>
        <w:t>38.4</w:t>
      </w:r>
      <w:r>
        <w:rPr>
          <w:rFonts w:ascii="Times New Roman" w:eastAsia="仿宋_GB2312" w:hAnsi="Times New Roman" w:cs="宋体" w:hint="eastAsia"/>
          <w:b/>
          <w:sz w:val="32"/>
          <w:szCs w:val="32"/>
        </w:rPr>
        <w:t>亿元。其中，住户存款</w:t>
      </w:r>
      <w:r>
        <w:rPr>
          <w:rFonts w:ascii="Times New Roman" w:eastAsia="仿宋_GB2312" w:hAnsi="Times New Roman" w:cs="宋体" w:hint="eastAsia"/>
          <w:b/>
          <w:sz w:val="32"/>
          <w:szCs w:val="32"/>
        </w:rPr>
        <w:t>325</w:t>
      </w:r>
      <w:r>
        <w:rPr>
          <w:rFonts w:ascii="Times New Roman" w:eastAsia="仿宋_GB2312" w:hAnsi="Times New Roman" w:cs="宋体" w:hint="eastAsia"/>
          <w:b/>
          <w:sz w:val="32"/>
          <w:szCs w:val="32"/>
        </w:rPr>
        <w:t>亿元，比年初增加</w:t>
      </w:r>
      <w:r>
        <w:rPr>
          <w:rFonts w:ascii="Times New Roman" w:eastAsia="仿宋_GB2312" w:hAnsi="Times New Roman" w:cs="宋体" w:hint="eastAsia"/>
          <w:b/>
          <w:sz w:val="32"/>
          <w:szCs w:val="32"/>
        </w:rPr>
        <w:t>34.9</w:t>
      </w:r>
      <w:r>
        <w:rPr>
          <w:rFonts w:ascii="Times New Roman" w:eastAsia="仿宋_GB2312" w:hAnsi="Times New Roman" w:cs="宋体" w:hint="eastAsia"/>
          <w:b/>
          <w:sz w:val="32"/>
          <w:szCs w:val="32"/>
        </w:rPr>
        <w:t>亿元。年末金融机构</w:t>
      </w:r>
      <w:r>
        <w:rPr>
          <w:rFonts w:ascii="Times New Roman" w:eastAsia="仿宋_GB2312" w:hAnsi="Times New Roman" w:cs="宋体" w:hint="eastAsia"/>
          <w:b/>
          <w:sz w:val="32"/>
          <w:szCs w:val="32"/>
        </w:rPr>
        <w:t>本外币贷款余额</w:t>
      </w:r>
      <w:r>
        <w:rPr>
          <w:rFonts w:ascii="Times New Roman" w:eastAsia="仿宋_GB2312" w:hAnsi="Times New Roman" w:cs="宋体" w:hint="eastAsia"/>
          <w:b/>
          <w:sz w:val="32"/>
          <w:szCs w:val="32"/>
        </w:rPr>
        <w:t>363.7</w:t>
      </w:r>
      <w:r>
        <w:rPr>
          <w:rFonts w:ascii="Times New Roman" w:eastAsia="仿宋_GB2312" w:hAnsi="Times New Roman" w:cs="宋体" w:hint="eastAsia"/>
          <w:b/>
          <w:sz w:val="32"/>
          <w:szCs w:val="32"/>
        </w:rPr>
        <w:t>亿元，增长</w:t>
      </w:r>
      <w:r>
        <w:rPr>
          <w:rFonts w:ascii="Times New Roman" w:eastAsia="仿宋_GB2312" w:hAnsi="Times New Roman" w:cs="宋体" w:hint="eastAsia"/>
          <w:b/>
          <w:sz w:val="32"/>
          <w:szCs w:val="32"/>
        </w:rPr>
        <w:t>22.4%</w:t>
      </w:r>
      <w:r>
        <w:rPr>
          <w:rFonts w:ascii="Times New Roman" w:eastAsia="仿宋_GB2312" w:hAnsi="Times New Roman" w:cs="宋体" w:hint="eastAsia"/>
          <w:b/>
          <w:sz w:val="32"/>
          <w:szCs w:val="32"/>
        </w:rPr>
        <w:t>，总量比年初增加</w:t>
      </w:r>
      <w:r>
        <w:rPr>
          <w:rFonts w:ascii="Times New Roman" w:eastAsia="仿宋_GB2312" w:hAnsi="Times New Roman" w:cs="宋体" w:hint="eastAsia"/>
          <w:b/>
          <w:sz w:val="32"/>
          <w:szCs w:val="32"/>
        </w:rPr>
        <w:t>66.6</w:t>
      </w:r>
      <w:r>
        <w:rPr>
          <w:rFonts w:ascii="Times New Roman" w:eastAsia="仿宋_GB2312" w:hAnsi="Times New Roman" w:cs="宋体" w:hint="eastAsia"/>
          <w:b/>
          <w:sz w:val="32"/>
          <w:szCs w:val="32"/>
        </w:rPr>
        <w:t>亿元。</w:t>
      </w:r>
    </w:p>
    <w:p w:rsidR="009455BE" w:rsidRDefault="002563F6">
      <w:pPr>
        <w:widowControl/>
        <w:spacing w:line="560" w:lineRule="exact"/>
        <w:ind w:firstLine="480"/>
        <w:rPr>
          <w:rFonts w:ascii="Times New Roman" w:eastAsia="仿宋_GB2312" w:hAnsi="Times New Roman" w:cs="宋体"/>
          <w:b/>
          <w:kern w:val="0"/>
          <w:sz w:val="32"/>
          <w:szCs w:val="32"/>
        </w:rPr>
      </w:pPr>
      <w:r>
        <w:rPr>
          <w:rFonts w:ascii="Times New Roman" w:eastAsia="楷体_GB2312" w:hAnsi="Times New Roman" w:cs="楷体" w:hint="eastAsia"/>
          <w:b/>
          <w:sz w:val="32"/>
          <w:szCs w:val="32"/>
          <w:shd w:val="clear" w:color="auto" w:fill="FAFAFA"/>
        </w:rPr>
        <w:lastRenderedPageBreak/>
        <w:t>保险事业健康运行。</w:t>
      </w:r>
      <w:r>
        <w:rPr>
          <w:rFonts w:ascii="Times New Roman" w:eastAsia="仿宋_GB2312" w:hAnsi="Times New Roman" w:cs="Times New Roman" w:hint="eastAsia"/>
          <w:b/>
          <w:sz w:val="32"/>
          <w:szCs w:val="32"/>
        </w:rPr>
        <w:t>保险保费收入</w:t>
      </w:r>
      <w:r>
        <w:rPr>
          <w:rFonts w:ascii="Times New Roman" w:eastAsia="仿宋_GB2312" w:hAnsi="Times New Roman" w:hint="eastAsia"/>
          <w:b/>
          <w:sz w:val="32"/>
          <w:szCs w:val="32"/>
        </w:rPr>
        <w:t>86.26</w:t>
      </w:r>
      <w:r>
        <w:rPr>
          <w:rFonts w:ascii="Times New Roman" w:eastAsia="仿宋_GB2312" w:hAnsi="Times New Roman" w:cs="Times New Roman" w:hint="eastAsia"/>
          <w:b/>
          <w:sz w:val="32"/>
          <w:szCs w:val="32"/>
        </w:rPr>
        <w:t>亿元，比上年增长</w:t>
      </w:r>
      <w:r>
        <w:rPr>
          <w:rFonts w:ascii="Times New Roman" w:eastAsia="仿宋_GB2312" w:hAnsi="Times New Roman" w:hint="eastAsia"/>
          <w:b/>
          <w:sz w:val="32"/>
          <w:szCs w:val="32"/>
        </w:rPr>
        <w:t>7.84</w:t>
      </w:r>
      <w:r>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。其中，财产险收入</w:t>
      </w:r>
      <w:r>
        <w:rPr>
          <w:rFonts w:ascii="Times New Roman" w:eastAsia="仿宋_GB2312" w:hAnsi="Times New Roman" w:hint="eastAsia"/>
          <w:b/>
          <w:sz w:val="32"/>
          <w:szCs w:val="32"/>
        </w:rPr>
        <w:t>19.43</w:t>
      </w:r>
      <w:r>
        <w:rPr>
          <w:rFonts w:ascii="Times New Roman" w:eastAsia="仿宋_GB2312" w:hAnsi="Times New Roman" w:cs="Times New Roman" w:hint="eastAsia"/>
          <w:b/>
          <w:sz w:val="32"/>
          <w:szCs w:val="32"/>
        </w:rPr>
        <w:t>亿元，增长</w:t>
      </w:r>
      <w:r>
        <w:rPr>
          <w:rFonts w:ascii="Times New Roman" w:eastAsia="仿宋_GB2312" w:hAnsi="Times New Roman" w:hint="eastAsia"/>
          <w:b/>
          <w:sz w:val="32"/>
          <w:szCs w:val="32"/>
        </w:rPr>
        <w:t>11.67</w:t>
      </w:r>
      <w:r>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；人身险收入</w:t>
      </w:r>
      <w:r>
        <w:rPr>
          <w:rFonts w:ascii="Times New Roman" w:eastAsia="仿宋_GB2312" w:hAnsi="Times New Roman" w:hint="eastAsia"/>
          <w:b/>
          <w:sz w:val="32"/>
          <w:szCs w:val="32"/>
        </w:rPr>
        <w:t>66.83</w:t>
      </w:r>
      <w:r>
        <w:rPr>
          <w:rFonts w:ascii="Times New Roman" w:eastAsia="仿宋_GB2312" w:hAnsi="Times New Roman" w:cs="Times New Roman" w:hint="eastAsia"/>
          <w:b/>
          <w:sz w:val="32"/>
          <w:szCs w:val="32"/>
        </w:rPr>
        <w:t>亿元，增长</w:t>
      </w:r>
      <w:r>
        <w:rPr>
          <w:rFonts w:ascii="Times New Roman" w:eastAsia="仿宋_GB2312" w:hAnsi="Times New Roman" w:hint="eastAsia"/>
          <w:b/>
          <w:sz w:val="32"/>
          <w:szCs w:val="32"/>
        </w:rPr>
        <w:t>6.58</w:t>
      </w:r>
      <w:r>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。赔款与给付</w:t>
      </w:r>
      <w:r>
        <w:rPr>
          <w:rFonts w:ascii="Times New Roman" w:eastAsia="仿宋_GB2312" w:hAnsi="Times New Roman" w:hint="eastAsia"/>
          <w:b/>
          <w:sz w:val="32"/>
          <w:szCs w:val="32"/>
        </w:rPr>
        <w:t>22.88</w:t>
      </w:r>
      <w:r>
        <w:rPr>
          <w:rFonts w:ascii="Times New Roman" w:eastAsia="仿宋_GB2312" w:hAnsi="Times New Roman" w:cs="Times New Roman" w:hint="eastAsia"/>
          <w:b/>
          <w:sz w:val="32"/>
          <w:szCs w:val="32"/>
        </w:rPr>
        <w:t>亿元，增长</w:t>
      </w:r>
      <w:r>
        <w:rPr>
          <w:rFonts w:ascii="Times New Roman" w:eastAsia="仿宋_GB2312" w:hAnsi="Times New Roman" w:hint="eastAsia"/>
          <w:b/>
          <w:sz w:val="32"/>
          <w:szCs w:val="32"/>
        </w:rPr>
        <w:t>9.4</w:t>
      </w:r>
      <w:r>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。其中，财产险</w:t>
      </w:r>
      <w:r>
        <w:rPr>
          <w:rFonts w:ascii="Times New Roman" w:eastAsia="仿宋_GB2312" w:hAnsi="Times New Roman" w:hint="eastAsia"/>
          <w:b/>
          <w:sz w:val="32"/>
          <w:szCs w:val="32"/>
        </w:rPr>
        <w:t> 10.01 </w:t>
      </w:r>
      <w:r>
        <w:rPr>
          <w:rFonts w:ascii="Times New Roman" w:eastAsia="仿宋_GB2312" w:hAnsi="Times New Roman" w:cs="Times New Roman" w:hint="eastAsia"/>
          <w:b/>
          <w:sz w:val="32"/>
          <w:szCs w:val="32"/>
        </w:rPr>
        <w:t>亿元，增长</w:t>
      </w:r>
      <w:r>
        <w:rPr>
          <w:rFonts w:ascii="Times New Roman" w:eastAsia="仿宋_GB2312" w:hAnsi="Times New Roman" w:hint="eastAsia"/>
          <w:b/>
          <w:sz w:val="32"/>
          <w:szCs w:val="32"/>
        </w:rPr>
        <w:t>8.74</w:t>
      </w:r>
      <w:r>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；人身险</w:t>
      </w:r>
      <w:r>
        <w:rPr>
          <w:rFonts w:ascii="Times New Roman" w:eastAsia="仿宋_GB2312" w:hAnsi="Times New Roman" w:hint="eastAsia"/>
          <w:b/>
          <w:sz w:val="32"/>
          <w:szCs w:val="32"/>
        </w:rPr>
        <w:t>12.87</w:t>
      </w:r>
      <w:r>
        <w:rPr>
          <w:rFonts w:ascii="Times New Roman" w:eastAsia="仿宋_GB2312" w:hAnsi="Times New Roman" w:cs="Times New Roman" w:hint="eastAsia"/>
          <w:b/>
          <w:sz w:val="32"/>
          <w:szCs w:val="32"/>
        </w:rPr>
        <w:t>亿元，增长</w:t>
      </w:r>
      <w:r>
        <w:rPr>
          <w:rFonts w:ascii="Times New Roman" w:eastAsia="仿宋_GB2312" w:hAnsi="Times New Roman" w:hint="eastAsia"/>
          <w:b/>
          <w:sz w:val="32"/>
          <w:szCs w:val="32"/>
        </w:rPr>
        <w:t>9.86</w:t>
      </w:r>
      <w:r>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w:t>
      </w:r>
    </w:p>
    <w:p w:rsidR="009455BE" w:rsidRDefault="002563F6">
      <w:pPr>
        <w:widowControl/>
        <w:spacing w:line="560" w:lineRule="exact"/>
        <w:ind w:firstLineChars="196" w:firstLine="630"/>
        <w:rPr>
          <w:rFonts w:ascii="Times New Roman" w:eastAsia="黑体" w:hAnsi="Times New Roman" w:cs="宋体"/>
          <w:b/>
          <w:kern w:val="0"/>
          <w:sz w:val="32"/>
          <w:szCs w:val="32"/>
        </w:rPr>
      </w:pPr>
      <w:r>
        <w:rPr>
          <w:rFonts w:ascii="Times New Roman" w:eastAsia="黑体" w:hAnsi="黑体" w:cs="宋体" w:hint="eastAsia"/>
          <w:b/>
          <w:kern w:val="0"/>
          <w:sz w:val="32"/>
          <w:szCs w:val="32"/>
        </w:rPr>
        <w:t>十一、民生保障</w:t>
      </w:r>
    </w:p>
    <w:p w:rsidR="009455BE" w:rsidRDefault="002563F6" w:rsidP="008D7507">
      <w:pPr>
        <w:widowControl/>
        <w:spacing w:line="560" w:lineRule="exact"/>
        <w:ind w:firstLineChars="196" w:firstLine="628"/>
        <w:rPr>
          <w:rFonts w:ascii="Times New Roman" w:eastAsia="仿宋_GB2312" w:hAnsi="Times New Roman" w:cs="宋体"/>
          <w:b/>
          <w:sz w:val="32"/>
          <w:szCs w:val="32"/>
        </w:rPr>
      </w:pPr>
      <w:r>
        <w:rPr>
          <w:rFonts w:ascii="Times New Roman" w:eastAsia="楷体_GB2312" w:hAnsi="Times New Roman" w:cs="楷体" w:hint="eastAsia"/>
          <w:b/>
          <w:sz w:val="32"/>
          <w:szCs w:val="32"/>
          <w:shd w:val="clear" w:color="auto" w:fill="FAFAFA"/>
        </w:rPr>
        <w:t>居民生活改善。</w:t>
      </w:r>
      <w:r>
        <w:rPr>
          <w:rFonts w:ascii="Times New Roman" w:eastAsia="仿宋_GB2312" w:hAnsi="Times New Roman" w:cs="宋体" w:hint="eastAsia"/>
          <w:b/>
          <w:kern w:val="0"/>
          <w:sz w:val="32"/>
          <w:szCs w:val="32"/>
        </w:rPr>
        <w:t>居民人均可支配收入</w:t>
      </w:r>
      <w:r>
        <w:rPr>
          <w:rFonts w:ascii="Times New Roman" w:eastAsia="仿宋_GB2312" w:hAnsi="Times New Roman" w:cs="宋体" w:hint="eastAsia"/>
          <w:b/>
          <w:kern w:val="0"/>
          <w:sz w:val="32"/>
          <w:szCs w:val="32"/>
        </w:rPr>
        <w:t>30877</w:t>
      </w:r>
      <w:r>
        <w:rPr>
          <w:rFonts w:ascii="Times New Roman" w:eastAsia="仿宋_GB2312" w:hAnsi="Times New Roman" w:cs="宋体" w:hint="eastAsia"/>
          <w:b/>
          <w:kern w:val="0"/>
          <w:sz w:val="32"/>
          <w:szCs w:val="32"/>
        </w:rPr>
        <w:t>元，比上年增长</w:t>
      </w:r>
      <w:r>
        <w:rPr>
          <w:rFonts w:ascii="Times New Roman" w:eastAsia="仿宋_GB2312" w:hAnsi="Times New Roman" w:cs="宋体" w:hint="eastAsia"/>
          <w:b/>
          <w:kern w:val="0"/>
          <w:sz w:val="32"/>
          <w:szCs w:val="32"/>
        </w:rPr>
        <w:t>8.2%</w:t>
      </w:r>
      <w:r>
        <w:rPr>
          <w:rFonts w:ascii="Times New Roman" w:eastAsia="仿宋_GB2312" w:hAnsi="Times New Roman" w:cs="宋体" w:hint="eastAsia"/>
          <w:b/>
          <w:kern w:val="0"/>
          <w:sz w:val="32"/>
          <w:szCs w:val="32"/>
        </w:rPr>
        <w:t>；其中，城镇居民人均可支配收入</w:t>
      </w:r>
      <w:r>
        <w:rPr>
          <w:rFonts w:ascii="Times New Roman" w:eastAsia="仿宋_GB2312" w:hAnsi="Times New Roman" w:cs="宋体" w:hint="eastAsia"/>
          <w:b/>
          <w:kern w:val="0"/>
          <w:sz w:val="32"/>
          <w:szCs w:val="32"/>
        </w:rPr>
        <w:t>34462</w:t>
      </w:r>
      <w:r>
        <w:rPr>
          <w:rFonts w:ascii="Times New Roman" w:eastAsia="仿宋_GB2312" w:hAnsi="Times New Roman" w:cs="宋体" w:hint="eastAsia"/>
          <w:b/>
          <w:kern w:val="0"/>
          <w:sz w:val="32"/>
          <w:szCs w:val="32"/>
        </w:rPr>
        <w:t>元，增长</w:t>
      </w:r>
      <w:r>
        <w:rPr>
          <w:rFonts w:ascii="Times New Roman" w:eastAsia="仿宋_GB2312" w:hAnsi="Times New Roman" w:cs="宋体" w:hint="eastAsia"/>
          <w:b/>
          <w:kern w:val="0"/>
          <w:sz w:val="32"/>
          <w:szCs w:val="32"/>
        </w:rPr>
        <w:t>6.6%</w:t>
      </w:r>
      <w:r>
        <w:rPr>
          <w:rFonts w:ascii="Times New Roman" w:eastAsia="仿宋_GB2312" w:hAnsi="Times New Roman" w:cs="宋体" w:hint="eastAsia"/>
          <w:b/>
          <w:kern w:val="0"/>
          <w:sz w:val="32"/>
          <w:szCs w:val="32"/>
        </w:rPr>
        <w:t>；农村居民人均可支配收入</w:t>
      </w:r>
      <w:r>
        <w:rPr>
          <w:rFonts w:ascii="Times New Roman" w:eastAsia="仿宋_GB2312" w:hAnsi="Times New Roman" w:cs="宋体" w:hint="eastAsia"/>
          <w:b/>
          <w:kern w:val="0"/>
          <w:sz w:val="32"/>
          <w:szCs w:val="32"/>
        </w:rPr>
        <w:t>17495</w:t>
      </w:r>
      <w:r>
        <w:rPr>
          <w:rFonts w:ascii="Times New Roman" w:eastAsia="仿宋_GB2312" w:hAnsi="Times New Roman" w:cs="宋体" w:hint="eastAsia"/>
          <w:b/>
          <w:kern w:val="0"/>
          <w:sz w:val="32"/>
          <w:szCs w:val="32"/>
        </w:rPr>
        <w:t>元，增长</w:t>
      </w:r>
      <w:r>
        <w:rPr>
          <w:rFonts w:ascii="Times New Roman" w:eastAsia="仿宋_GB2312" w:hAnsi="Times New Roman" w:cs="宋体" w:hint="eastAsia"/>
          <w:b/>
          <w:kern w:val="0"/>
          <w:sz w:val="32"/>
          <w:szCs w:val="32"/>
        </w:rPr>
        <w:t>8.8%</w:t>
      </w:r>
      <w:r>
        <w:rPr>
          <w:rFonts w:ascii="Times New Roman" w:eastAsia="仿宋_GB2312" w:hAnsi="Times New Roman" w:cs="宋体" w:hint="eastAsia"/>
          <w:b/>
          <w:kern w:val="0"/>
          <w:sz w:val="32"/>
          <w:szCs w:val="32"/>
        </w:rPr>
        <w:t>。</w:t>
      </w:r>
      <w:r>
        <w:rPr>
          <w:rFonts w:ascii="Times New Roman" w:eastAsia="仿宋_GB2312" w:hAnsi="Times New Roman" w:cs="宋体" w:hint="eastAsia"/>
          <w:b/>
          <w:kern w:val="0"/>
          <w:sz w:val="32"/>
          <w:szCs w:val="32"/>
        </w:rPr>
        <w:t xml:space="preserve"> </w:t>
      </w:r>
    </w:p>
    <w:p w:rsidR="009455BE" w:rsidRDefault="002563F6" w:rsidP="008D7507">
      <w:pPr>
        <w:widowControl/>
        <w:spacing w:line="560" w:lineRule="exact"/>
        <w:ind w:firstLineChars="196" w:firstLine="628"/>
        <w:rPr>
          <w:rFonts w:ascii="Times New Roman" w:eastAsia="仿宋_GB2312" w:hAnsi="Times New Roman"/>
          <w:b/>
          <w:bCs/>
          <w:sz w:val="32"/>
          <w:szCs w:val="32"/>
        </w:rPr>
      </w:pPr>
      <w:r>
        <w:rPr>
          <w:rFonts w:ascii="Times New Roman" w:eastAsia="楷体_GB2312" w:hAnsi="Times New Roman" w:cs="楷体" w:hint="eastAsia"/>
          <w:b/>
          <w:sz w:val="32"/>
          <w:szCs w:val="32"/>
          <w:shd w:val="clear" w:color="auto" w:fill="FAFAFA"/>
        </w:rPr>
        <w:t>城市建设统筹推进。</w:t>
      </w:r>
      <w:r>
        <w:rPr>
          <w:rFonts w:ascii="Times New Roman" w:eastAsia="仿宋_GB2312" w:hAnsi="Times New Roman" w:hint="eastAsia"/>
          <w:b/>
          <w:bCs/>
          <w:sz w:val="32"/>
          <w:szCs w:val="32"/>
        </w:rPr>
        <w:t>打造民生重点工程，振兴北路公铁立交桥及道路建设项目稳步推进，广济路建成通车，东盛南路（昌盛路</w:t>
      </w:r>
      <w:r>
        <w:rPr>
          <w:rFonts w:ascii="Times New Roman" w:eastAsia="仿宋_GB2312" w:hAnsi="Times New Roman" w:hint="eastAsia"/>
          <w:b/>
          <w:bCs/>
          <w:sz w:val="32"/>
          <w:szCs w:val="32"/>
        </w:rPr>
        <w:t>-</w:t>
      </w:r>
      <w:r>
        <w:rPr>
          <w:rFonts w:ascii="Times New Roman" w:eastAsia="仿宋_GB2312" w:hAnsi="Times New Roman" w:hint="eastAsia"/>
          <w:b/>
          <w:bCs/>
          <w:sz w:val="32"/>
          <w:szCs w:val="32"/>
        </w:rPr>
        <w:t>人民路）等</w:t>
      </w:r>
      <w:r>
        <w:rPr>
          <w:rFonts w:ascii="Times New Roman" w:eastAsia="仿宋_GB2312" w:hAnsi="Times New Roman" w:hint="eastAsia"/>
          <w:b/>
          <w:bCs/>
          <w:sz w:val="32"/>
          <w:szCs w:val="32"/>
        </w:rPr>
        <w:t>4</w:t>
      </w:r>
      <w:r>
        <w:rPr>
          <w:rFonts w:ascii="Times New Roman" w:eastAsia="仿宋_GB2312" w:hAnsi="Times New Roman" w:hint="eastAsia"/>
          <w:b/>
          <w:bCs/>
          <w:sz w:val="32"/>
          <w:szCs w:val="32"/>
        </w:rPr>
        <w:t>条道路已开工建设，施工道路总长度约</w:t>
      </w:r>
      <w:r>
        <w:rPr>
          <w:rFonts w:ascii="Times New Roman" w:eastAsia="仿宋_GB2312" w:hAnsi="Times New Roman" w:hint="eastAsia"/>
          <w:b/>
          <w:bCs/>
          <w:sz w:val="32"/>
          <w:szCs w:val="32"/>
        </w:rPr>
        <w:t>5.8</w:t>
      </w:r>
      <w:r>
        <w:rPr>
          <w:rFonts w:ascii="Times New Roman" w:eastAsia="仿宋_GB2312" w:hAnsi="Times New Roman" w:hint="eastAsia"/>
          <w:b/>
          <w:bCs/>
          <w:sz w:val="32"/>
          <w:szCs w:val="32"/>
        </w:rPr>
        <w:t>公里。前岭片区振兴北路改造范围内征收工作已全部完成，道路施工正积极推进。全面启动建材市场片区棚改项目征收，摸底核查已完成，征收面积约</w:t>
      </w:r>
      <w:r>
        <w:rPr>
          <w:rFonts w:ascii="Times New Roman" w:eastAsia="仿宋_GB2312" w:hAnsi="Times New Roman" w:hint="eastAsia"/>
          <w:b/>
          <w:bCs/>
          <w:sz w:val="32"/>
          <w:szCs w:val="32"/>
        </w:rPr>
        <w:t>16.62</w:t>
      </w:r>
      <w:r>
        <w:rPr>
          <w:rFonts w:ascii="Times New Roman" w:eastAsia="仿宋_GB2312" w:hAnsi="Times New Roman" w:hint="eastAsia"/>
          <w:b/>
          <w:bCs/>
          <w:sz w:val="32"/>
          <w:szCs w:val="32"/>
        </w:rPr>
        <w:t>万平方米。已完成万泰一棉二棉、橡胶厂宿舍等</w:t>
      </w:r>
      <w:r>
        <w:rPr>
          <w:rFonts w:ascii="Times New Roman" w:eastAsia="仿宋_GB2312" w:hAnsi="Times New Roman" w:hint="eastAsia"/>
          <w:b/>
          <w:bCs/>
          <w:sz w:val="32"/>
          <w:szCs w:val="32"/>
        </w:rPr>
        <w:t>9</w:t>
      </w:r>
      <w:r>
        <w:rPr>
          <w:rFonts w:ascii="Times New Roman" w:eastAsia="仿宋_GB2312" w:hAnsi="Times New Roman" w:hint="eastAsia"/>
          <w:b/>
          <w:bCs/>
          <w:sz w:val="32"/>
          <w:szCs w:val="32"/>
        </w:rPr>
        <w:t>个老旧小区的整治改造任务，新增路灯</w:t>
      </w:r>
      <w:r>
        <w:rPr>
          <w:rFonts w:ascii="Times New Roman" w:eastAsia="仿宋_GB2312" w:hAnsi="Times New Roman" w:hint="eastAsia"/>
          <w:b/>
          <w:bCs/>
          <w:sz w:val="32"/>
          <w:szCs w:val="32"/>
        </w:rPr>
        <w:t>18</w:t>
      </w:r>
      <w:r>
        <w:rPr>
          <w:rFonts w:ascii="Times New Roman" w:eastAsia="仿宋_GB2312" w:hAnsi="Times New Roman" w:hint="eastAsia"/>
          <w:b/>
          <w:bCs/>
          <w:sz w:val="32"/>
          <w:szCs w:val="32"/>
        </w:rPr>
        <w:t>盏、划定停车位</w:t>
      </w:r>
      <w:r>
        <w:rPr>
          <w:rFonts w:ascii="Times New Roman" w:eastAsia="仿宋_GB2312" w:hAnsi="Times New Roman" w:hint="eastAsia"/>
          <w:b/>
          <w:bCs/>
          <w:sz w:val="32"/>
          <w:szCs w:val="32"/>
        </w:rPr>
        <w:t>128</w:t>
      </w:r>
      <w:r>
        <w:rPr>
          <w:rFonts w:ascii="Times New Roman" w:eastAsia="仿宋_GB2312" w:hAnsi="Times New Roman" w:hint="eastAsia"/>
          <w:b/>
          <w:bCs/>
          <w:sz w:val="32"/>
          <w:szCs w:val="32"/>
        </w:rPr>
        <w:t>个，硬化路面</w:t>
      </w:r>
      <w:r>
        <w:rPr>
          <w:rFonts w:ascii="Times New Roman" w:eastAsia="仿宋_GB2312" w:hAnsi="Times New Roman" w:hint="eastAsia"/>
          <w:b/>
          <w:bCs/>
          <w:sz w:val="32"/>
          <w:szCs w:val="32"/>
        </w:rPr>
        <w:t>1.5</w:t>
      </w:r>
      <w:r>
        <w:rPr>
          <w:rFonts w:ascii="Times New Roman" w:eastAsia="仿宋_GB2312" w:hAnsi="Times New Roman" w:hint="eastAsia"/>
          <w:b/>
          <w:bCs/>
          <w:sz w:val="32"/>
          <w:szCs w:val="32"/>
        </w:rPr>
        <w:t>万平方米，铺设人行道</w:t>
      </w:r>
      <w:r>
        <w:rPr>
          <w:rFonts w:ascii="Times New Roman" w:eastAsia="仿宋_GB2312" w:hAnsi="Times New Roman" w:hint="eastAsia"/>
          <w:b/>
          <w:bCs/>
          <w:sz w:val="32"/>
          <w:szCs w:val="32"/>
        </w:rPr>
        <w:t>1.2</w:t>
      </w:r>
      <w:r>
        <w:rPr>
          <w:rFonts w:ascii="Times New Roman" w:eastAsia="仿宋_GB2312" w:hAnsi="Times New Roman" w:hint="eastAsia"/>
          <w:b/>
          <w:bCs/>
          <w:sz w:val="32"/>
          <w:szCs w:val="32"/>
        </w:rPr>
        <w:t>万平方米，清理修复下水道</w:t>
      </w:r>
      <w:r>
        <w:rPr>
          <w:rFonts w:ascii="Times New Roman" w:eastAsia="仿宋_GB2312" w:hAnsi="Times New Roman" w:hint="eastAsia"/>
          <w:b/>
          <w:bCs/>
          <w:sz w:val="32"/>
          <w:szCs w:val="32"/>
        </w:rPr>
        <w:t>2.3</w:t>
      </w:r>
      <w:r>
        <w:rPr>
          <w:rFonts w:ascii="Times New Roman" w:eastAsia="仿宋_GB2312" w:hAnsi="Times New Roman" w:hint="eastAsia"/>
          <w:b/>
          <w:bCs/>
          <w:sz w:val="32"/>
          <w:szCs w:val="32"/>
        </w:rPr>
        <w:t>万米、化粪池</w:t>
      </w:r>
      <w:r>
        <w:rPr>
          <w:rFonts w:ascii="Times New Roman" w:eastAsia="仿宋_GB2312" w:hAnsi="Times New Roman" w:hint="eastAsia"/>
          <w:b/>
          <w:bCs/>
          <w:sz w:val="32"/>
          <w:szCs w:val="32"/>
        </w:rPr>
        <w:t>83</w:t>
      </w:r>
      <w:r>
        <w:rPr>
          <w:rFonts w:ascii="Times New Roman" w:eastAsia="仿宋_GB2312" w:hAnsi="Times New Roman" w:hint="eastAsia"/>
          <w:b/>
          <w:bCs/>
          <w:sz w:val="32"/>
          <w:szCs w:val="32"/>
        </w:rPr>
        <w:t>个。</w:t>
      </w:r>
    </w:p>
    <w:p w:rsidR="009455BE" w:rsidRDefault="002563F6" w:rsidP="008D7507">
      <w:pPr>
        <w:widowControl/>
        <w:spacing w:line="560" w:lineRule="exact"/>
        <w:ind w:firstLineChars="196" w:firstLine="628"/>
        <w:rPr>
          <w:rFonts w:ascii="Times New Roman" w:eastAsia="仿宋_GB2312" w:hAnsi="Times New Roman" w:cs="仿宋"/>
          <w:b/>
          <w:sz w:val="32"/>
          <w:szCs w:val="32"/>
        </w:rPr>
      </w:pPr>
      <w:r>
        <w:rPr>
          <w:rFonts w:ascii="Times New Roman" w:eastAsia="楷体_GB2312" w:hAnsi="Times New Roman" w:cs="楷体" w:hint="eastAsia"/>
          <w:b/>
          <w:sz w:val="32"/>
          <w:szCs w:val="32"/>
          <w:shd w:val="clear" w:color="auto" w:fill="FAFAFA"/>
        </w:rPr>
        <w:t>社会保障更加完善。</w:t>
      </w:r>
      <w:r>
        <w:rPr>
          <w:rFonts w:ascii="Times New Roman" w:eastAsia="仿宋_GB2312" w:hAnsi="Times New Roman" w:cs="仿宋_GB2312" w:hint="eastAsia"/>
          <w:b/>
          <w:sz w:val="32"/>
          <w:szCs w:val="32"/>
        </w:rPr>
        <w:t>在抓好征缴工作的基础上，采取有效措施，确保企业、机关事业单位离、退休人员、城乡居民养老保险金发放。为</w:t>
      </w:r>
      <w:r>
        <w:rPr>
          <w:rFonts w:ascii="Times New Roman" w:eastAsia="仿宋_GB2312" w:hAnsi="Times New Roman" w:cs="仿宋_GB2312" w:hint="eastAsia"/>
          <w:b/>
          <w:sz w:val="32"/>
          <w:szCs w:val="32"/>
        </w:rPr>
        <w:t>11224</w:t>
      </w:r>
      <w:r>
        <w:rPr>
          <w:rFonts w:ascii="Times New Roman" w:eastAsia="仿宋_GB2312" w:hAnsi="Times New Roman" w:cs="仿宋_GB2312" w:hint="eastAsia"/>
          <w:b/>
          <w:sz w:val="32"/>
          <w:szCs w:val="32"/>
        </w:rPr>
        <w:t>名企业离退休人员发放养老保险金</w:t>
      </w:r>
      <w:r>
        <w:rPr>
          <w:rFonts w:ascii="Times New Roman" w:eastAsia="仿宋_GB2312" w:hAnsi="Times New Roman" w:cs="仿宋_GB2312" w:hint="eastAsia"/>
          <w:b/>
          <w:sz w:val="32"/>
          <w:szCs w:val="32"/>
        </w:rPr>
        <w:t>28800</w:t>
      </w:r>
      <w:r>
        <w:rPr>
          <w:rFonts w:ascii="Times New Roman" w:eastAsia="仿宋_GB2312" w:hAnsi="Times New Roman" w:cs="仿宋_GB2312" w:hint="eastAsia"/>
          <w:b/>
          <w:sz w:val="32"/>
          <w:szCs w:val="32"/>
        </w:rPr>
        <w:t>万元；为</w:t>
      </w:r>
      <w:r>
        <w:rPr>
          <w:rFonts w:ascii="Times New Roman" w:eastAsia="仿宋_GB2312" w:hAnsi="Times New Roman" w:cs="仿宋_GB2312" w:hint="eastAsia"/>
          <w:b/>
          <w:sz w:val="32"/>
          <w:szCs w:val="32"/>
        </w:rPr>
        <w:t>4838</w:t>
      </w:r>
      <w:r>
        <w:rPr>
          <w:rFonts w:ascii="Times New Roman" w:eastAsia="仿宋_GB2312" w:hAnsi="Times New Roman" w:cs="仿宋_GB2312" w:hint="eastAsia"/>
          <w:b/>
          <w:sz w:val="32"/>
          <w:szCs w:val="32"/>
        </w:rPr>
        <w:t>名机关事业单位离退休人员发放养老金</w:t>
      </w:r>
      <w:r>
        <w:rPr>
          <w:rFonts w:ascii="Times New Roman" w:eastAsia="仿宋_GB2312" w:hAnsi="Times New Roman" w:cs="仿宋_GB2312" w:hint="eastAsia"/>
          <w:b/>
          <w:sz w:val="32"/>
          <w:szCs w:val="32"/>
        </w:rPr>
        <w:t>28920</w:t>
      </w:r>
      <w:r>
        <w:rPr>
          <w:rFonts w:ascii="Times New Roman" w:eastAsia="仿宋_GB2312" w:hAnsi="Times New Roman" w:cs="仿宋_GB2312" w:hint="eastAsia"/>
          <w:b/>
          <w:sz w:val="32"/>
          <w:szCs w:val="32"/>
        </w:rPr>
        <w:t>万元，为</w:t>
      </w:r>
      <w:r>
        <w:rPr>
          <w:rFonts w:ascii="Times New Roman" w:eastAsia="仿宋_GB2312" w:hAnsi="Times New Roman" w:cs="仿宋_GB2312" w:hint="eastAsia"/>
          <w:b/>
          <w:sz w:val="32"/>
          <w:szCs w:val="32"/>
        </w:rPr>
        <w:t>4557</w:t>
      </w:r>
      <w:r>
        <w:rPr>
          <w:rFonts w:ascii="Times New Roman" w:eastAsia="仿宋_GB2312" w:hAnsi="Times New Roman" w:cs="仿宋_GB2312" w:hint="eastAsia"/>
          <w:b/>
          <w:sz w:val="32"/>
          <w:szCs w:val="32"/>
        </w:rPr>
        <w:t>人代发住房补贴</w:t>
      </w:r>
      <w:r>
        <w:rPr>
          <w:rFonts w:ascii="Times New Roman" w:eastAsia="仿宋_GB2312" w:hAnsi="Times New Roman" w:cs="仿宋_GB2312" w:hint="eastAsia"/>
          <w:b/>
          <w:sz w:val="32"/>
          <w:szCs w:val="32"/>
        </w:rPr>
        <w:t>4140</w:t>
      </w:r>
      <w:r>
        <w:rPr>
          <w:rFonts w:ascii="Times New Roman" w:eastAsia="仿宋_GB2312" w:hAnsi="Times New Roman" w:cs="仿宋_GB2312" w:hint="eastAsia"/>
          <w:b/>
          <w:sz w:val="32"/>
          <w:szCs w:val="32"/>
        </w:rPr>
        <w:t>万元；为</w:t>
      </w:r>
      <w:r>
        <w:rPr>
          <w:rFonts w:ascii="Times New Roman" w:eastAsia="仿宋_GB2312" w:hAnsi="Times New Roman" w:cs="仿宋_GB2312" w:hint="eastAsia"/>
          <w:b/>
          <w:sz w:val="32"/>
          <w:szCs w:val="32"/>
        </w:rPr>
        <w:t>116</w:t>
      </w:r>
      <w:r>
        <w:rPr>
          <w:rFonts w:ascii="Times New Roman" w:eastAsia="仿宋_GB2312" w:hAnsi="Times New Roman" w:cs="仿宋_GB2312" w:hint="eastAsia"/>
          <w:b/>
          <w:sz w:val="32"/>
          <w:szCs w:val="32"/>
        </w:rPr>
        <w:lastRenderedPageBreak/>
        <w:t>名工伤人员发放工伤待遇</w:t>
      </w:r>
      <w:r>
        <w:rPr>
          <w:rFonts w:ascii="Times New Roman" w:eastAsia="仿宋_GB2312" w:hAnsi="Times New Roman" w:cs="仿宋_GB2312" w:hint="eastAsia"/>
          <w:b/>
          <w:sz w:val="32"/>
          <w:szCs w:val="32"/>
        </w:rPr>
        <w:t>633</w:t>
      </w:r>
      <w:r>
        <w:rPr>
          <w:rFonts w:ascii="Times New Roman" w:eastAsia="仿宋_GB2312" w:hAnsi="Times New Roman" w:cs="仿宋_GB2312" w:hint="eastAsia"/>
          <w:b/>
          <w:sz w:val="32"/>
          <w:szCs w:val="32"/>
        </w:rPr>
        <w:t>万元。共为</w:t>
      </w:r>
      <w:r>
        <w:rPr>
          <w:rFonts w:ascii="Times New Roman" w:eastAsia="仿宋_GB2312" w:hAnsi="Times New Roman" w:cs="仿宋_GB2312" w:hint="eastAsia"/>
          <w:b/>
          <w:sz w:val="32"/>
          <w:szCs w:val="32"/>
        </w:rPr>
        <w:t>48860</w:t>
      </w:r>
      <w:r>
        <w:rPr>
          <w:rFonts w:ascii="Times New Roman" w:eastAsia="仿宋_GB2312" w:hAnsi="Times New Roman" w:cs="仿宋_GB2312" w:hint="eastAsia"/>
          <w:b/>
          <w:sz w:val="32"/>
          <w:szCs w:val="32"/>
        </w:rPr>
        <w:t>名城乡老年居民发放养老保险金</w:t>
      </w:r>
      <w:r>
        <w:rPr>
          <w:rFonts w:ascii="Times New Roman" w:eastAsia="仿宋_GB2312" w:hAnsi="Times New Roman" w:cs="仿宋_GB2312" w:hint="eastAsia"/>
          <w:b/>
          <w:sz w:val="32"/>
          <w:szCs w:val="32"/>
        </w:rPr>
        <w:t>7</w:t>
      </w:r>
      <w:r>
        <w:rPr>
          <w:rFonts w:ascii="Times New Roman" w:eastAsia="仿宋_GB2312" w:hAnsi="Times New Roman" w:cs="仿宋_GB2312" w:hint="eastAsia"/>
          <w:b/>
          <w:sz w:val="32"/>
          <w:szCs w:val="32"/>
        </w:rPr>
        <w:t>884</w:t>
      </w:r>
      <w:r>
        <w:rPr>
          <w:rFonts w:ascii="Times New Roman" w:eastAsia="仿宋_GB2312" w:hAnsi="Times New Roman" w:cs="仿宋_GB2312" w:hint="eastAsia"/>
          <w:b/>
          <w:sz w:val="32"/>
          <w:szCs w:val="32"/>
        </w:rPr>
        <w:t>万元。参加基本养老保险居民</w:t>
      </w:r>
      <w:r>
        <w:rPr>
          <w:rFonts w:ascii="Times New Roman" w:eastAsia="仿宋_GB2312" w:hAnsi="Times New Roman" w:cs="仿宋_GB2312" w:hint="eastAsia"/>
          <w:b/>
          <w:sz w:val="32"/>
          <w:szCs w:val="32"/>
        </w:rPr>
        <w:t>14.18</w:t>
      </w:r>
      <w:r>
        <w:rPr>
          <w:rFonts w:ascii="Times New Roman" w:eastAsia="仿宋_GB2312" w:hAnsi="Times New Roman" w:cs="仿宋_GB2312" w:hint="eastAsia"/>
          <w:b/>
          <w:sz w:val="32"/>
          <w:szCs w:val="32"/>
        </w:rPr>
        <w:t>万人，参加失业保险职工</w:t>
      </w:r>
      <w:r>
        <w:rPr>
          <w:rFonts w:ascii="Times New Roman" w:eastAsia="仿宋_GB2312" w:hAnsi="Times New Roman" w:cs="仿宋_GB2312" w:hint="eastAsia"/>
          <w:b/>
          <w:sz w:val="32"/>
          <w:szCs w:val="32"/>
        </w:rPr>
        <w:t>37174</w:t>
      </w:r>
      <w:r>
        <w:rPr>
          <w:rFonts w:ascii="Times New Roman" w:eastAsia="仿宋_GB2312" w:hAnsi="Times New Roman" w:cs="仿宋_GB2312" w:hint="eastAsia"/>
          <w:b/>
          <w:sz w:val="32"/>
          <w:szCs w:val="32"/>
        </w:rPr>
        <w:t>万人，参加养老保险职工人数</w:t>
      </w:r>
      <w:r>
        <w:rPr>
          <w:rFonts w:ascii="Times New Roman" w:eastAsia="仿宋_GB2312" w:hAnsi="Times New Roman" w:cs="仿宋_GB2312" w:hint="eastAsia"/>
          <w:b/>
          <w:sz w:val="32"/>
          <w:szCs w:val="32"/>
        </w:rPr>
        <w:t>45675</w:t>
      </w:r>
      <w:r>
        <w:rPr>
          <w:rFonts w:ascii="Times New Roman" w:eastAsia="仿宋_GB2312" w:hAnsi="Times New Roman" w:cs="仿宋_GB2312" w:hint="eastAsia"/>
          <w:b/>
          <w:sz w:val="32"/>
          <w:szCs w:val="32"/>
        </w:rPr>
        <w:t>万人；为</w:t>
      </w:r>
      <w:r>
        <w:rPr>
          <w:rFonts w:ascii="Times New Roman" w:eastAsia="仿宋_GB2312" w:hAnsi="Times New Roman" w:cs="仿宋_GB2312" w:hint="eastAsia"/>
          <w:b/>
          <w:sz w:val="32"/>
          <w:szCs w:val="32"/>
        </w:rPr>
        <w:t>68216</w:t>
      </w:r>
      <w:r>
        <w:rPr>
          <w:rFonts w:ascii="Times New Roman" w:eastAsia="仿宋_GB2312" w:hAnsi="Times New Roman" w:cs="仿宋_GB2312" w:hint="eastAsia"/>
          <w:b/>
          <w:sz w:val="32"/>
          <w:szCs w:val="32"/>
        </w:rPr>
        <w:t>名离退休人员发放养老保险金；灵活就业人员</w:t>
      </w:r>
      <w:r>
        <w:rPr>
          <w:rFonts w:ascii="Times New Roman" w:eastAsia="仿宋_GB2312" w:hAnsi="Times New Roman" w:cs="仿宋_GB2312" w:hint="eastAsia"/>
          <w:b/>
          <w:sz w:val="32"/>
          <w:szCs w:val="32"/>
        </w:rPr>
        <w:t>0.64</w:t>
      </w:r>
      <w:r>
        <w:rPr>
          <w:rFonts w:ascii="Times New Roman" w:eastAsia="仿宋_GB2312" w:hAnsi="Times New Roman" w:cs="仿宋_GB2312" w:hint="eastAsia"/>
          <w:b/>
          <w:sz w:val="32"/>
          <w:szCs w:val="32"/>
        </w:rPr>
        <w:t>万人。</w:t>
      </w:r>
      <w:r>
        <w:rPr>
          <w:rFonts w:ascii="Times New Roman" w:eastAsia="仿宋_GB2312" w:hAnsi="Times New Roman" w:cs="仿宋" w:hint="eastAsia"/>
          <w:b/>
          <w:sz w:val="32"/>
          <w:szCs w:val="32"/>
        </w:rPr>
        <w:t>2019</w:t>
      </w:r>
      <w:r>
        <w:rPr>
          <w:rFonts w:ascii="Times New Roman" w:eastAsia="仿宋_GB2312" w:hAnsi="Times New Roman" w:cs="仿宋" w:hint="eastAsia"/>
          <w:b/>
          <w:sz w:val="32"/>
          <w:szCs w:val="32"/>
        </w:rPr>
        <w:t>年共为</w:t>
      </w:r>
      <w:r>
        <w:rPr>
          <w:rFonts w:ascii="Times New Roman" w:eastAsia="仿宋_GB2312" w:hAnsi="Times New Roman" w:cs="仿宋" w:hint="eastAsia"/>
          <w:b/>
          <w:sz w:val="32"/>
          <w:szCs w:val="32"/>
        </w:rPr>
        <w:t>716</w:t>
      </w:r>
      <w:r>
        <w:rPr>
          <w:rFonts w:ascii="Times New Roman" w:eastAsia="仿宋_GB2312" w:hAnsi="Times New Roman" w:cs="仿宋" w:hint="eastAsia"/>
          <w:b/>
          <w:sz w:val="32"/>
          <w:szCs w:val="32"/>
        </w:rPr>
        <w:t>名失业人员发放失业保险金</w:t>
      </w:r>
      <w:r>
        <w:rPr>
          <w:rFonts w:ascii="Times New Roman" w:eastAsia="仿宋_GB2312" w:hAnsi="Times New Roman" w:cs="仿宋" w:hint="eastAsia"/>
          <w:b/>
          <w:sz w:val="32"/>
          <w:szCs w:val="32"/>
        </w:rPr>
        <w:t>872.16</w:t>
      </w:r>
      <w:r>
        <w:rPr>
          <w:rFonts w:ascii="Times New Roman" w:eastAsia="仿宋_GB2312" w:hAnsi="Times New Roman" w:cs="仿宋" w:hint="eastAsia"/>
          <w:b/>
          <w:sz w:val="32"/>
          <w:szCs w:val="32"/>
        </w:rPr>
        <w:t>万元，缴纳职工基本医疗保险费</w:t>
      </w:r>
      <w:r>
        <w:rPr>
          <w:rFonts w:ascii="Times New Roman" w:eastAsia="仿宋_GB2312" w:hAnsi="Times New Roman" w:cs="仿宋" w:hint="eastAsia"/>
          <w:b/>
          <w:sz w:val="32"/>
          <w:szCs w:val="32"/>
        </w:rPr>
        <w:t>201.22</w:t>
      </w:r>
      <w:r>
        <w:rPr>
          <w:rFonts w:ascii="Times New Roman" w:eastAsia="仿宋_GB2312" w:hAnsi="Times New Roman" w:cs="仿宋" w:hint="eastAsia"/>
          <w:b/>
          <w:sz w:val="32"/>
          <w:szCs w:val="32"/>
        </w:rPr>
        <w:t>万元。</w:t>
      </w:r>
    </w:p>
    <w:p w:rsidR="009455BE" w:rsidRDefault="002563F6" w:rsidP="008D7507">
      <w:pPr>
        <w:widowControl/>
        <w:spacing w:line="560" w:lineRule="exact"/>
        <w:ind w:firstLineChars="196" w:firstLine="628"/>
        <w:rPr>
          <w:rFonts w:ascii="Times New Roman" w:eastAsia="仿宋_GB2312" w:hAnsi="Times New Roman" w:cs="Times New Roman"/>
          <w:b/>
          <w:bCs/>
          <w:snapToGrid w:val="0"/>
          <w:sz w:val="32"/>
          <w:szCs w:val="32"/>
        </w:rPr>
      </w:pPr>
      <w:r>
        <w:rPr>
          <w:rFonts w:ascii="Times New Roman" w:eastAsia="楷体_GB2312" w:hAnsi="Times New Roman" w:cs="宋体" w:hint="eastAsia"/>
          <w:b/>
          <w:kern w:val="0"/>
          <w:sz w:val="32"/>
          <w:szCs w:val="32"/>
        </w:rPr>
        <w:t>安全生产抓隐患。</w:t>
      </w:r>
      <w:r>
        <w:rPr>
          <w:rFonts w:ascii="Times New Roman" w:eastAsia="仿宋_GB2312" w:hAnsi="Times New Roman" w:cs="仿宋_GB2312" w:hint="eastAsia"/>
          <w:b/>
          <w:sz w:val="32"/>
          <w:szCs w:val="32"/>
        </w:rPr>
        <w:t>重点行业领域专项治理，坚决防范事故发生。</w:t>
      </w:r>
      <w:r>
        <w:rPr>
          <w:rFonts w:ascii="Times New Roman" w:eastAsia="仿宋_GB2312" w:hAnsi="Times New Roman" w:cs="Times New Roman" w:hint="eastAsia"/>
          <w:b/>
          <w:bCs/>
          <w:snapToGrid w:val="0"/>
          <w:sz w:val="32"/>
          <w:szCs w:val="32"/>
        </w:rPr>
        <w:t>截至目前，共检查复查企业</w:t>
      </w:r>
      <w:r>
        <w:rPr>
          <w:rFonts w:ascii="Times New Roman" w:eastAsia="仿宋_GB2312" w:hAnsi="Times New Roman" w:cs="Times New Roman" w:hint="eastAsia"/>
          <w:b/>
          <w:bCs/>
          <w:snapToGrid w:val="0"/>
          <w:sz w:val="32"/>
          <w:szCs w:val="32"/>
        </w:rPr>
        <w:t>3892</w:t>
      </w:r>
      <w:r>
        <w:rPr>
          <w:rFonts w:ascii="Times New Roman" w:eastAsia="仿宋_GB2312" w:hAnsi="Times New Roman" w:cs="Times New Roman" w:hint="eastAsia"/>
          <w:b/>
          <w:bCs/>
          <w:snapToGrid w:val="0"/>
          <w:sz w:val="32"/>
          <w:szCs w:val="32"/>
        </w:rPr>
        <w:t>家次，查处隐患</w:t>
      </w:r>
      <w:r>
        <w:rPr>
          <w:rFonts w:ascii="Times New Roman" w:eastAsia="仿宋_GB2312" w:hAnsi="Times New Roman" w:cs="Times New Roman" w:hint="eastAsia"/>
          <w:b/>
          <w:bCs/>
          <w:snapToGrid w:val="0"/>
          <w:sz w:val="32"/>
          <w:szCs w:val="32"/>
        </w:rPr>
        <w:t>6355</w:t>
      </w:r>
      <w:r>
        <w:rPr>
          <w:rFonts w:ascii="Times New Roman" w:eastAsia="仿宋_GB2312" w:hAnsi="Times New Roman" w:cs="Times New Roman" w:hint="eastAsia"/>
          <w:b/>
          <w:bCs/>
          <w:snapToGrid w:val="0"/>
          <w:spacing w:val="-6"/>
          <w:sz w:val="32"/>
          <w:szCs w:val="32"/>
        </w:rPr>
        <w:t>条，督办整改重大隐患</w:t>
      </w:r>
      <w:r>
        <w:rPr>
          <w:rFonts w:ascii="Times New Roman" w:eastAsia="仿宋_GB2312" w:hAnsi="Times New Roman" w:cs="Times New Roman" w:hint="eastAsia"/>
          <w:b/>
          <w:bCs/>
          <w:snapToGrid w:val="0"/>
          <w:spacing w:val="-6"/>
          <w:sz w:val="32"/>
          <w:szCs w:val="32"/>
        </w:rPr>
        <w:t>17</w:t>
      </w:r>
      <w:r>
        <w:rPr>
          <w:rFonts w:ascii="Times New Roman" w:eastAsia="仿宋_GB2312" w:hAnsi="Times New Roman" w:cs="Times New Roman" w:hint="eastAsia"/>
          <w:b/>
          <w:bCs/>
          <w:snapToGrid w:val="0"/>
          <w:spacing w:val="-6"/>
          <w:sz w:val="32"/>
          <w:szCs w:val="32"/>
        </w:rPr>
        <w:t>处，责令停产整顿企业</w:t>
      </w:r>
      <w:r>
        <w:rPr>
          <w:rFonts w:ascii="Times New Roman" w:eastAsia="仿宋_GB2312" w:hAnsi="Times New Roman" w:cs="Times New Roman" w:hint="eastAsia"/>
          <w:b/>
          <w:bCs/>
          <w:snapToGrid w:val="0"/>
          <w:spacing w:val="-6"/>
          <w:sz w:val="32"/>
          <w:szCs w:val="32"/>
        </w:rPr>
        <w:t>63</w:t>
      </w:r>
      <w:r>
        <w:rPr>
          <w:rFonts w:ascii="Times New Roman" w:eastAsia="仿宋_GB2312" w:hAnsi="Times New Roman" w:cs="Times New Roman" w:hint="eastAsia"/>
          <w:b/>
          <w:bCs/>
          <w:snapToGrid w:val="0"/>
          <w:spacing w:val="-6"/>
          <w:sz w:val="32"/>
          <w:szCs w:val="32"/>
        </w:rPr>
        <w:t>家</w:t>
      </w:r>
      <w:r>
        <w:rPr>
          <w:rFonts w:ascii="Times New Roman" w:eastAsia="仿宋_GB2312" w:hAnsi="Times New Roman" w:cs="Times New Roman" w:hint="eastAsia"/>
          <w:b/>
          <w:bCs/>
          <w:snapToGrid w:val="0"/>
          <w:sz w:val="32"/>
          <w:szCs w:val="32"/>
        </w:rPr>
        <w:t>，立案处罚企业</w:t>
      </w:r>
      <w:r>
        <w:rPr>
          <w:rFonts w:ascii="Times New Roman" w:eastAsia="仿宋_GB2312" w:hAnsi="Times New Roman" w:cs="Times New Roman" w:hint="eastAsia"/>
          <w:b/>
          <w:bCs/>
          <w:snapToGrid w:val="0"/>
          <w:sz w:val="32"/>
          <w:szCs w:val="32"/>
        </w:rPr>
        <w:t>100</w:t>
      </w:r>
      <w:r>
        <w:rPr>
          <w:rFonts w:ascii="Times New Roman" w:eastAsia="仿宋_GB2312" w:hAnsi="Times New Roman" w:cs="Times New Roman" w:hint="eastAsia"/>
          <w:b/>
          <w:bCs/>
          <w:snapToGrid w:val="0"/>
          <w:sz w:val="32"/>
          <w:szCs w:val="32"/>
        </w:rPr>
        <w:t>余家次，罚款</w:t>
      </w:r>
      <w:r>
        <w:rPr>
          <w:rFonts w:ascii="Times New Roman" w:eastAsia="仿宋_GB2312" w:hAnsi="Times New Roman" w:cs="Times New Roman" w:hint="eastAsia"/>
          <w:b/>
          <w:bCs/>
          <w:snapToGrid w:val="0"/>
          <w:sz w:val="32"/>
          <w:szCs w:val="32"/>
        </w:rPr>
        <w:t>300</w:t>
      </w:r>
      <w:r>
        <w:rPr>
          <w:rFonts w:ascii="Times New Roman" w:eastAsia="仿宋_GB2312" w:hAnsi="Times New Roman" w:cs="Times New Roman" w:hint="eastAsia"/>
          <w:b/>
          <w:bCs/>
          <w:snapToGrid w:val="0"/>
          <w:sz w:val="32"/>
          <w:szCs w:val="32"/>
        </w:rPr>
        <w:t>余万元。</w:t>
      </w:r>
    </w:p>
    <w:p w:rsidR="009455BE" w:rsidRDefault="002563F6">
      <w:pPr>
        <w:widowControl/>
        <w:spacing w:line="560" w:lineRule="exact"/>
        <w:ind w:firstLineChars="196" w:firstLine="630"/>
        <w:rPr>
          <w:rFonts w:ascii="Times New Roman" w:eastAsia="仿宋_GB2312" w:hAnsi="Times New Roman" w:cs="宋体"/>
          <w:b/>
          <w:kern w:val="0"/>
          <w:sz w:val="32"/>
          <w:szCs w:val="32"/>
        </w:rPr>
      </w:pPr>
      <w:r>
        <w:rPr>
          <w:rFonts w:ascii="Times New Roman" w:eastAsia="黑体" w:hAnsi="黑体" w:cs="宋体" w:hint="eastAsia"/>
          <w:b/>
          <w:kern w:val="0"/>
          <w:sz w:val="32"/>
          <w:szCs w:val="32"/>
        </w:rPr>
        <w:t>十二、社会事业</w:t>
      </w:r>
    </w:p>
    <w:p w:rsidR="009455BE" w:rsidRDefault="002563F6" w:rsidP="008D7507">
      <w:pPr>
        <w:widowControl/>
        <w:spacing w:line="560" w:lineRule="exact"/>
        <w:ind w:firstLineChars="196" w:firstLine="628"/>
        <w:rPr>
          <w:rFonts w:ascii="Times New Roman" w:eastAsia="仿宋_GB2312" w:hAnsi="Times New Roman" w:cs="宋体"/>
          <w:b/>
          <w:kern w:val="0"/>
          <w:sz w:val="32"/>
          <w:szCs w:val="32"/>
        </w:rPr>
      </w:pPr>
      <w:r>
        <w:rPr>
          <w:rFonts w:ascii="Times New Roman" w:eastAsia="楷体_GB2312" w:hAnsi="Times New Roman" w:cs="仿宋" w:hint="eastAsia"/>
          <w:b/>
          <w:sz w:val="32"/>
          <w:szCs w:val="32"/>
        </w:rPr>
        <w:t>教育事业发展良好。</w:t>
      </w:r>
      <w:r>
        <w:rPr>
          <w:rFonts w:ascii="Times New Roman" w:eastAsia="仿宋_GB2312" w:hAnsi="Times New Roman" w:cs="宋体" w:hint="eastAsia"/>
          <w:b/>
          <w:kern w:val="0"/>
          <w:sz w:val="32"/>
          <w:szCs w:val="32"/>
        </w:rPr>
        <w:t>2019</w:t>
      </w:r>
      <w:r>
        <w:rPr>
          <w:rFonts w:ascii="Times New Roman" w:eastAsia="仿宋_GB2312" w:hAnsi="Times New Roman" w:cs="宋体" w:hint="eastAsia"/>
          <w:b/>
          <w:kern w:val="0"/>
          <w:sz w:val="32"/>
          <w:szCs w:val="32"/>
        </w:rPr>
        <w:t>年普通中等职业学校招生</w:t>
      </w:r>
      <w:r>
        <w:rPr>
          <w:rFonts w:ascii="Times New Roman" w:eastAsia="仿宋_GB2312" w:hAnsi="Times New Roman" w:cs="宋体" w:hint="eastAsia"/>
          <w:b/>
          <w:kern w:val="0"/>
          <w:sz w:val="32"/>
          <w:szCs w:val="32"/>
        </w:rPr>
        <w:t>323</w:t>
      </w:r>
      <w:r>
        <w:rPr>
          <w:rFonts w:ascii="Times New Roman" w:eastAsia="仿宋_GB2312" w:hAnsi="Times New Roman" w:cs="宋体" w:hint="eastAsia"/>
          <w:b/>
          <w:kern w:val="0"/>
          <w:sz w:val="32"/>
          <w:szCs w:val="32"/>
        </w:rPr>
        <w:t>人，毕业</w:t>
      </w:r>
      <w:r>
        <w:rPr>
          <w:rFonts w:ascii="Times New Roman" w:eastAsia="仿宋_GB2312" w:hAnsi="Times New Roman" w:cs="宋体" w:hint="eastAsia"/>
          <w:b/>
          <w:kern w:val="0"/>
          <w:sz w:val="32"/>
          <w:szCs w:val="32"/>
        </w:rPr>
        <w:t>42</w:t>
      </w:r>
      <w:r>
        <w:rPr>
          <w:rFonts w:ascii="Times New Roman" w:eastAsia="仿宋_GB2312" w:hAnsi="Times New Roman" w:cs="宋体" w:hint="eastAsia"/>
          <w:b/>
          <w:kern w:val="0"/>
          <w:sz w:val="32"/>
          <w:szCs w:val="32"/>
        </w:rPr>
        <w:t>人，在校生</w:t>
      </w:r>
      <w:r>
        <w:rPr>
          <w:rFonts w:ascii="Times New Roman" w:eastAsia="仿宋_GB2312" w:hAnsi="Times New Roman" w:cs="宋体" w:hint="eastAsia"/>
          <w:b/>
          <w:kern w:val="0"/>
          <w:sz w:val="32"/>
          <w:szCs w:val="32"/>
        </w:rPr>
        <w:t>506</w:t>
      </w:r>
      <w:r>
        <w:rPr>
          <w:rFonts w:ascii="Times New Roman" w:eastAsia="仿宋_GB2312" w:hAnsi="Times New Roman" w:cs="宋体" w:hint="eastAsia"/>
          <w:b/>
          <w:kern w:val="0"/>
          <w:sz w:val="32"/>
          <w:szCs w:val="32"/>
        </w:rPr>
        <w:t>人。普通高中招生</w:t>
      </w:r>
      <w:r>
        <w:rPr>
          <w:rFonts w:ascii="Times New Roman" w:eastAsia="仿宋_GB2312" w:hAnsi="Times New Roman" w:cs="宋体" w:hint="eastAsia"/>
          <w:b/>
          <w:kern w:val="0"/>
          <w:sz w:val="32"/>
          <w:szCs w:val="32"/>
        </w:rPr>
        <w:t>1565</w:t>
      </w:r>
      <w:r>
        <w:rPr>
          <w:rFonts w:ascii="Times New Roman" w:eastAsia="仿宋_GB2312" w:hAnsi="Times New Roman" w:cs="宋体" w:hint="eastAsia"/>
          <w:b/>
          <w:kern w:val="0"/>
          <w:sz w:val="32"/>
          <w:szCs w:val="32"/>
        </w:rPr>
        <w:t>人，毕业</w:t>
      </w:r>
      <w:r>
        <w:rPr>
          <w:rFonts w:ascii="Times New Roman" w:eastAsia="仿宋_GB2312" w:hAnsi="Times New Roman" w:cs="宋体" w:hint="eastAsia"/>
          <w:b/>
          <w:kern w:val="0"/>
          <w:sz w:val="32"/>
          <w:szCs w:val="32"/>
        </w:rPr>
        <w:t>2048</w:t>
      </w:r>
      <w:r>
        <w:rPr>
          <w:rFonts w:ascii="Times New Roman" w:eastAsia="仿宋_GB2312" w:hAnsi="Times New Roman" w:cs="宋体" w:hint="eastAsia"/>
          <w:b/>
          <w:kern w:val="0"/>
          <w:sz w:val="32"/>
          <w:szCs w:val="32"/>
        </w:rPr>
        <w:t>人，在校生</w:t>
      </w:r>
      <w:r>
        <w:rPr>
          <w:rFonts w:ascii="Times New Roman" w:eastAsia="仿宋_GB2312" w:hAnsi="Times New Roman" w:cs="宋体" w:hint="eastAsia"/>
          <w:b/>
          <w:kern w:val="0"/>
          <w:sz w:val="32"/>
          <w:szCs w:val="32"/>
        </w:rPr>
        <w:t>5318</w:t>
      </w:r>
      <w:r>
        <w:rPr>
          <w:rFonts w:ascii="Times New Roman" w:eastAsia="仿宋_GB2312" w:hAnsi="Times New Roman" w:cs="宋体" w:hint="eastAsia"/>
          <w:b/>
          <w:kern w:val="0"/>
          <w:sz w:val="32"/>
          <w:szCs w:val="32"/>
        </w:rPr>
        <w:t>人。普通初中招生</w:t>
      </w:r>
      <w:r>
        <w:rPr>
          <w:rFonts w:ascii="Times New Roman" w:eastAsia="仿宋_GB2312" w:hAnsi="Times New Roman" w:cs="宋体" w:hint="eastAsia"/>
          <w:b/>
          <w:kern w:val="0"/>
          <w:sz w:val="32"/>
          <w:szCs w:val="32"/>
        </w:rPr>
        <w:t>8801</w:t>
      </w:r>
      <w:r>
        <w:rPr>
          <w:rFonts w:ascii="Times New Roman" w:eastAsia="仿宋_GB2312" w:hAnsi="Times New Roman" w:cs="宋体" w:hint="eastAsia"/>
          <w:b/>
          <w:kern w:val="0"/>
          <w:sz w:val="32"/>
          <w:szCs w:val="32"/>
        </w:rPr>
        <w:t>人，毕业</w:t>
      </w:r>
      <w:r>
        <w:rPr>
          <w:rFonts w:ascii="Times New Roman" w:eastAsia="仿宋_GB2312" w:hAnsi="Times New Roman" w:cs="宋体" w:hint="eastAsia"/>
          <w:b/>
          <w:kern w:val="0"/>
          <w:sz w:val="32"/>
          <w:szCs w:val="32"/>
        </w:rPr>
        <w:t>4373</w:t>
      </w:r>
      <w:r>
        <w:rPr>
          <w:rFonts w:ascii="Times New Roman" w:eastAsia="仿宋_GB2312" w:hAnsi="Times New Roman" w:cs="宋体" w:hint="eastAsia"/>
          <w:b/>
          <w:kern w:val="0"/>
          <w:sz w:val="32"/>
          <w:szCs w:val="32"/>
        </w:rPr>
        <w:t>人，在校生</w:t>
      </w:r>
      <w:r>
        <w:rPr>
          <w:rFonts w:ascii="Times New Roman" w:eastAsia="仿宋_GB2312" w:hAnsi="Times New Roman" w:cs="宋体" w:hint="eastAsia"/>
          <w:b/>
          <w:kern w:val="0"/>
          <w:sz w:val="32"/>
          <w:szCs w:val="32"/>
        </w:rPr>
        <w:t>21681</w:t>
      </w:r>
      <w:r>
        <w:rPr>
          <w:rFonts w:ascii="Times New Roman" w:eastAsia="仿宋_GB2312" w:hAnsi="Times New Roman" w:cs="宋体" w:hint="eastAsia"/>
          <w:b/>
          <w:kern w:val="0"/>
          <w:sz w:val="32"/>
          <w:szCs w:val="32"/>
        </w:rPr>
        <w:t>人。小学招生</w:t>
      </w:r>
      <w:r>
        <w:rPr>
          <w:rFonts w:ascii="Times New Roman" w:eastAsia="仿宋_GB2312" w:hAnsi="Times New Roman" w:cs="宋体" w:hint="eastAsia"/>
          <w:b/>
          <w:kern w:val="0"/>
          <w:sz w:val="32"/>
          <w:szCs w:val="32"/>
        </w:rPr>
        <w:t>9146</w:t>
      </w:r>
      <w:r>
        <w:rPr>
          <w:rFonts w:ascii="Times New Roman" w:eastAsia="仿宋_GB2312" w:hAnsi="Times New Roman" w:cs="宋体" w:hint="eastAsia"/>
          <w:b/>
          <w:kern w:val="0"/>
          <w:sz w:val="32"/>
          <w:szCs w:val="32"/>
        </w:rPr>
        <w:t>人，毕业</w:t>
      </w:r>
      <w:r>
        <w:rPr>
          <w:rFonts w:ascii="Times New Roman" w:eastAsia="仿宋_GB2312" w:hAnsi="Times New Roman" w:cs="宋体" w:hint="eastAsia"/>
          <w:b/>
          <w:kern w:val="0"/>
          <w:sz w:val="32"/>
          <w:szCs w:val="32"/>
        </w:rPr>
        <w:t>9785</w:t>
      </w:r>
      <w:r>
        <w:rPr>
          <w:rFonts w:ascii="Times New Roman" w:eastAsia="仿宋_GB2312" w:hAnsi="Times New Roman" w:cs="宋体" w:hint="eastAsia"/>
          <w:b/>
          <w:kern w:val="0"/>
          <w:sz w:val="32"/>
          <w:szCs w:val="32"/>
        </w:rPr>
        <w:t>人，在校生</w:t>
      </w:r>
      <w:r>
        <w:rPr>
          <w:rFonts w:ascii="Times New Roman" w:eastAsia="仿宋_GB2312" w:hAnsi="Times New Roman" w:cs="宋体" w:hint="eastAsia"/>
          <w:b/>
          <w:kern w:val="0"/>
          <w:sz w:val="32"/>
          <w:szCs w:val="32"/>
        </w:rPr>
        <w:t>60886</w:t>
      </w:r>
      <w:r>
        <w:rPr>
          <w:rFonts w:ascii="Times New Roman" w:eastAsia="仿宋_GB2312" w:hAnsi="Times New Roman" w:cs="宋体" w:hint="eastAsia"/>
          <w:b/>
          <w:kern w:val="0"/>
          <w:sz w:val="32"/>
          <w:szCs w:val="32"/>
        </w:rPr>
        <w:t>人。幼儿园在园儿童</w:t>
      </w:r>
      <w:r>
        <w:rPr>
          <w:rFonts w:ascii="Times New Roman" w:eastAsia="仿宋_GB2312" w:hAnsi="Times New Roman" w:cs="宋体" w:hint="eastAsia"/>
          <w:b/>
          <w:kern w:val="0"/>
          <w:sz w:val="32"/>
          <w:szCs w:val="32"/>
        </w:rPr>
        <w:t>17040</w:t>
      </w:r>
      <w:r>
        <w:rPr>
          <w:rFonts w:ascii="Times New Roman" w:eastAsia="仿宋_GB2312" w:hAnsi="Times New Roman" w:cs="宋体" w:hint="eastAsia"/>
          <w:b/>
          <w:kern w:val="0"/>
          <w:sz w:val="32"/>
          <w:szCs w:val="32"/>
        </w:rPr>
        <w:t>人</w:t>
      </w:r>
      <w:r>
        <w:rPr>
          <w:rFonts w:ascii="宋体" w:eastAsia="宋体" w:hAnsi="宋体" w:cs="宋体" w:hint="eastAsia"/>
          <w:b/>
          <w:kern w:val="0"/>
          <w:sz w:val="32"/>
          <w:szCs w:val="32"/>
        </w:rPr>
        <w:t>。</w:t>
      </w:r>
    </w:p>
    <w:p w:rsidR="009455BE" w:rsidRDefault="002563F6" w:rsidP="008D7507">
      <w:pPr>
        <w:widowControl/>
        <w:spacing w:line="560" w:lineRule="exact"/>
        <w:ind w:firstLineChars="196" w:firstLine="628"/>
        <w:rPr>
          <w:rFonts w:ascii="Times New Roman" w:eastAsia="仿宋_GB2312" w:hAnsi="Times New Roman" w:cs="宋体"/>
          <w:b/>
          <w:kern w:val="0"/>
          <w:sz w:val="32"/>
          <w:szCs w:val="32"/>
        </w:rPr>
      </w:pPr>
      <w:r>
        <w:rPr>
          <w:rFonts w:ascii="Times New Roman" w:eastAsia="楷体_GB2312" w:hAnsi="Times New Roman" w:cs="仿宋" w:hint="eastAsia"/>
          <w:b/>
          <w:sz w:val="32"/>
          <w:szCs w:val="32"/>
        </w:rPr>
        <w:t>文化产业高质量发展。</w:t>
      </w:r>
      <w:r>
        <w:rPr>
          <w:rFonts w:ascii="Times New Roman" w:eastAsia="仿宋_GB2312" w:hAnsi="Times New Roman" w:cs="宋体" w:hint="eastAsia"/>
          <w:b/>
          <w:kern w:val="0"/>
          <w:sz w:val="32"/>
          <w:szCs w:val="32"/>
        </w:rPr>
        <w:t>加快推进文旅深度融合，文化和旅游各项工作取得新成绩、实现新跨越，荣获全省艺术考级业务管理与</w:t>
      </w:r>
      <w:r>
        <w:rPr>
          <w:rFonts w:ascii="宋体" w:eastAsia="宋体" w:hAnsi="宋体" w:cs="宋体" w:hint="eastAsia"/>
          <w:b/>
          <w:kern w:val="0"/>
          <w:sz w:val="32"/>
          <w:szCs w:val="32"/>
        </w:rPr>
        <w:t>“</w:t>
      </w:r>
      <w:r>
        <w:rPr>
          <w:rFonts w:ascii="Times New Roman" w:eastAsia="仿宋_GB2312" w:hAnsi="Times New Roman" w:cs="宋体" w:hint="eastAsia"/>
          <w:b/>
          <w:kern w:val="0"/>
          <w:sz w:val="32"/>
          <w:szCs w:val="32"/>
        </w:rPr>
        <w:t>互联网</w:t>
      </w:r>
      <w:r>
        <w:rPr>
          <w:rFonts w:ascii="Times New Roman" w:eastAsia="仿宋_GB2312" w:hAnsi="Times New Roman" w:cs="宋体" w:hint="eastAsia"/>
          <w:b/>
          <w:kern w:val="0"/>
          <w:sz w:val="32"/>
          <w:szCs w:val="32"/>
        </w:rPr>
        <w:t>+</w:t>
      </w:r>
      <w:r>
        <w:rPr>
          <w:rFonts w:ascii="Times New Roman" w:eastAsia="仿宋_GB2312" w:hAnsi="Times New Roman" w:cs="宋体" w:hint="eastAsia"/>
          <w:b/>
          <w:kern w:val="0"/>
          <w:sz w:val="32"/>
          <w:szCs w:val="32"/>
        </w:rPr>
        <w:t>监管”工作先进单位、全省扫黄打非工作先进集体、全省基层广播电视统计工作优秀集体，中兴煤矿公司旧址成功申</w:t>
      </w:r>
      <w:r>
        <w:rPr>
          <w:rFonts w:ascii="Times New Roman" w:eastAsia="仿宋_GB2312" w:hAnsi="Times New Roman" w:cs="宋体" w:hint="eastAsia"/>
          <w:b/>
          <w:kern w:val="0"/>
          <w:sz w:val="32"/>
          <w:szCs w:val="32"/>
        </w:rPr>
        <w:t>报第八批国保，成为我区首个国家重点文物保护单位，实现历史性突破。</w:t>
      </w:r>
    </w:p>
    <w:p w:rsidR="009455BE" w:rsidRDefault="002563F6" w:rsidP="008D7507">
      <w:pPr>
        <w:widowControl/>
        <w:spacing w:line="560" w:lineRule="exact"/>
        <w:ind w:firstLineChars="196" w:firstLine="628"/>
        <w:rPr>
          <w:rFonts w:ascii="Times New Roman" w:eastAsia="仿宋_GB2312" w:hAnsi="Times New Roman" w:cs="宋体"/>
          <w:b/>
          <w:kern w:val="0"/>
          <w:sz w:val="32"/>
          <w:szCs w:val="32"/>
        </w:rPr>
      </w:pPr>
      <w:r>
        <w:rPr>
          <w:rFonts w:ascii="Times New Roman" w:eastAsia="楷体_GB2312" w:hAnsi="Times New Roman" w:cs="仿宋" w:hint="eastAsia"/>
          <w:b/>
          <w:sz w:val="32"/>
          <w:szCs w:val="32"/>
        </w:rPr>
        <w:lastRenderedPageBreak/>
        <w:t>卫生服务能力提升。</w:t>
      </w:r>
      <w:r>
        <w:rPr>
          <w:rFonts w:ascii="Times New Roman" w:eastAsia="仿宋_GB2312" w:hAnsi="Times New Roman" w:cs="宋体" w:hint="eastAsia"/>
          <w:b/>
          <w:kern w:val="0"/>
          <w:sz w:val="32"/>
          <w:szCs w:val="32"/>
        </w:rPr>
        <w:t>卫生机构数</w:t>
      </w:r>
      <w:r>
        <w:rPr>
          <w:rFonts w:ascii="Times New Roman" w:eastAsia="仿宋_GB2312" w:hAnsi="Times New Roman" w:cs="宋体" w:hint="eastAsia"/>
          <w:b/>
          <w:kern w:val="0"/>
          <w:sz w:val="32"/>
          <w:szCs w:val="32"/>
        </w:rPr>
        <w:t>343</w:t>
      </w:r>
      <w:r>
        <w:rPr>
          <w:rFonts w:ascii="Times New Roman" w:eastAsia="仿宋_GB2312" w:hAnsi="Times New Roman" w:cs="宋体" w:hint="eastAsia"/>
          <w:b/>
          <w:kern w:val="0"/>
          <w:sz w:val="32"/>
          <w:szCs w:val="32"/>
        </w:rPr>
        <w:t>个，其中区级综合医院</w:t>
      </w:r>
      <w:r>
        <w:rPr>
          <w:rFonts w:ascii="Times New Roman" w:eastAsia="仿宋_GB2312" w:hAnsi="Times New Roman" w:cs="宋体" w:hint="eastAsia"/>
          <w:b/>
          <w:kern w:val="0"/>
          <w:sz w:val="32"/>
          <w:szCs w:val="32"/>
        </w:rPr>
        <w:t>1</w:t>
      </w:r>
      <w:r>
        <w:rPr>
          <w:rFonts w:ascii="Times New Roman" w:eastAsia="仿宋_GB2312" w:hAnsi="Times New Roman" w:cs="宋体" w:hint="eastAsia"/>
          <w:b/>
          <w:kern w:val="0"/>
          <w:sz w:val="32"/>
          <w:szCs w:val="32"/>
        </w:rPr>
        <w:t>个、卫生院</w:t>
      </w:r>
      <w:r>
        <w:rPr>
          <w:rFonts w:ascii="Times New Roman" w:eastAsia="仿宋_GB2312" w:hAnsi="Times New Roman" w:cs="宋体" w:hint="eastAsia"/>
          <w:b/>
          <w:kern w:val="0"/>
          <w:sz w:val="32"/>
          <w:szCs w:val="32"/>
        </w:rPr>
        <w:t>5</w:t>
      </w:r>
      <w:r>
        <w:rPr>
          <w:rFonts w:ascii="Times New Roman" w:eastAsia="仿宋_GB2312" w:hAnsi="Times New Roman" w:cs="宋体" w:hint="eastAsia"/>
          <w:b/>
          <w:kern w:val="0"/>
          <w:sz w:val="32"/>
          <w:szCs w:val="32"/>
        </w:rPr>
        <w:t>个、社区卫生服务中心</w:t>
      </w:r>
      <w:r>
        <w:rPr>
          <w:rFonts w:ascii="Times New Roman" w:eastAsia="仿宋_GB2312" w:hAnsi="Times New Roman" w:cs="宋体" w:hint="eastAsia"/>
          <w:b/>
          <w:kern w:val="0"/>
          <w:sz w:val="32"/>
          <w:szCs w:val="32"/>
        </w:rPr>
        <w:t>6</w:t>
      </w:r>
      <w:r>
        <w:rPr>
          <w:rFonts w:ascii="Times New Roman" w:eastAsia="仿宋_GB2312" w:hAnsi="Times New Roman" w:cs="宋体" w:hint="eastAsia"/>
          <w:b/>
          <w:kern w:val="0"/>
          <w:sz w:val="32"/>
          <w:szCs w:val="32"/>
        </w:rPr>
        <w:t>个、妇幼保健机构</w:t>
      </w:r>
      <w:r>
        <w:rPr>
          <w:rFonts w:ascii="Times New Roman" w:eastAsia="仿宋_GB2312" w:hAnsi="Times New Roman" w:cs="宋体" w:hint="eastAsia"/>
          <w:b/>
          <w:kern w:val="0"/>
          <w:sz w:val="32"/>
          <w:szCs w:val="32"/>
        </w:rPr>
        <w:t>1</w:t>
      </w:r>
      <w:r>
        <w:rPr>
          <w:rFonts w:ascii="Times New Roman" w:eastAsia="仿宋_GB2312" w:hAnsi="Times New Roman" w:cs="宋体" w:hint="eastAsia"/>
          <w:b/>
          <w:kern w:val="0"/>
          <w:sz w:val="32"/>
          <w:szCs w:val="32"/>
        </w:rPr>
        <w:t>个、村卫生室</w:t>
      </w:r>
      <w:r>
        <w:rPr>
          <w:rFonts w:ascii="Times New Roman" w:eastAsia="仿宋_GB2312" w:hAnsi="Times New Roman" w:cs="宋体" w:hint="eastAsia"/>
          <w:b/>
          <w:kern w:val="0"/>
          <w:sz w:val="32"/>
          <w:szCs w:val="32"/>
        </w:rPr>
        <w:t>116</w:t>
      </w:r>
      <w:r>
        <w:rPr>
          <w:rFonts w:ascii="Times New Roman" w:eastAsia="仿宋_GB2312" w:hAnsi="Times New Roman" w:cs="宋体" w:hint="eastAsia"/>
          <w:b/>
          <w:kern w:val="0"/>
          <w:sz w:val="32"/>
          <w:szCs w:val="32"/>
        </w:rPr>
        <w:t>个、社区卫生服务站</w:t>
      </w:r>
      <w:r>
        <w:rPr>
          <w:rFonts w:ascii="Times New Roman" w:eastAsia="仿宋_GB2312" w:hAnsi="Times New Roman" w:cs="宋体" w:hint="eastAsia"/>
          <w:b/>
          <w:kern w:val="0"/>
          <w:sz w:val="32"/>
          <w:szCs w:val="32"/>
        </w:rPr>
        <w:t>19</w:t>
      </w:r>
      <w:r>
        <w:rPr>
          <w:rFonts w:ascii="Times New Roman" w:eastAsia="仿宋_GB2312" w:hAnsi="Times New Roman" w:cs="宋体" w:hint="eastAsia"/>
          <w:b/>
          <w:kern w:val="0"/>
          <w:sz w:val="32"/>
          <w:szCs w:val="32"/>
        </w:rPr>
        <w:t>个</w:t>
      </w:r>
      <w:r>
        <w:rPr>
          <w:rFonts w:ascii="Times New Roman" w:eastAsia="仿宋_GB2312" w:hAnsi="Times New Roman" w:cs="宋体" w:hint="eastAsia"/>
          <w:b/>
          <w:kern w:val="0"/>
          <w:sz w:val="32"/>
          <w:szCs w:val="32"/>
        </w:rPr>
        <w:t xml:space="preserve"> </w:t>
      </w:r>
      <w:r>
        <w:rPr>
          <w:rFonts w:ascii="Times New Roman" w:eastAsia="仿宋_GB2312" w:hAnsi="Times New Roman" w:cs="宋体" w:hint="eastAsia"/>
          <w:b/>
          <w:kern w:val="0"/>
          <w:sz w:val="32"/>
          <w:szCs w:val="32"/>
        </w:rPr>
        <w:t>；卫生技术人员</w:t>
      </w:r>
      <w:r>
        <w:rPr>
          <w:rFonts w:ascii="Times New Roman" w:eastAsia="仿宋_GB2312" w:hAnsi="Times New Roman" w:cs="宋体" w:hint="eastAsia"/>
          <w:b/>
          <w:kern w:val="0"/>
          <w:sz w:val="32"/>
          <w:szCs w:val="32"/>
        </w:rPr>
        <w:t>3763</w:t>
      </w:r>
      <w:r>
        <w:rPr>
          <w:rFonts w:ascii="Times New Roman" w:eastAsia="仿宋_GB2312" w:hAnsi="Times New Roman" w:cs="宋体" w:hint="eastAsia"/>
          <w:b/>
          <w:kern w:val="0"/>
          <w:sz w:val="32"/>
          <w:szCs w:val="32"/>
        </w:rPr>
        <w:t>人，其中执业医师</w:t>
      </w:r>
      <w:r>
        <w:rPr>
          <w:rFonts w:ascii="Times New Roman" w:eastAsia="仿宋_GB2312" w:hAnsi="Times New Roman" w:cs="宋体" w:hint="eastAsia"/>
          <w:b/>
          <w:kern w:val="0"/>
          <w:sz w:val="32"/>
          <w:szCs w:val="32"/>
        </w:rPr>
        <w:t>1225</w:t>
      </w:r>
      <w:r>
        <w:rPr>
          <w:rFonts w:ascii="Times New Roman" w:eastAsia="仿宋_GB2312" w:hAnsi="Times New Roman" w:cs="宋体" w:hint="eastAsia"/>
          <w:b/>
          <w:kern w:val="0"/>
          <w:sz w:val="32"/>
          <w:szCs w:val="32"/>
        </w:rPr>
        <w:t>人、执业助理医师</w:t>
      </w:r>
      <w:r>
        <w:rPr>
          <w:rFonts w:ascii="Times New Roman" w:eastAsia="仿宋_GB2312" w:hAnsi="Times New Roman" w:cs="宋体" w:hint="eastAsia"/>
          <w:b/>
          <w:kern w:val="0"/>
          <w:sz w:val="32"/>
          <w:szCs w:val="32"/>
        </w:rPr>
        <w:t>555</w:t>
      </w:r>
      <w:r>
        <w:rPr>
          <w:rFonts w:ascii="Times New Roman" w:eastAsia="仿宋_GB2312" w:hAnsi="Times New Roman" w:cs="宋体" w:hint="eastAsia"/>
          <w:b/>
          <w:kern w:val="0"/>
          <w:sz w:val="32"/>
          <w:szCs w:val="32"/>
        </w:rPr>
        <w:t>人、注册护士</w:t>
      </w:r>
      <w:r>
        <w:rPr>
          <w:rFonts w:ascii="Times New Roman" w:eastAsia="仿宋_GB2312" w:hAnsi="Times New Roman" w:cs="宋体" w:hint="eastAsia"/>
          <w:b/>
          <w:kern w:val="0"/>
          <w:sz w:val="32"/>
          <w:szCs w:val="32"/>
        </w:rPr>
        <w:t>1983</w:t>
      </w:r>
      <w:r>
        <w:rPr>
          <w:rFonts w:ascii="Times New Roman" w:eastAsia="仿宋_GB2312" w:hAnsi="Times New Roman" w:cs="宋体" w:hint="eastAsia"/>
          <w:b/>
          <w:kern w:val="0"/>
          <w:sz w:val="32"/>
          <w:szCs w:val="32"/>
        </w:rPr>
        <w:t>人、妇幼卫生机构人员</w:t>
      </w:r>
      <w:r>
        <w:rPr>
          <w:rFonts w:ascii="Times New Roman" w:eastAsia="仿宋_GB2312" w:hAnsi="Times New Roman" w:cs="宋体" w:hint="eastAsia"/>
          <w:b/>
          <w:kern w:val="0"/>
          <w:sz w:val="32"/>
          <w:szCs w:val="32"/>
        </w:rPr>
        <w:t>89</w:t>
      </w:r>
      <w:r>
        <w:rPr>
          <w:rFonts w:ascii="Times New Roman" w:eastAsia="仿宋_GB2312" w:hAnsi="Times New Roman" w:cs="宋体" w:hint="eastAsia"/>
          <w:b/>
          <w:kern w:val="0"/>
          <w:sz w:val="32"/>
          <w:szCs w:val="32"/>
        </w:rPr>
        <w:t>人；卫生机构床位数</w:t>
      </w:r>
      <w:r>
        <w:rPr>
          <w:rFonts w:ascii="Times New Roman" w:eastAsia="仿宋_GB2312" w:hAnsi="Times New Roman" w:cs="宋体" w:hint="eastAsia"/>
          <w:b/>
          <w:kern w:val="0"/>
          <w:sz w:val="32"/>
          <w:szCs w:val="32"/>
        </w:rPr>
        <w:t>1554</w:t>
      </w:r>
      <w:r>
        <w:rPr>
          <w:rFonts w:ascii="Times New Roman" w:eastAsia="仿宋_GB2312" w:hAnsi="Times New Roman" w:cs="宋体" w:hint="eastAsia"/>
          <w:b/>
          <w:kern w:val="0"/>
          <w:sz w:val="32"/>
          <w:szCs w:val="32"/>
        </w:rPr>
        <w:t>张，其中综合医院床位数</w:t>
      </w:r>
      <w:r>
        <w:rPr>
          <w:rFonts w:ascii="Times New Roman" w:eastAsia="仿宋_GB2312" w:hAnsi="Times New Roman" w:cs="宋体" w:hint="eastAsia"/>
          <w:b/>
          <w:kern w:val="0"/>
          <w:sz w:val="32"/>
          <w:szCs w:val="32"/>
        </w:rPr>
        <w:t>620</w:t>
      </w:r>
      <w:r>
        <w:rPr>
          <w:rFonts w:ascii="Times New Roman" w:eastAsia="仿宋_GB2312" w:hAnsi="Times New Roman" w:cs="宋体" w:hint="eastAsia"/>
          <w:b/>
          <w:kern w:val="0"/>
          <w:sz w:val="32"/>
          <w:szCs w:val="32"/>
        </w:rPr>
        <w:t>张、卫生院床位数</w:t>
      </w:r>
      <w:r>
        <w:rPr>
          <w:rFonts w:ascii="Times New Roman" w:eastAsia="仿宋_GB2312" w:hAnsi="Times New Roman" w:cs="宋体" w:hint="eastAsia"/>
          <w:b/>
          <w:kern w:val="0"/>
          <w:sz w:val="32"/>
          <w:szCs w:val="32"/>
        </w:rPr>
        <w:t>227</w:t>
      </w:r>
      <w:r>
        <w:rPr>
          <w:rFonts w:ascii="Times New Roman" w:eastAsia="仿宋_GB2312" w:hAnsi="Times New Roman" w:cs="宋体" w:hint="eastAsia"/>
          <w:b/>
          <w:kern w:val="0"/>
          <w:sz w:val="32"/>
          <w:szCs w:val="32"/>
        </w:rPr>
        <w:t>张、妇幼保健机构床位数</w:t>
      </w:r>
      <w:r>
        <w:rPr>
          <w:rFonts w:ascii="Times New Roman" w:eastAsia="仿宋_GB2312" w:hAnsi="Times New Roman" w:cs="宋体" w:hint="eastAsia"/>
          <w:b/>
          <w:kern w:val="0"/>
          <w:sz w:val="32"/>
          <w:szCs w:val="32"/>
        </w:rPr>
        <w:t>100</w:t>
      </w:r>
      <w:r>
        <w:rPr>
          <w:rFonts w:ascii="Times New Roman" w:eastAsia="仿宋_GB2312" w:hAnsi="Times New Roman" w:cs="宋体" w:hint="eastAsia"/>
          <w:b/>
          <w:kern w:val="0"/>
          <w:sz w:val="32"/>
          <w:szCs w:val="32"/>
        </w:rPr>
        <w:t>张。乡镇卫生院机构数</w:t>
      </w:r>
      <w:r>
        <w:rPr>
          <w:rFonts w:ascii="Times New Roman" w:eastAsia="仿宋_GB2312" w:hAnsi="Times New Roman" w:cs="宋体" w:hint="eastAsia"/>
          <w:b/>
          <w:kern w:val="0"/>
          <w:sz w:val="32"/>
          <w:szCs w:val="32"/>
        </w:rPr>
        <w:t>5</w:t>
      </w:r>
      <w:r>
        <w:rPr>
          <w:rFonts w:ascii="Times New Roman" w:eastAsia="仿宋_GB2312" w:hAnsi="Times New Roman" w:cs="宋体" w:hint="eastAsia"/>
          <w:b/>
          <w:kern w:val="0"/>
          <w:sz w:val="32"/>
          <w:szCs w:val="32"/>
        </w:rPr>
        <w:t>个、床位数</w:t>
      </w:r>
      <w:r>
        <w:rPr>
          <w:rFonts w:ascii="Times New Roman" w:eastAsia="仿宋_GB2312" w:hAnsi="Times New Roman" w:cs="宋体" w:hint="eastAsia"/>
          <w:b/>
          <w:kern w:val="0"/>
          <w:sz w:val="32"/>
          <w:szCs w:val="32"/>
        </w:rPr>
        <w:t>227</w:t>
      </w:r>
      <w:r>
        <w:rPr>
          <w:rFonts w:ascii="Times New Roman" w:eastAsia="仿宋_GB2312" w:hAnsi="Times New Roman" w:cs="宋体" w:hint="eastAsia"/>
          <w:b/>
          <w:kern w:val="0"/>
          <w:sz w:val="32"/>
          <w:szCs w:val="32"/>
        </w:rPr>
        <w:t>张、人员数</w:t>
      </w:r>
      <w:r>
        <w:rPr>
          <w:rFonts w:ascii="Times New Roman" w:eastAsia="仿宋_GB2312" w:hAnsi="Times New Roman" w:cs="宋体" w:hint="eastAsia"/>
          <w:b/>
          <w:kern w:val="0"/>
          <w:sz w:val="32"/>
          <w:szCs w:val="32"/>
        </w:rPr>
        <w:t>645</w:t>
      </w:r>
      <w:r>
        <w:rPr>
          <w:rFonts w:ascii="Times New Roman" w:eastAsia="仿宋_GB2312" w:hAnsi="Times New Roman" w:cs="宋体" w:hint="eastAsia"/>
          <w:b/>
          <w:kern w:val="0"/>
          <w:sz w:val="32"/>
          <w:szCs w:val="32"/>
        </w:rPr>
        <w:t>人。</w:t>
      </w:r>
    </w:p>
    <w:p w:rsidR="009455BE" w:rsidRDefault="002563F6" w:rsidP="008D7507">
      <w:pPr>
        <w:widowControl/>
        <w:spacing w:line="560" w:lineRule="exact"/>
        <w:ind w:firstLineChars="196" w:firstLine="628"/>
        <w:rPr>
          <w:rFonts w:ascii="Times New Roman" w:eastAsia="仿宋_GB2312" w:hAnsi="Times New Roman" w:cs="宋体"/>
          <w:b/>
          <w:kern w:val="0"/>
          <w:sz w:val="32"/>
          <w:szCs w:val="32"/>
        </w:rPr>
      </w:pPr>
      <w:r>
        <w:rPr>
          <w:rFonts w:ascii="Times New Roman" w:eastAsia="楷体_GB2312" w:hAnsi="Times New Roman" w:cs="仿宋" w:hint="eastAsia"/>
          <w:b/>
          <w:sz w:val="32"/>
          <w:szCs w:val="32"/>
        </w:rPr>
        <w:t>体育事业全面发展。</w:t>
      </w:r>
      <w:r>
        <w:rPr>
          <w:rFonts w:ascii="Times New Roman" w:eastAsia="仿宋_GB2312" w:hAnsi="Times New Roman" w:cs="宋体" w:hint="eastAsia"/>
          <w:b/>
          <w:kern w:val="0"/>
          <w:sz w:val="32"/>
          <w:szCs w:val="32"/>
        </w:rPr>
        <w:t>承办省级赛事活动</w:t>
      </w:r>
      <w:r>
        <w:rPr>
          <w:rFonts w:ascii="Times New Roman" w:eastAsia="仿宋_GB2312" w:hAnsi="Times New Roman" w:cs="宋体" w:hint="eastAsia"/>
          <w:b/>
          <w:kern w:val="0"/>
          <w:sz w:val="32"/>
          <w:szCs w:val="32"/>
        </w:rPr>
        <w:t>2</w:t>
      </w:r>
      <w:r>
        <w:rPr>
          <w:rFonts w:ascii="Times New Roman" w:eastAsia="仿宋_GB2312" w:hAnsi="Times New Roman" w:cs="宋体" w:hint="eastAsia"/>
          <w:b/>
          <w:kern w:val="0"/>
          <w:sz w:val="32"/>
          <w:szCs w:val="32"/>
        </w:rPr>
        <w:t>项，承办市级赛事活动</w:t>
      </w:r>
      <w:r>
        <w:rPr>
          <w:rFonts w:ascii="Times New Roman" w:eastAsia="仿宋_GB2312" w:hAnsi="Times New Roman" w:cs="宋体" w:hint="eastAsia"/>
          <w:b/>
          <w:kern w:val="0"/>
          <w:sz w:val="32"/>
          <w:szCs w:val="32"/>
        </w:rPr>
        <w:t>2</w:t>
      </w:r>
      <w:r>
        <w:rPr>
          <w:rFonts w:ascii="Times New Roman" w:eastAsia="仿宋_GB2312" w:hAnsi="Times New Roman" w:cs="宋体" w:hint="eastAsia"/>
          <w:b/>
          <w:kern w:val="0"/>
          <w:sz w:val="32"/>
          <w:szCs w:val="32"/>
        </w:rPr>
        <w:t>项，举办区级大型全民健身运动会单项比赛</w:t>
      </w:r>
      <w:r>
        <w:rPr>
          <w:rFonts w:ascii="Times New Roman" w:eastAsia="仿宋_GB2312" w:hAnsi="Times New Roman" w:cs="宋体" w:hint="eastAsia"/>
          <w:b/>
          <w:kern w:val="0"/>
          <w:sz w:val="32"/>
          <w:szCs w:val="32"/>
        </w:rPr>
        <w:t>10</w:t>
      </w:r>
      <w:r>
        <w:rPr>
          <w:rFonts w:ascii="Times New Roman" w:eastAsia="仿宋_GB2312" w:hAnsi="Times New Roman" w:cs="宋体" w:hint="eastAsia"/>
          <w:b/>
          <w:kern w:val="0"/>
          <w:sz w:val="32"/>
          <w:szCs w:val="32"/>
        </w:rPr>
        <w:t>项次。对枣庄全民健身中心（东湖公园）公共体育设施提档升级，新建中心街公园社区省级多功能运动场，使人民公园从单一性休闲公园转变成多功能体育健身休闲公园。截至</w:t>
      </w:r>
      <w:r>
        <w:rPr>
          <w:rFonts w:ascii="Times New Roman" w:eastAsia="仿宋_GB2312" w:hAnsi="Times New Roman" w:cs="宋体" w:hint="eastAsia"/>
          <w:b/>
          <w:kern w:val="0"/>
          <w:sz w:val="32"/>
          <w:szCs w:val="32"/>
        </w:rPr>
        <w:t>2019</w:t>
      </w:r>
      <w:r>
        <w:rPr>
          <w:rFonts w:ascii="Times New Roman" w:eastAsia="仿宋_GB2312" w:hAnsi="Times New Roman" w:cs="宋体" w:hint="eastAsia"/>
          <w:b/>
          <w:kern w:val="0"/>
          <w:sz w:val="32"/>
          <w:szCs w:val="32"/>
        </w:rPr>
        <w:t>年底全区行政村体育健身工程建设覆盖率已达</w:t>
      </w:r>
      <w:r>
        <w:rPr>
          <w:rFonts w:ascii="Times New Roman" w:eastAsia="仿宋_GB2312" w:hAnsi="Times New Roman" w:cs="宋体" w:hint="eastAsia"/>
          <w:b/>
          <w:kern w:val="0"/>
          <w:sz w:val="32"/>
          <w:szCs w:val="32"/>
        </w:rPr>
        <w:t>95%</w:t>
      </w:r>
      <w:r>
        <w:rPr>
          <w:rFonts w:ascii="Times New Roman" w:eastAsia="仿宋_GB2312" w:hAnsi="Times New Roman" w:cs="宋体" w:hint="eastAsia"/>
          <w:b/>
          <w:kern w:val="0"/>
          <w:sz w:val="32"/>
          <w:szCs w:val="32"/>
        </w:rPr>
        <w:t>。</w:t>
      </w:r>
      <w:r>
        <w:rPr>
          <w:rFonts w:ascii="Times New Roman" w:eastAsia="仿宋_GB2312" w:hAnsi="Times New Roman" w:cs="宋体" w:hint="eastAsia"/>
          <w:b/>
          <w:kern w:val="0"/>
          <w:sz w:val="32"/>
          <w:szCs w:val="32"/>
        </w:rPr>
        <w:t>2019</w:t>
      </w:r>
      <w:r>
        <w:rPr>
          <w:rFonts w:ascii="Times New Roman" w:eastAsia="仿宋_GB2312" w:hAnsi="Times New Roman" w:cs="宋体" w:hint="eastAsia"/>
          <w:b/>
          <w:kern w:val="0"/>
          <w:sz w:val="32"/>
          <w:szCs w:val="32"/>
        </w:rPr>
        <w:t>年共获得全国竞技体育赛事亚军</w:t>
      </w:r>
      <w:r>
        <w:rPr>
          <w:rFonts w:ascii="Times New Roman" w:eastAsia="仿宋_GB2312" w:hAnsi="Times New Roman" w:cs="宋体" w:hint="eastAsia"/>
          <w:b/>
          <w:kern w:val="0"/>
          <w:sz w:val="32"/>
          <w:szCs w:val="32"/>
        </w:rPr>
        <w:t>1</w:t>
      </w:r>
      <w:r>
        <w:rPr>
          <w:rFonts w:ascii="Times New Roman" w:eastAsia="仿宋_GB2312" w:hAnsi="Times New Roman" w:cs="宋体" w:hint="eastAsia"/>
          <w:b/>
          <w:kern w:val="0"/>
          <w:sz w:val="32"/>
          <w:szCs w:val="32"/>
        </w:rPr>
        <w:t>个，第四名</w:t>
      </w:r>
      <w:r>
        <w:rPr>
          <w:rFonts w:ascii="Times New Roman" w:eastAsia="仿宋_GB2312" w:hAnsi="Times New Roman" w:cs="宋体" w:hint="eastAsia"/>
          <w:b/>
          <w:kern w:val="0"/>
          <w:sz w:val="32"/>
          <w:szCs w:val="32"/>
        </w:rPr>
        <w:t>2</w:t>
      </w:r>
      <w:r>
        <w:rPr>
          <w:rFonts w:ascii="Times New Roman" w:eastAsia="仿宋_GB2312" w:hAnsi="Times New Roman" w:cs="宋体" w:hint="eastAsia"/>
          <w:b/>
          <w:kern w:val="0"/>
          <w:sz w:val="32"/>
          <w:szCs w:val="32"/>
        </w:rPr>
        <w:t>个，第五名</w:t>
      </w:r>
      <w:r>
        <w:rPr>
          <w:rFonts w:ascii="Times New Roman" w:eastAsia="仿宋_GB2312" w:hAnsi="Times New Roman" w:cs="宋体" w:hint="eastAsia"/>
          <w:b/>
          <w:kern w:val="0"/>
          <w:sz w:val="32"/>
          <w:szCs w:val="32"/>
        </w:rPr>
        <w:t>1</w:t>
      </w:r>
      <w:r>
        <w:rPr>
          <w:rFonts w:ascii="Times New Roman" w:eastAsia="仿宋_GB2312" w:hAnsi="Times New Roman" w:cs="宋体" w:hint="eastAsia"/>
          <w:b/>
          <w:kern w:val="0"/>
          <w:sz w:val="32"/>
          <w:szCs w:val="32"/>
        </w:rPr>
        <w:t>个，第六名</w:t>
      </w:r>
      <w:r>
        <w:rPr>
          <w:rFonts w:ascii="Times New Roman" w:eastAsia="仿宋_GB2312" w:hAnsi="Times New Roman" w:cs="宋体" w:hint="eastAsia"/>
          <w:b/>
          <w:kern w:val="0"/>
          <w:sz w:val="32"/>
          <w:szCs w:val="32"/>
        </w:rPr>
        <w:t>1</w:t>
      </w:r>
      <w:r>
        <w:rPr>
          <w:rFonts w:ascii="Times New Roman" w:eastAsia="仿宋_GB2312" w:hAnsi="Times New Roman" w:cs="宋体" w:hint="eastAsia"/>
          <w:b/>
          <w:kern w:val="0"/>
          <w:sz w:val="32"/>
          <w:szCs w:val="32"/>
        </w:rPr>
        <w:t>个。获得省级赛事冠军</w:t>
      </w:r>
      <w:r>
        <w:rPr>
          <w:rFonts w:ascii="Times New Roman" w:eastAsia="仿宋_GB2312" w:hAnsi="Times New Roman" w:cs="宋体" w:hint="eastAsia"/>
          <w:b/>
          <w:kern w:val="0"/>
          <w:sz w:val="32"/>
          <w:szCs w:val="32"/>
        </w:rPr>
        <w:t>6</w:t>
      </w:r>
      <w:r>
        <w:rPr>
          <w:rFonts w:ascii="Times New Roman" w:eastAsia="仿宋_GB2312" w:hAnsi="Times New Roman" w:cs="宋体" w:hint="eastAsia"/>
          <w:b/>
          <w:kern w:val="0"/>
          <w:sz w:val="32"/>
          <w:szCs w:val="32"/>
        </w:rPr>
        <w:t>个，亚军</w:t>
      </w:r>
      <w:r>
        <w:rPr>
          <w:rFonts w:ascii="Times New Roman" w:eastAsia="仿宋_GB2312" w:hAnsi="Times New Roman" w:cs="宋体" w:hint="eastAsia"/>
          <w:b/>
          <w:kern w:val="0"/>
          <w:sz w:val="32"/>
          <w:szCs w:val="32"/>
        </w:rPr>
        <w:t>15</w:t>
      </w:r>
      <w:r>
        <w:rPr>
          <w:rFonts w:ascii="Times New Roman" w:eastAsia="仿宋_GB2312" w:hAnsi="Times New Roman" w:cs="宋体" w:hint="eastAsia"/>
          <w:b/>
          <w:kern w:val="0"/>
          <w:sz w:val="32"/>
          <w:szCs w:val="32"/>
        </w:rPr>
        <w:t>个，季军</w:t>
      </w:r>
      <w:r>
        <w:rPr>
          <w:rFonts w:ascii="Times New Roman" w:eastAsia="仿宋_GB2312" w:hAnsi="Times New Roman" w:cs="宋体" w:hint="eastAsia"/>
          <w:b/>
          <w:kern w:val="0"/>
          <w:sz w:val="32"/>
          <w:szCs w:val="32"/>
        </w:rPr>
        <w:t>25</w:t>
      </w:r>
      <w:r>
        <w:rPr>
          <w:rFonts w:ascii="Times New Roman" w:eastAsia="仿宋_GB2312" w:hAnsi="Times New Roman" w:cs="宋体" w:hint="eastAsia"/>
          <w:b/>
          <w:kern w:val="0"/>
          <w:sz w:val="32"/>
          <w:szCs w:val="32"/>
        </w:rPr>
        <w:t>个。</w:t>
      </w:r>
    </w:p>
    <w:p w:rsidR="009455BE" w:rsidRDefault="009455BE" w:rsidP="008D7507">
      <w:pPr>
        <w:widowControl/>
        <w:spacing w:line="560" w:lineRule="exact"/>
        <w:ind w:firstLineChars="196" w:firstLine="628"/>
        <w:rPr>
          <w:rFonts w:ascii="Times New Roman" w:eastAsia="仿宋_GB2312" w:hAnsi="Times New Roman" w:cs="宋体"/>
          <w:b/>
          <w:kern w:val="0"/>
          <w:sz w:val="32"/>
          <w:szCs w:val="32"/>
        </w:rPr>
      </w:pPr>
    </w:p>
    <w:p w:rsidR="009455BE" w:rsidRDefault="002563F6" w:rsidP="008D7507">
      <w:pPr>
        <w:widowControl/>
        <w:spacing w:line="560" w:lineRule="exact"/>
        <w:ind w:firstLineChars="196" w:firstLine="628"/>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注：</w:t>
      </w:r>
    </w:p>
    <w:p w:rsidR="009455BE" w:rsidRDefault="002563F6" w:rsidP="008D7507">
      <w:pPr>
        <w:widowControl/>
        <w:spacing w:line="560" w:lineRule="exact"/>
        <w:ind w:firstLineChars="196" w:firstLine="628"/>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1</w:t>
      </w:r>
      <w:r>
        <w:rPr>
          <w:rFonts w:ascii="Times New Roman" w:eastAsia="仿宋_GB2312" w:hAnsi="Times New Roman" w:cs="宋体" w:hint="eastAsia"/>
          <w:b/>
          <w:kern w:val="0"/>
          <w:sz w:val="32"/>
          <w:szCs w:val="32"/>
        </w:rPr>
        <w:t>．本公报中数据均为初步统计数，部分数据因四舍五入影响，存在总计与分项合计不等情况。最终核实数以《市中区统计年鉴</w:t>
      </w:r>
      <w:r>
        <w:rPr>
          <w:rFonts w:ascii="宋体" w:eastAsia="宋体" w:hAnsi="宋体" w:cs="宋体" w:hint="eastAsia"/>
          <w:b/>
          <w:kern w:val="0"/>
          <w:sz w:val="32"/>
          <w:szCs w:val="32"/>
        </w:rPr>
        <w:t>2019</w:t>
      </w:r>
      <w:r>
        <w:rPr>
          <w:rFonts w:ascii="Times New Roman" w:eastAsia="仿宋_GB2312" w:hAnsi="Times New Roman" w:cs="宋体" w:hint="eastAsia"/>
          <w:b/>
          <w:kern w:val="0"/>
          <w:sz w:val="32"/>
          <w:szCs w:val="32"/>
        </w:rPr>
        <w:t>》公布的数据为准。</w:t>
      </w:r>
    </w:p>
    <w:p w:rsidR="009455BE" w:rsidRDefault="002563F6" w:rsidP="008D7507">
      <w:pPr>
        <w:widowControl/>
        <w:spacing w:line="560" w:lineRule="exact"/>
        <w:ind w:firstLineChars="196" w:firstLine="628"/>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2</w:t>
      </w:r>
      <w:r>
        <w:rPr>
          <w:rFonts w:ascii="Times New Roman" w:eastAsia="仿宋_GB2312" w:hAnsi="Times New Roman" w:cs="宋体" w:hint="eastAsia"/>
          <w:b/>
          <w:kern w:val="0"/>
          <w:sz w:val="32"/>
          <w:szCs w:val="32"/>
        </w:rPr>
        <w:t>．全区生产总值、各产业增加值、人均生产总值按现价计算，增长速度按可比价格计算。依据第四次经济普查资</w:t>
      </w:r>
      <w:r>
        <w:rPr>
          <w:rFonts w:ascii="Times New Roman" w:eastAsia="仿宋_GB2312" w:hAnsi="Times New Roman" w:cs="宋体" w:hint="eastAsia"/>
          <w:b/>
          <w:kern w:val="0"/>
          <w:sz w:val="32"/>
          <w:szCs w:val="32"/>
        </w:rPr>
        <w:lastRenderedPageBreak/>
        <w:t>料，区统计局修订了</w:t>
      </w:r>
      <w:r>
        <w:rPr>
          <w:rFonts w:ascii="Times New Roman" w:eastAsia="仿宋_GB2312" w:hAnsi="Times New Roman" w:cs="宋体" w:hint="eastAsia"/>
          <w:b/>
          <w:kern w:val="0"/>
          <w:sz w:val="32"/>
          <w:szCs w:val="32"/>
        </w:rPr>
        <w:t>2018</w:t>
      </w:r>
      <w:r>
        <w:rPr>
          <w:rFonts w:ascii="Times New Roman" w:eastAsia="仿宋_GB2312" w:hAnsi="Times New Roman" w:cs="宋体" w:hint="eastAsia"/>
          <w:b/>
          <w:kern w:val="0"/>
          <w:sz w:val="32"/>
          <w:szCs w:val="32"/>
        </w:rPr>
        <w:t>年地区生产总值的初步核算数。</w:t>
      </w:r>
      <w:bookmarkStart w:id="0" w:name="_GoBack"/>
      <w:bookmarkEnd w:id="0"/>
      <w:r>
        <w:rPr>
          <w:rFonts w:ascii="Times New Roman" w:eastAsia="仿宋_GB2312" w:hAnsi="Times New Roman" w:cs="宋体" w:hint="eastAsia"/>
          <w:b/>
          <w:kern w:val="0"/>
          <w:sz w:val="32"/>
          <w:szCs w:val="32"/>
        </w:rPr>
        <w:t>修订后我区</w:t>
      </w:r>
      <w:r w:rsidRPr="008D7507">
        <w:rPr>
          <w:rFonts w:ascii="Times New Roman" w:eastAsia="仿宋_GB2312" w:hAnsi="Times New Roman" w:cs="宋体" w:hint="eastAsia"/>
          <w:b/>
          <w:kern w:val="0"/>
          <w:sz w:val="32"/>
          <w:szCs w:val="32"/>
        </w:rPr>
        <w:t>2018</w:t>
      </w:r>
      <w:r w:rsidRPr="008D7507">
        <w:rPr>
          <w:rFonts w:ascii="Times New Roman" w:eastAsia="仿宋_GB2312" w:hAnsi="Times New Roman" w:cs="宋体" w:hint="eastAsia"/>
          <w:b/>
          <w:kern w:val="0"/>
          <w:sz w:val="32"/>
          <w:szCs w:val="32"/>
        </w:rPr>
        <w:t>年生产总值为</w:t>
      </w:r>
      <w:r w:rsidR="008D7507" w:rsidRPr="008D7507">
        <w:rPr>
          <w:rFonts w:ascii="Times New Roman" w:eastAsia="仿宋_GB2312" w:hAnsi="Times New Roman" w:cs="宋体" w:hint="eastAsia"/>
          <w:b/>
          <w:kern w:val="0"/>
          <w:sz w:val="32"/>
          <w:szCs w:val="32"/>
        </w:rPr>
        <w:t>247.79</w:t>
      </w:r>
      <w:r w:rsidRPr="008D7507">
        <w:rPr>
          <w:rFonts w:ascii="Times New Roman" w:eastAsia="仿宋_GB2312" w:hAnsi="Times New Roman" w:cs="宋体" w:hint="eastAsia"/>
          <w:b/>
          <w:kern w:val="0"/>
          <w:sz w:val="32"/>
          <w:szCs w:val="32"/>
        </w:rPr>
        <w:t>亿元。</w:t>
      </w:r>
    </w:p>
    <w:p w:rsidR="009455BE" w:rsidRDefault="002563F6" w:rsidP="008D7507">
      <w:pPr>
        <w:widowControl/>
        <w:spacing w:line="560" w:lineRule="exact"/>
        <w:ind w:firstLineChars="196" w:firstLine="628"/>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3</w:t>
      </w:r>
      <w:r>
        <w:rPr>
          <w:rFonts w:ascii="Times New Roman" w:eastAsia="仿宋_GB2312" w:hAnsi="Times New Roman" w:cs="宋体" w:hint="eastAsia"/>
          <w:b/>
          <w:kern w:val="0"/>
          <w:sz w:val="32"/>
          <w:szCs w:val="32"/>
        </w:rPr>
        <w:t>．规模以上工业企业指年主营业务收入</w:t>
      </w:r>
      <w:r>
        <w:rPr>
          <w:rFonts w:ascii="Times New Roman" w:eastAsia="仿宋_GB2312" w:hAnsi="Times New Roman" w:cs="宋体" w:hint="eastAsia"/>
          <w:b/>
          <w:kern w:val="0"/>
          <w:sz w:val="32"/>
          <w:szCs w:val="32"/>
        </w:rPr>
        <w:t>2000</w:t>
      </w:r>
      <w:r>
        <w:rPr>
          <w:rFonts w:ascii="Times New Roman" w:eastAsia="仿宋_GB2312" w:hAnsi="Times New Roman" w:cs="宋体" w:hint="eastAsia"/>
          <w:b/>
          <w:kern w:val="0"/>
          <w:sz w:val="32"/>
          <w:szCs w:val="32"/>
        </w:rPr>
        <w:t>万元及以上的工业法人企业。</w:t>
      </w:r>
    </w:p>
    <w:p w:rsidR="009455BE" w:rsidRDefault="002563F6" w:rsidP="008D7507">
      <w:pPr>
        <w:widowControl/>
        <w:spacing w:line="560" w:lineRule="exact"/>
        <w:ind w:firstLineChars="196" w:firstLine="628"/>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4</w:t>
      </w:r>
      <w:r>
        <w:rPr>
          <w:rFonts w:ascii="Times New Roman" w:eastAsia="仿宋_GB2312" w:hAnsi="Times New Roman" w:cs="宋体" w:hint="eastAsia"/>
          <w:b/>
          <w:kern w:val="0"/>
          <w:sz w:val="32"/>
          <w:szCs w:val="32"/>
        </w:rPr>
        <w:t>．规模以上服务业：年营业收入</w:t>
      </w:r>
      <w:r>
        <w:rPr>
          <w:rFonts w:ascii="Times New Roman" w:eastAsia="仿宋_GB2312" w:hAnsi="Times New Roman" w:cs="宋体" w:hint="eastAsia"/>
          <w:b/>
          <w:kern w:val="0"/>
          <w:sz w:val="32"/>
          <w:szCs w:val="32"/>
        </w:rPr>
        <w:t>2000</w:t>
      </w:r>
      <w:r>
        <w:rPr>
          <w:rFonts w:ascii="Times New Roman" w:eastAsia="仿宋_GB2312" w:hAnsi="Times New Roman" w:cs="宋体" w:hint="eastAsia"/>
          <w:b/>
          <w:kern w:val="0"/>
          <w:sz w:val="32"/>
          <w:szCs w:val="32"/>
        </w:rPr>
        <w:t>万元及以上的服务业法人单位，包括：交通运输、仓储和邮政业，信息传输</w:t>
      </w:r>
      <w:r>
        <w:rPr>
          <w:rFonts w:ascii="Times New Roman" w:eastAsia="仿宋_GB2312" w:hAnsi="Times New Roman" w:cs="宋体" w:hint="eastAsia"/>
          <w:b/>
          <w:kern w:val="0"/>
          <w:sz w:val="32"/>
          <w:szCs w:val="32"/>
        </w:rPr>
        <w:t>、软件和信息技术服务业，水利、环境和公共设施管理业，卫生；年营业收入</w:t>
      </w:r>
      <w:r>
        <w:rPr>
          <w:rFonts w:ascii="Times New Roman" w:eastAsia="仿宋_GB2312" w:hAnsi="Times New Roman" w:cs="宋体" w:hint="eastAsia"/>
          <w:b/>
          <w:kern w:val="0"/>
          <w:sz w:val="32"/>
          <w:szCs w:val="32"/>
        </w:rPr>
        <w:t>1000</w:t>
      </w:r>
      <w:r>
        <w:rPr>
          <w:rFonts w:ascii="Times New Roman" w:eastAsia="仿宋_GB2312" w:hAnsi="Times New Roman" w:cs="宋体" w:hint="eastAsia"/>
          <w:b/>
          <w:kern w:val="0"/>
          <w:sz w:val="32"/>
          <w:szCs w:val="32"/>
        </w:rPr>
        <w:t>万元及以上的服务业法人单位，包括：租赁和商务服务业，科学研究和技术服务业，教育，以及物业管理、房地产中介服务、房地产租赁经营和其他房地产业；年营业收入</w:t>
      </w:r>
      <w:r>
        <w:rPr>
          <w:rFonts w:ascii="Times New Roman" w:eastAsia="仿宋_GB2312" w:hAnsi="Times New Roman" w:cs="宋体" w:hint="eastAsia"/>
          <w:b/>
          <w:kern w:val="0"/>
          <w:sz w:val="32"/>
          <w:szCs w:val="32"/>
        </w:rPr>
        <w:t>500</w:t>
      </w:r>
      <w:r>
        <w:rPr>
          <w:rFonts w:ascii="Times New Roman" w:eastAsia="仿宋_GB2312" w:hAnsi="Times New Roman" w:cs="宋体" w:hint="eastAsia"/>
          <w:b/>
          <w:kern w:val="0"/>
          <w:sz w:val="32"/>
          <w:szCs w:val="32"/>
        </w:rPr>
        <w:t>万元及以上的服务业法人单位，包括：居民服务、修理和其他服务业，文化、体育和娱乐业，社会工作。</w:t>
      </w:r>
      <w:r>
        <w:rPr>
          <w:rFonts w:ascii="Times New Roman" w:eastAsia="仿宋_GB2312" w:hAnsi="Times New Roman" w:cs="宋体"/>
          <w:b/>
          <w:kern w:val="0"/>
          <w:sz w:val="32"/>
          <w:szCs w:val="32"/>
        </w:rPr>
        <w:br/>
      </w:r>
      <w:r>
        <w:rPr>
          <w:rFonts w:ascii="Times New Roman" w:eastAsia="仿宋_GB2312" w:hAnsi="Times New Roman" w:cs="宋体" w:hint="eastAsia"/>
          <w:b/>
          <w:kern w:val="0"/>
          <w:sz w:val="32"/>
          <w:szCs w:val="32"/>
        </w:rPr>
        <w:t>5</w:t>
      </w:r>
      <w:r>
        <w:rPr>
          <w:rFonts w:ascii="Times New Roman" w:eastAsia="仿宋_GB2312" w:hAnsi="Times New Roman" w:cs="宋体" w:hint="eastAsia"/>
          <w:b/>
          <w:kern w:val="0"/>
          <w:sz w:val="32"/>
          <w:szCs w:val="32"/>
        </w:rPr>
        <w:t>．固定资产投资（不含农户）包括城镇和农村各种登记注册类型的企业、事业、行政单位以及城镇个体户计划总投资</w:t>
      </w:r>
      <w:r>
        <w:rPr>
          <w:rFonts w:ascii="Times New Roman" w:eastAsia="仿宋_GB2312" w:hAnsi="Times New Roman" w:cs="宋体" w:hint="eastAsia"/>
          <w:b/>
          <w:kern w:val="0"/>
          <w:sz w:val="32"/>
          <w:szCs w:val="32"/>
        </w:rPr>
        <w:t>500</w:t>
      </w:r>
      <w:r>
        <w:rPr>
          <w:rFonts w:ascii="Times New Roman" w:eastAsia="仿宋_GB2312" w:hAnsi="Times New Roman" w:cs="宋体" w:hint="eastAsia"/>
          <w:b/>
          <w:kern w:val="0"/>
          <w:sz w:val="32"/>
          <w:szCs w:val="32"/>
        </w:rPr>
        <w:t>万元及以上的建设项目投资，全部房地产开发经营业法人单位开发项目投资。</w:t>
      </w:r>
    </w:p>
    <w:p w:rsidR="009455BE" w:rsidRDefault="002563F6" w:rsidP="008D7507">
      <w:pPr>
        <w:widowControl/>
        <w:spacing w:line="560" w:lineRule="exact"/>
        <w:ind w:firstLineChars="196" w:firstLine="628"/>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6</w:t>
      </w:r>
      <w:r>
        <w:rPr>
          <w:rFonts w:ascii="Times New Roman" w:eastAsia="仿宋_GB2312" w:hAnsi="Times New Roman" w:cs="宋体" w:hint="eastAsia"/>
          <w:b/>
          <w:kern w:val="0"/>
          <w:sz w:val="32"/>
          <w:szCs w:val="32"/>
        </w:rPr>
        <w:t>．限额以上批发业企业指年主营业务收入</w:t>
      </w:r>
      <w:r>
        <w:rPr>
          <w:rFonts w:ascii="Times New Roman" w:eastAsia="仿宋_GB2312" w:hAnsi="Times New Roman" w:cs="宋体" w:hint="eastAsia"/>
          <w:b/>
          <w:kern w:val="0"/>
          <w:sz w:val="32"/>
          <w:szCs w:val="32"/>
        </w:rPr>
        <w:t>2000</w:t>
      </w:r>
      <w:r>
        <w:rPr>
          <w:rFonts w:ascii="Times New Roman" w:eastAsia="仿宋_GB2312" w:hAnsi="Times New Roman" w:cs="宋体" w:hint="eastAsia"/>
          <w:b/>
          <w:kern w:val="0"/>
          <w:sz w:val="32"/>
          <w:szCs w:val="32"/>
        </w:rPr>
        <w:t>万元及以上的批发业企业，限额以上零售业企业指年主营业务收入</w:t>
      </w:r>
      <w:r>
        <w:rPr>
          <w:rFonts w:ascii="Times New Roman" w:eastAsia="仿宋_GB2312" w:hAnsi="Times New Roman" w:cs="宋体" w:hint="eastAsia"/>
          <w:b/>
          <w:kern w:val="0"/>
          <w:sz w:val="32"/>
          <w:szCs w:val="32"/>
        </w:rPr>
        <w:t>500</w:t>
      </w:r>
      <w:r>
        <w:rPr>
          <w:rFonts w:ascii="Times New Roman" w:eastAsia="仿宋_GB2312" w:hAnsi="Times New Roman" w:cs="宋体" w:hint="eastAsia"/>
          <w:b/>
          <w:kern w:val="0"/>
          <w:sz w:val="32"/>
          <w:szCs w:val="32"/>
        </w:rPr>
        <w:t>万元及以上的零售业企业，限额以上住宿和餐饮业企业指年主营业务收入</w:t>
      </w:r>
      <w:r>
        <w:rPr>
          <w:rFonts w:ascii="Times New Roman" w:eastAsia="仿宋_GB2312" w:hAnsi="Times New Roman" w:cs="宋体" w:hint="eastAsia"/>
          <w:b/>
          <w:kern w:val="0"/>
          <w:sz w:val="32"/>
          <w:szCs w:val="32"/>
        </w:rPr>
        <w:t>200</w:t>
      </w:r>
      <w:r>
        <w:rPr>
          <w:rFonts w:ascii="Times New Roman" w:eastAsia="仿宋_GB2312" w:hAnsi="Times New Roman" w:cs="宋体" w:hint="eastAsia"/>
          <w:b/>
          <w:kern w:val="0"/>
          <w:sz w:val="32"/>
          <w:szCs w:val="32"/>
        </w:rPr>
        <w:t>万元及以上的住宿和餐饮业企业。</w:t>
      </w:r>
    </w:p>
    <w:p w:rsidR="009455BE" w:rsidRDefault="009455BE">
      <w:pPr>
        <w:spacing w:line="560" w:lineRule="exact"/>
        <w:rPr>
          <w:rFonts w:ascii="Times New Roman" w:eastAsia="仿宋_GB2312" w:hAnsi="Times New Roman" w:cs="宋体"/>
          <w:b/>
          <w:kern w:val="0"/>
          <w:sz w:val="32"/>
          <w:szCs w:val="32"/>
        </w:rPr>
      </w:pPr>
    </w:p>
    <w:p w:rsidR="009455BE" w:rsidRDefault="002563F6">
      <w:pPr>
        <w:spacing w:line="560" w:lineRule="exact"/>
        <w:rPr>
          <w:rFonts w:ascii="Times New Roman" w:eastAsia="仿宋_GB2312" w:hAnsi="Times New Roman" w:cs="宋体"/>
          <w:b/>
          <w:kern w:val="0"/>
          <w:sz w:val="32"/>
          <w:szCs w:val="32"/>
        </w:rPr>
      </w:pPr>
      <w:r>
        <w:rPr>
          <w:rFonts w:ascii="Times New Roman" w:eastAsia="仿宋_GB2312" w:hAnsi="Times New Roman" w:cs="宋体" w:hint="eastAsia"/>
          <w:b/>
          <w:kern w:val="0"/>
          <w:sz w:val="32"/>
          <w:szCs w:val="32"/>
        </w:rPr>
        <w:t>资料来源：</w:t>
      </w:r>
    </w:p>
    <w:p w:rsidR="009455BE" w:rsidRDefault="002563F6" w:rsidP="009455BE">
      <w:pPr>
        <w:spacing w:line="560" w:lineRule="exact"/>
        <w:ind w:firstLineChars="196" w:firstLine="628"/>
        <w:rPr>
          <w:rFonts w:ascii="Times New Roman" w:eastAsia="仿宋_GB2312" w:hAnsi="Times New Roman"/>
          <w:b/>
          <w:sz w:val="32"/>
          <w:szCs w:val="32"/>
        </w:rPr>
      </w:pPr>
      <w:r>
        <w:rPr>
          <w:rFonts w:ascii="Times New Roman" w:eastAsia="仿宋_GB2312" w:hAnsi="Times New Roman" w:cs="宋体" w:hint="eastAsia"/>
          <w:b/>
          <w:kern w:val="0"/>
          <w:sz w:val="32"/>
          <w:szCs w:val="32"/>
        </w:rPr>
        <w:t>本公报中公安户籍人口来自区公安局，市场主体数据来自区市场监督管理局，粮食产量、价格、居民收入数据来自</w:t>
      </w:r>
      <w:r>
        <w:rPr>
          <w:rFonts w:ascii="Times New Roman" w:eastAsia="仿宋_GB2312" w:hAnsi="Times New Roman" w:cs="宋体" w:hint="eastAsia"/>
          <w:b/>
          <w:kern w:val="0"/>
          <w:sz w:val="32"/>
          <w:szCs w:val="32"/>
        </w:rPr>
        <w:lastRenderedPageBreak/>
        <w:t>枣庄调查队，进出口数据来自区商务局，对外经济数据来自区投资促进局，邮电通信数据来自区移动分公司、区联通分公司、区电信分公司，财政数据来自区财政局，税收数据来自区税务局，金融机构存贷款数据</w:t>
      </w:r>
      <w:r>
        <w:rPr>
          <w:rFonts w:ascii="Times New Roman" w:eastAsia="仿宋_GB2312" w:hAnsi="Times New Roman" w:cs="宋体" w:hint="eastAsia"/>
          <w:b/>
          <w:kern w:val="0"/>
          <w:sz w:val="32"/>
          <w:szCs w:val="32"/>
        </w:rPr>
        <w:t>来自市人民银行，保险业数据来自区保险协会，科技数据来自区科技局，专利数据来自区知识产权事业发展中心，教育数据来自区教育局，卫生数据来自区卫健委，社会保险、就业数据来自区人社局，医疗保险数据来自区医保局，文化、旅游数据来自区文化和旅游局，体育数据来自区体育局，城区基础设施建设数据来自区住建局，交通数据来自区交通运输局，农业农村数据来自区农业农村局，环境保护数据来自区生态环境局，林业数据来自区林业和绿化局，安全生产数据来自区应急管理局，其他数据均来自区统计局。</w:t>
      </w:r>
    </w:p>
    <w:sectPr w:rsidR="009455BE" w:rsidSect="009455B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3F6" w:rsidRDefault="002563F6" w:rsidP="009455BE">
      <w:r>
        <w:separator/>
      </w:r>
    </w:p>
  </w:endnote>
  <w:endnote w:type="continuationSeparator" w:id="1">
    <w:p w:rsidR="002563F6" w:rsidRDefault="002563F6" w:rsidP="009455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embedRegular r:id="rId1" w:subsetted="1" w:fontKey="{2EE80299-03FB-474B-AC1F-E9952CC3EB0F}"/>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0" w:usb1="00000000" w:usb2="00000010" w:usb3="00000000" w:csb0="00040000" w:csb1="00000000"/>
    <w:embedBold r:id="rId2" w:subsetted="1" w:fontKey="{5E5810CF-0446-4E1C-AD69-89095C30DBF1}"/>
  </w:font>
  <w:font w:name="仿宋_GB2312">
    <w:altName w:val="仿宋"/>
    <w:charset w:val="86"/>
    <w:family w:val="modern"/>
    <w:pitch w:val="default"/>
    <w:sig w:usb0="00000000" w:usb1="00000000" w:usb2="00000010" w:usb3="00000000" w:csb0="00040000" w:csb1="00000000"/>
    <w:embedBold r:id="rId3" w:subsetted="1" w:fontKey="{6D3F741E-F392-4159-9B02-B8FF86F94FF9}"/>
  </w:font>
  <w:font w:name="黑体">
    <w:altName w:val="SimHei"/>
    <w:panose1 w:val="02010609060101010101"/>
    <w:charset w:val="86"/>
    <w:family w:val="modern"/>
    <w:pitch w:val="fixed"/>
    <w:sig w:usb0="800002BF" w:usb1="38CF7CFA" w:usb2="00000016" w:usb3="00000000" w:csb0="00040001" w:csb1="00000000"/>
    <w:embedBold r:id="rId4" w:subsetted="1" w:fontKey="{28747539-E4C2-4A3D-B80F-18E29D992B7D}"/>
  </w:font>
  <w:font w:name="楷体_GB2312">
    <w:altName w:val="楷体"/>
    <w:charset w:val="86"/>
    <w:family w:val="modern"/>
    <w:pitch w:val="default"/>
    <w:sig w:usb0="00000000" w:usb1="00000000" w:usb2="00000010" w:usb3="00000000" w:csb0="00040000" w:csb1="00000000"/>
    <w:embedBold r:id="rId5" w:subsetted="1" w:fontKey="{850D2705-AB18-4FAB-822C-B54571D83259}"/>
  </w:font>
  <w:font w:name="??_GB2312">
    <w:altName w:val="Times New Roman"/>
    <w:charset w:val="00"/>
    <w:family w:val="auto"/>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158813"/>
      <w:docPartObj>
        <w:docPartGallery w:val="AutoText"/>
      </w:docPartObj>
    </w:sdtPr>
    <w:sdtContent>
      <w:p w:rsidR="009455BE" w:rsidRDefault="009455BE">
        <w:pPr>
          <w:pStyle w:val="a3"/>
          <w:jc w:val="center"/>
        </w:pPr>
        <w:r w:rsidRPr="009455BE">
          <w:fldChar w:fldCharType="begin"/>
        </w:r>
        <w:r w:rsidR="002563F6">
          <w:instrText xml:space="preserve"> PAGE   \* MERGEFORMAT </w:instrText>
        </w:r>
        <w:r w:rsidRPr="009455BE">
          <w:fldChar w:fldCharType="separate"/>
        </w:r>
        <w:r w:rsidR="008D7507" w:rsidRPr="008D7507">
          <w:rPr>
            <w:noProof/>
            <w:lang w:val="zh-CN"/>
          </w:rPr>
          <w:t>9</w:t>
        </w:r>
        <w:r>
          <w:rPr>
            <w:lang w:val="zh-CN"/>
          </w:rPr>
          <w:fldChar w:fldCharType="end"/>
        </w:r>
      </w:p>
    </w:sdtContent>
  </w:sdt>
  <w:p w:rsidR="009455BE" w:rsidRDefault="009455B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3F6" w:rsidRDefault="002563F6" w:rsidP="009455BE">
      <w:r>
        <w:separator/>
      </w:r>
    </w:p>
  </w:footnote>
  <w:footnote w:type="continuationSeparator" w:id="1">
    <w:p w:rsidR="002563F6" w:rsidRDefault="002563F6" w:rsidP="009455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5D49"/>
    <w:rsid w:val="00075301"/>
    <w:rsid w:val="000873EB"/>
    <w:rsid w:val="0009081A"/>
    <w:rsid w:val="000C0580"/>
    <w:rsid w:val="000C2849"/>
    <w:rsid w:val="000E56A5"/>
    <w:rsid w:val="00204E39"/>
    <w:rsid w:val="0022199F"/>
    <w:rsid w:val="00241C8C"/>
    <w:rsid w:val="002563F6"/>
    <w:rsid w:val="002A4792"/>
    <w:rsid w:val="00300603"/>
    <w:rsid w:val="003438EB"/>
    <w:rsid w:val="00354BBA"/>
    <w:rsid w:val="0036188E"/>
    <w:rsid w:val="003745A9"/>
    <w:rsid w:val="00396B66"/>
    <w:rsid w:val="003C60C9"/>
    <w:rsid w:val="00445D49"/>
    <w:rsid w:val="004518F6"/>
    <w:rsid w:val="004A2F5F"/>
    <w:rsid w:val="00510C2E"/>
    <w:rsid w:val="00572BA3"/>
    <w:rsid w:val="00581CB4"/>
    <w:rsid w:val="0067304B"/>
    <w:rsid w:val="00693BFE"/>
    <w:rsid w:val="006C23FD"/>
    <w:rsid w:val="006F2910"/>
    <w:rsid w:val="00733D4E"/>
    <w:rsid w:val="00740AAE"/>
    <w:rsid w:val="00755E04"/>
    <w:rsid w:val="00797EFD"/>
    <w:rsid w:val="007B148A"/>
    <w:rsid w:val="007C7018"/>
    <w:rsid w:val="007D7201"/>
    <w:rsid w:val="00802428"/>
    <w:rsid w:val="008145AA"/>
    <w:rsid w:val="00830A65"/>
    <w:rsid w:val="00860D9D"/>
    <w:rsid w:val="00863459"/>
    <w:rsid w:val="00876DBA"/>
    <w:rsid w:val="0087732E"/>
    <w:rsid w:val="0088249E"/>
    <w:rsid w:val="008D3589"/>
    <w:rsid w:val="008D7507"/>
    <w:rsid w:val="00927931"/>
    <w:rsid w:val="009315EB"/>
    <w:rsid w:val="009455BE"/>
    <w:rsid w:val="00A0114E"/>
    <w:rsid w:val="00A13426"/>
    <w:rsid w:val="00A2606B"/>
    <w:rsid w:val="00A84993"/>
    <w:rsid w:val="00B03F05"/>
    <w:rsid w:val="00B2091F"/>
    <w:rsid w:val="00B247FB"/>
    <w:rsid w:val="00B43B7B"/>
    <w:rsid w:val="00B7239E"/>
    <w:rsid w:val="00B81639"/>
    <w:rsid w:val="00B84B58"/>
    <w:rsid w:val="00B85467"/>
    <w:rsid w:val="00BC0C30"/>
    <w:rsid w:val="00BE096E"/>
    <w:rsid w:val="00BF0065"/>
    <w:rsid w:val="00C12314"/>
    <w:rsid w:val="00C53261"/>
    <w:rsid w:val="00D25D9F"/>
    <w:rsid w:val="00DB7EAD"/>
    <w:rsid w:val="00E7265B"/>
    <w:rsid w:val="00E945DD"/>
    <w:rsid w:val="00EF0447"/>
    <w:rsid w:val="00F138CD"/>
    <w:rsid w:val="00F647BD"/>
    <w:rsid w:val="00FD4BDF"/>
    <w:rsid w:val="28AD0B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5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455BE"/>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9455BE"/>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9455B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455BE"/>
    <w:rPr>
      <w:b/>
      <w:bCs/>
    </w:rPr>
  </w:style>
  <w:style w:type="character" w:customStyle="1" w:styleId="Char0">
    <w:name w:val="页眉 Char"/>
    <w:basedOn w:val="a0"/>
    <w:link w:val="a4"/>
    <w:uiPriority w:val="99"/>
    <w:semiHidden/>
    <w:rsid w:val="009455BE"/>
    <w:rPr>
      <w:sz w:val="18"/>
      <w:szCs w:val="18"/>
    </w:rPr>
  </w:style>
  <w:style w:type="character" w:customStyle="1" w:styleId="Char">
    <w:name w:val="页脚 Char"/>
    <w:basedOn w:val="a0"/>
    <w:link w:val="a3"/>
    <w:uiPriority w:val="99"/>
    <w:rsid w:val="009455BE"/>
    <w:rPr>
      <w:sz w:val="18"/>
      <w:szCs w:val="18"/>
    </w:rPr>
  </w:style>
  <w:style w:type="paragraph" w:styleId="a7">
    <w:name w:val="List Paragraph"/>
    <w:basedOn w:val="a"/>
    <w:uiPriority w:val="34"/>
    <w:qFormat/>
    <w:rsid w:val="009455B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2940</TotalTime>
  <Pages>16</Pages>
  <Words>1312</Words>
  <Characters>7484</Characters>
  <Application>Microsoft Office Word</Application>
  <DocSecurity>0</DocSecurity>
  <Lines>62</Lines>
  <Paragraphs>17</Paragraphs>
  <ScaleCrop>false</ScaleCrop>
  <Company>P R C</Company>
  <LinksUpToDate>false</LinksUpToDate>
  <CharactersWithSpaces>8779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15</cp:revision>
  <cp:lastPrinted>2020-11-24T06:56:00Z</cp:lastPrinted>
  <dcterms:created xsi:type="dcterms:W3CDTF">2020-11-23T00:34:00Z</dcterms:created>
  <dcterms:modified xsi:type="dcterms:W3CDTF">2020-12-02T08:00:00Z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