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ind w:firstLine="442"/>
        <w:jc w:val="center"/>
        <w:rPr>
          <w:rFonts w:ascii="Times New Roman" w:hAnsi="Times New Roman" w:eastAsia="方正小标宋简体" w:cs="Times New Roman"/>
          <w:sz w:val="44"/>
          <w:szCs w:val="44"/>
        </w:rPr>
      </w:pPr>
      <w:bookmarkStart w:id="0" w:name="OLE_LINK14"/>
      <w:bookmarkStart w:id="1" w:name="_GoBack"/>
      <w:bookmarkEnd w:id="1"/>
    </w:p>
    <w:p>
      <w:pPr>
        <w:spacing w:after="0" w:line="600" w:lineRule="exact"/>
        <w:ind w:firstLine="442"/>
        <w:jc w:val="center"/>
        <w:rPr>
          <w:rFonts w:hint="eastAsia"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w:t>
      </w:r>
      <w:r>
        <w:rPr>
          <w:rFonts w:hint="default" w:ascii="Times New Roman" w:hAnsi="Times New Roman" w:eastAsia="方正小标宋简体" w:cs="Times New Roman"/>
          <w:sz w:val="44"/>
          <w:szCs w:val="44"/>
          <w:lang w:eastAsia="zh-CN"/>
        </w:rPr>
        <w:t>枣庄市</w:t>
      </w:r>
      <w:r>
        <w:rPr>
          <w:rFonts w:hint="default" w:ascii="Times New Roman" w:hAnsi="Times New Roman" w:eastAsia="方正小标宋简体" w:cs="Times New Roman"/>
          <w:sz w:val="44"/>
          <w:szCs w:val="44"/>
        </w:rPr>
        <w:t>生态环境</w:t>
      </w:r>
      <w:r>
        <w:rPr>
          <w:rFonts w:hint="default" w:ascii="Times New Roman" w:hAnsi="Times New Roman" w:eastAsia="方正小标宋简体" w:cs="Times New Roman"/>
          <w:sz w:val="44"/>
          <w:szCs w:val="44"/>
          <w:lang w:eastAsia="zh-CN"/>
        </w:rPr>
        <w:t>局市中分局</w:t>
      </w:r>
      <w:r>
        <w:rPr>
          <w:rFonts w:hint="default" w:ascii="Times New Roman" w:hAnsi="Times New Roman" w:eastAsia="方正小标宋简体" w:cs="Times New Roman"/>
          <w:sz w:val="44"/>
          <w:szCs w:val="44"/>
        </w:rPr>
        <w:t>涉企行政检查计划</w:t>
      </w:r>
      <w:bookmarkEnd w:id="0"/>
      <w:r>
        <w:rPr>
          <w:rFonts w:hint="default" w:ascii="Times New Roman" w:hAnsi="Times New Roman" w:eastAsia="方正小标宋简体" w:cs="Times New Roman"/>
          <w:sz w:val="44"/>
          <w:szCs w:val="44"/>
          <w:lang w:eastAsia="zh-CN"/>
        </w:rPr>
        <w:t>清单</w:t>
      </w:r>
    </w:p>
    <w:tbl>
      <w:tblPr>
        <w:tblStyle w:val="19"/>
        <w:tblW w:w="14848" w:type="dxa"/>
        <w:jc w:val="center"/>
        <w:tblLayout w:type="fixed"/>
        <w:tblCellMar>
          <w:top w:w="0" w:type="dxa"/>
          <w:left w:w="108" w:type="dxa"/>
          <w:bottom w:w="0" w:type="dxa"/>
          <w:right w:w="108" w:type="dxa"/>
        </w:tblCellMar>
      </w:tblPr>
      <w:tblGrid>
        <w:gridCol w:w="476"/>
        <w:gridCol w:w="1242"/>
        <w:gridCol w:w="1125"/>
        <w:gridCol w:w="3857"/>
        <w:gridCol w:w="1091"/>
        <w:gridCol w:w="1060"/>
        <w:gridCol w:w="1350"/>
        <w:gridCol w:w="2554"/>
        <w:gridCol w:w="954"/>
        <w:gridCol w:w="1139"/>
      </w:tblGrid>
      <w:tr>
        <w:tblPrEx>
          <w:tblCellMar>
            <w:top w:w="0" w:type="dxa"/>
            <w:left w:w="108" w:type="dxa"/>
            <w:bottom w:w="0" w:type="dxa"/>
            <w:right w:w="108" w:type="dxa"/>
          </w:tblCellMar>
        </w:tblPrEx>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序号</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检查事项</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检查对象</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编制依据</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目标任务</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检查形式</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检查范围</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检查内容</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月度时间安排</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 w:eastAsia="zh-CN"/>
              </w:rPr>
            </w:pPr>
            <w:r>
              <w:rPr>
                <w:rFonts w:hint="eastAsia" w:ascii="Times New Roman" w:hAnsi="Times New Roman" w:eastAsia="黑体" w:cs="Times New Roman"/>
                <w:bCs/>
                <w:color w:val="auto"/>
                <w:kern w:val="0"/>
                <w:sz w:val="21"/>
                <w:szCs w:val="21"/>
                <w:lang w:val="en" w:eastAsia="zh-CN"/>
              </w:rPr>
              <w:t>责任科室</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bCs/>
                <w:color w:val="auto"/>
                <w:kern w:val="0"/>
                <w:sz w:val="21"/>
                <w:szCs w:val="21"/>
                <w:lang w:val="en-US" w:eastAsia="zh-CN"/>
              </w:rPr>
            </w:pPr>
            <w:r>
              <w:rPr>
                <w:rFonts w:hint="eastAsia" w:ascii="Times New Roman" w:hAnsi="Times New Roman" w:eastAsia="黑体" w:cs="Times New Roman"/>
                <w:bCs/>
                <w:color w:val="000000"/>
                <w:kern w:val="0"/>
                <w:sz w:val="21"/>
                <w:szCs w:val="21"/>
                <w:lang w:val="en-US" w:eastAsia="zh-CN"/>
              </w:rPr>
              <w:t>1</w:t>
            </w:r>
          </w:p>
        </w:tc>
        <w:tc>
          <w:tcPr>
            <w:tcW w:w="1242"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kern w:val="0"/>
                <w:sz w:val="21"/>
                <w:szCs w:val="21"/>
              </w:rPr>
              <w:t>对排污单位排污许可的行政检查</w:t>
            </w:r>
          </w:p>
        </w:tc>
        <w:tc>
          <w:tcPr>
            <w:tcW w:w="1125"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kern w:val="0"/>
                <w:sz w:val="21"/>
                <w:szCs w:val="21"/>
              </w:rPr>
              <w:t>已发</w:t>
            </w:r>
            <w:r>
              <w:rPr>
                <w:rFonts w:hint="eastAsia" w:ascii="Times New Roman" w:hAnsi="Times New Roman" w:eastAsia="黑体" w:cs="Times New Roman"/>
                <w:kern w:val="0"/>
                <w:sz w:val="21"/>
                <w:szCs w:val="21"/>
                <w:lang w:eastAsia="zh-CN"/>
              </w:rPr>
              <w:t>（拟发）</w:t>
            </w:r>
            <w:r>
              <w:rPr>
                <w:rFonts w:hint="default" w:ascii="Times New Roman" w:hAnsi="Times New Roman" w:eastAsia="黑体" w:cs="Times New Roman"/>
                <w:kern w:val="0"/>
                <w:sz w:val="21"/>
                <w:szCs w:val="21"/>
              </w:rPr>
              <w:t>排污许可证的排污单位</w:t>
            </w:r>
          </w:p>
        </w:tc>
        <w:tc>
          <w:tcPr>
            <w:tcW w:w="3857" w:type="dxa"/>
            <w:tcBorders>
              <w:top w:val="single" w:color="auto" w:sz="4" w:space="0"/>
              <w:left w:val="nil"/>
              <w:bottom w:val="single" w:color="auto" w:sz="4" w:space="0"/>
              <w:right w:val="single" w:color="auto" w:sz="4" w:space="0"/>
            </w:tcBorders>
            <w:vAlign w:val="center"/>
          </w:tcPr>
          <w:p>
            <w:pPr>
              <w:widowControl/>
              <w:numPr>
                <w:ilvl w:val="0"/>
                <w:numId w:val="0"/>
              </w:numPr>
              <w:spacing w:after="0" w:line="240" w:lineRule="exact"/>
              <w:jc w:val="left"/>
              <w:rPr>
                <w:rFonts w:hint="eastAsia" w:ascii="Times New Roman" w:hAnsi="Times New Roman" w:eastAsia="黑体" w:cs="Times New Roman"/>
                <w:bCs/>
                <w:color w:val="auto"/>
                <w:kern w:val="0"/>
                <w:sz w:val="21"/>
                <w:szCs w:val="21"/>
                <w:lang w:eastAsia="zh-CN"/>
              </w:rPr>
            </w:pPr>
            <w:r>
              <w:rPr>
                <w:rFonts w:hint="eastAsia" w:ascii="Times New Roman" w:hAnsi="Times New Roman" w:eastAsia="黑体" w:cs="Times New Roman"/>
                <w:bCs/>
                <w:color w:val="auto"/>
                <w:kern w:val="0"/>
                <w:sz w:val="21"/>
                <w:szCs w:val="21"/>
                <w:lang w:eastAsia="zh-CN"/>
              </w:rPr>
              <w:t>1.【行政法规】《排污许可管理条例》（2021年1月国务院令第736号）第二十五条、第二十七条、第二十八条、第三十条；</w:t>
            </w:r>
          </w:p>
          <w:p>
            <w:pPr>
              <w:widowControl/>
              <w:numPr>
                <w:ilvl w:val="0"/>
                <w:numId w:val="0"/>
              </w:numPr>
              <w:spacing w:after="0" w:line="240" w:lineRule="exact"/>
              <w:jc w:val="left"/>
              <w:rPr>
                <w:rFonts w:hint="eastAsia" w:ascii="Times New Roman" w:hAnsi="Times New Roman" w:eastAsia="黑体" w:cs="Times New Roman"/>
                <w:bCs/>
                <w:color w:val="auto"/>
                <w:kern w:val="0"/>
                <w:sz w:val="21"/>
                <w:szCs w:val="21"/>
                <w:lang w:eastAsia="zh-CN"/>
              </w:rPr>
            </w:pPr>
            <w:r>
              <w:rPr>
                <w:rFonts w:hint="eastAsia" w:ascii="Times New Roman" w:hAnsi="Times New Roman" w:eastAsia="黑体" w:cs="Times New Roman"/>
                <w:bCs/>
                <w:color w:val="auto"/>
                <w:kern w:val="0"/>
                <w:sz w:val="21"/>
                <w:szCs w:val="21"/>
                <w:lang w:eastAsia="zh-CN"/>
              </w:rPr>
              <w:t>2.【部门规章】《排污许可管理办法》（2024年4月生态环境部令第32号）第四十条、第四十一条、第四十二条、第四十三条</w:t>
            </w:r>
          </w:p>
        </w:tc>
        <w:tc>
          <w:tcPr>
            <w:tcW w:w="1091"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bCs/>
                <w:color w:val="auto"/>
                <w:kern w:val="0"/>
                <w:sz w:val="21"/>
                <w:szCs w:val="21"/>
                <w:lang w:eastAsia="zh-CN"/>
              </w:rPr>
            </w:pPr>
            <w:r>
              <w:rPr>
                <w:rFonts w:hint="eastAsia" w:ascii="Times New Roman" w:hAnsi="Times New Roman" w:eastAsia="黑体" w:cs="Times New Roman"/>
                <w:bCs/>
                <w:color w:val="000000"/>
                <w:kern w:val="0"/>
                <w:sz w:val="21"/>
                <w:szCs w:val="21"/>
                <w:lang w:eastAsia="zh-CN"/>
              </w:rPr>
              <w:t>结合监管实际</w:t>
            </w:r>
          </w:p>
        </w:tc>
        <w:tc>
          <w:tcPr>
            <w:tcW w:w="1060"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bCs/>
                <w:color w:val="auto"/>
                <w:kern w:val="0"/>
                <w:sz w:val="21"/>
                <w:szCs w:val="21"/>
                <w:lang w:eastAsia="zh-CN"/>
              </w:rPr>
            </w:pPr>
            <w:r>
              <w:rPr>
                <w:rFonts w:hint="eastAsia" w:ascii="Times New Roman" w:hAnsi="Times New Roman" w:eastAsia="黑体" w:cs="Times New Roman"/>
                <w:bCs/>
                <w:color w:val="000000"/>
                <w:kern w:val="0"/>
                <w:sz w:val="21"/>
                <w:szCs w:val="21"/>
                <w:lang w:eastAsia="zh-CN"/>
              </w:rPr>
              <w:t>日常检查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exact"/>
              <w:jc w:val="center"/>
              <w:rPr>
                <w:rFonts w:hint="default" w:ascii="Times New Roman" w:hAnsi="Times New Roman" w:eastAsia="黑体" w:cs="Times New Roman"/>
                <w:bCs/>
                <w:color w:val="auto"/>
                <w:kern w:val="0"/>
                <w:sz w:val="21"/>
                <w:szCs w:val="21"/>
                <w:lang w:val="en-US" w:eastAsia="zh-CN" w:bidi="ar-SA"/>
                <w14:ligatures w14:val="standardContextual"/>
              </w:rPr>
            </w:pPr>
            <w:r>
              <w:rPr>
                <w:rFonts w:hint="default" w:ascii="Times New Roman" w:hAnsi="Times New Roman" w:eastAsia="黑体" w:cs="Times New Roman"/>
                <w:kern w:val="0"/>
                <w:sz w:val="21"/>
                <w:szCs w:val="21"/>
              </w:rPr>
              <w:t>当年首次申请排污许可证、重新申请排污许可证的排污单位</w:t>
            </w:r>
          </w:p>
        </w:tc>
        <w:tc>
          <w:tcPr>
            <w:tcW w:w="2554"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after="0" w:line="240" w:lineRule="exact"/>
              <w:jc w:val="both"/>
              <w:rPr>
                <w:rFonts w:hint="eastAsia" w:ascii="Times New Roman" w:hAnsi="Times New Roman" w:eastAsia="黑体" w:cs="Times New Roman"/>
                <w:kern w:val="0"/>
                <w:sz w:val="21"/>
                <w:szCs w:val="21"/>
                <w:lang w:eastAsia="zh-CN"/>
              </w:rPr>
            </w:pPr>
            <w:r>
              <w:rPr>
                <w:rFonts w:hint="eastAsia" w:ascii="Times New Roman" w:hAnsi="Times New Roman" w:eastAsia="黑体" w:cs="Times New Roman"/>
                <w:kern w:val="0"/>
                <w:sz w:val="21"/>
                <w:szCs w:val="21"/>
                <w:lang w:val="en-US" w:eastAsia="zh-CN"/>
              </w:rPr>
              <w:t>1.</w:t>
            </w:r>
            <w:r>
              <w:rPr>
                <w:rFonts w:hint="eastAsia" w:ascii="Times New Roman" w:hAnsi="Times New Roman" w:eastAsia="黑体" w:cs="Times New Roman"/>
                <w:kern w:val="0"/>
                <w:sz w:val="21"/>
                <w:szCs w:val="21"/>
                <w:lang w:eastAsia="zh-CN"/>
              </w:rPr>
              <w:t>单位基本情况；</w:t>
            </w:r>
          </w:p>
          <w:p>
            <w:pPr>
              <w:widowControl/>
              <w:numPr>
                <w:ilvl w:val="0"/>
                <w:numId w:val="0"/>
              </w:numPr>
              <w:spacing w:after="0" w:line="240" w:lineRule="exact"/>
              <w:jc w:val="both"/>
              <w:rPr>
                <w:rFonts w:hint="eastAsia" w:ascii="Times New Roman" w:hAnsi="Times New Roman" w:eastAsia="黑体" w:cs="Times New Roman"/>
                <w:kern w:val="0"/>
                <w:sz w:val="21"/>
                <w:szCs w:val="21"/>
                <w:lang w:eastAsia="zh-CN"/>
              </w:rPr>
            </w:pPr>
            <w:r>
              <w:rPr>
                <w:rFonts w:hint="eastAsia" w:ascii="Times New Roman" w:hAnsi="Times New Roman" w:eastAsia="黑体" w:cs="Times New Roman"/>
                <w:kern w:val="0"/>
                <w:sz w:val="21"/>
                <w:szCs w:val="21"/>
                <w:lang w:eastAsia="zh-CN"/>
              </w:rPr>
              <w:t>2.（废水）产排污环节、污染防治设施；</w:t>
            </w:r>
          </w:p>
          <w:p>
            <w:pPr>
              <w:widowControl/>
              <w:numPr>
                <w:ilvl w:val="0"/>
                <w:numId w:val="0"/>
              </w:numPr>
              <w:spacing w:after="0" w:line="240" w:lineRule="exact"/>
              <w:jc w:val="both"/>
              <w:rPr>
                <w:rFonts w:hint="eastAsia" w:ascii="Times New Roman" w:hAnsi="Times New Roman" w:eastAsia="黑体" w:cs="Times New Roman"/>
                <w:kern w:val="0"/>
                <w:sz w:val="21"/>
                <w:szCs w:val="21"/>
                <w:lang w:eastAsia="zh-CN"/>
              </w:rPr>
            </w:pPr>
            <w:r>
              <w:rPr>
                <w:rFonts w:hint="eastAsia" w:ascii="Times New Roman" w:hAnsi="Times New Roman" w:eastAsia="黑体" w:cs="Times New Roman"/>
                <w:kern w:val="0"/>
                <w:sz w:val="21"/>
                <w:szCs w:val="21"/>
                <w:lang w:eastAsia="zh-CN"/>
              </w:rPr>
              <w:t>3.（废水）排放口；</w:t>
            </w:r>
          </w:p>
          <w:p>
            <w:pPr>
              <w:widowControl/>
              <w:numPr>
                <w:ilvl w:val="0"/>
                <w:numId w:val="0"/>
              </w:numPr>
              <w:spacing w:after="0" w:line="240" w:lineRule="exact"/>
              <w:jc w:val="both"/>
              <w:rPr>
                <w:rFonts w:hint="eastAsia" w:ascii="Times New Roman" w:hAnsi="Times New Roman" w:eastAsia="黑体" w:cs="Times New Roman"/>
                <w:kern w:val="0"/>
                <w:sz w:val="21"/>
                <w:szCs w:val="21"/>
                <w:lang w:eastAsia="zh-CN"/>
              </w:rPr>
            </w:pPr>
            <w:r>
              <w:rPr>
                <w:rFonts w:hint="eastAsia" w:ascii="Times New Roman" w:hAnsi="Times New Roman" w:eastAsia="黑体" w:cs="Times New Roman"/>
                <w:kern w:val="0"/>
                <w:sz w:val="21"/>
                <w:szCs w:val="21"/>
                <w:lang w:eastAsia="zh-CN"/>
              </w:rPr>
              <w:t>4.废物管理信息；</w:t>
            </w:r>
          </w:p>
          <w:p>
            <w:pPr>
              <w:widowControl/>
              <w:numPr>
                <w:ilvl w:val="0"/>
                <w:numId w:val="0"/>
              </w:numPr>
              <w:spacing w:after="0" w:line="240" w:lineRule="exact"/>
              <w:jc w:val="both"/>
              <w:rPr>
                <w:rFonts w:hint="eastAsia" w:ascii="Times New Roman" w:hAnsi="Times New Roman" w:eastAsia="黑体" w:cs="Times New Roman"/>
                <w:kern w:val="0"/>
                <w:sz w:val="21"/>
                <w:szCs w:val="21"/>
                <w:lang w:eastAsia="zh-CN"/>
              </w:rPr>
            </w:pPr>
            <w:r>
              <w:rPr>
                <w:rFonts w:hint="eastAsia" w:ascii="Times New Roman" w:hAnsi="Times New Roman" w:eastAsia="黑体" w:cs="Times New Roman"/>
                <w:kern w:val="0"/>
                <w:sz w:val="21"/>
                <w:szCs w:val="21"/>
                <w:lang w:eastAsia="zh-CN"/>
              </w:rPr>
              <w:t>5.无组织管控措施；</w:t>
            </w:r>
          </w:p>
          <w:p>
            <w:pPr>
              <w:widowControl/>
              <w:numPr>
                <w:ilvl w:val="0"/>
                <w:numId w:val="0"/>
              </w:numPr>
              <w:spacing w:after="0" w:line="240" w:lineRule="exact"/>
              <w:jc w:val="both"/>
              <w:rPr>
                <w:rFonts w:hint="eastAsia" w:ascii="Times New Roman" w:hAnsi="Times New Roman" w:eastAsia="黑体" w:cs="Times New Roman"/>
                <w:kern w:val="0"/>
                <w:sz w:val="21"/>
                <w:szCs w:val="21"/>
                <w:lang w:eastAsia="zh-CN"/>
              </w:rPr>
            </w:pPr>
            <w:r>
              <w:rPr>
                <w:rFonts w:hint="eastAsia" w:ascii="Times New Roman" w:hAnsi="Times New Roman" w:eastAsia="黑体" w:cs="Times New Roman"/>
                <w:kern w:val="0"/>
                <w:sz w:val="21"/>
                <w:szCs w:val="21"/>
                <w:lang w:eastAsia="zh-CN"/>
              </w:rPr>
              <w:t>6.监测设备安装及联网情况；</w:t>
            </w:r>
          </w:p>
          <w:p>
            <w:pPr>
              <w:widowControl/>
              <w:numPr>
                <w:ilvl w:val="0"/>
                <w:numId w:val="0"/>
              </w:numPr>
              <w:spacing w:after="0" w:line="240" w:lineRule="exact"/>
              <w:jc w:val="both"/>
              <w:rPr>
                <w:rFonts w:hint="eastAsia" w:ascii="Times New Roman" w:hAnsi="Times New Roman" w:eastAsia="黑体" w:cs="Times New Roman"/>
                <w:kern w:val="0"/>
                <w:sz w:val="21"/>
                <w:szCs w:val="21"/>
                <w:lang w:eastAsia="zh-CN"/>
              </w:rPr>
            </w:pPr>
            <w:r>
              <w:rPr>
                <w:rFonts w:hint="eastAsia" w:ascii="Times New Roman" w:hAnsi="Times New Roman" w:eastAsia="黑体" w:cs="Times New Roman"/>
                <w:kern w:val="0"/>
                <w:sz w:val="21"/>
                <w:szCs w:val="21"/>
                <w:lang w:eastAsia="zh-CN"/>
              </w:rPr>
              <w:t>7.生产设施数量、参数、名称信息；</w:t>
            </w:r>
          </w:p>
          <w:p>
            <w:pPr>
              <w:widowControl/>
              <w:numPr>
                <w:ilvl w:val="0"/>
                <w:numId w:val="0"/>
              </w:numPr>
              <w:spacing w:after="0" w:line="240" w:lineRule="exact"/>
              <w:jc w:val="both"/>
              <w:rPr>
                <w:rFonts w:hint="eastAsia" w:ascii="Times New Roman" w:hAnsi="Times New Roman" w:eastAsia="黑体" w:cs="Times New Roman"/>
                <w:kern w:val="0"/>
                <w:sz w:val="21"/>
                <w:szCs w:val="21"/>
                <w:lang w:eastAsia="zh-CN"/>
              </w:rPr>
            </w:pPr>
            <w:r>
              <w:rPr>
                <w:rFonts w:hint="eastAsia" w:ascii="Times New Roman" w:hAnsi="Times New Roman" w:eastAsia="黑体" w:cs="Times New Roman"/>
                <w:kern w:val="0"/>
                <w:sz w:val="21"/>
                <w:szCs w:val="21"/>
                <w:lang w:eastAsia="zh-CN"/>
              </w:rPr>
              <w:t>8.原辅料和燃料信息；</w:t>
            </w:r>
          </w:p>
          <w:p>
            <w:pPr>
              <w:widowControl/>
              <w:numPr>
                <w:ilvl w:val="0"/>
                <w:numId w:val="0"/>
              </w:numPr>
              <w:spacing w:after="0" w:line="240" w:lineRule="exact"/>
              <w:jc w:val="both"/>
              <w:rPr>
                <w:rFonts w:hint="default" w:ascii="Times New Roman" w:hAnsi="Times New Roman" w:eastAsia="黑体" w:cs="Times New Roman"/>
                <w:bCs/>
                <w:color w:val="auto"/>
                <w:kern w:val="0"/>
                <w:sz w:val="21"/>
                <w:szCs w:val="21"/>
              </w:rPr>
            </w:pPr>
            <w:r>
              <w:rPr>
                <w:rFonts w:hint="eastAsia" w:ascii="Times New Roman" w:hAnsi="Times New Roman" w:eastAsia="黑体" w:cs="Times New Roman"/>
                <w:kern w:val="0"/>
                <w:sz w:val="21"/>
                <w:szCs w:val="21"/>
                <w:lang w:eastAsia="zh-CN"/>
              </w:rPr>
              <w:t>9.执行报告质量情况等</w:t>
            </w:r>
          </w:p>
        </w:tc>
        <w:tc>
          <w:tcPr>
            <w:tcW w:w="954"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bCs/>
                <w:color w:val="auto"/>
                <w:kern w:val="0"/>
                <w:sz w:val="21"/>
                <w:szCs w:val="21"/>
                <w:lang w:eastAsia="zh-CN"/>
              </w:rPr>
            </w:pPr>
            <w:r>
              <w:rPr>
                <w:rFonts w:hint="eastAsia" w:ascii="Times New Roman" w:hAnsi="Times New Roman" w:eastAsia="黑体" w:cs="Times New Roman"/>
                <w:bCs/>
                <w:color w:val="000000"/>
                <w:kern w:val="0"/>
                <w:sz w:val="21"/>
                <w:szCs w:val="21"/>
                <w:lang w:eastAsia="zh-CN"/>
              </w:rPr>
              <w:t>每月开展</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 w:eastAsia="zh-CN"/>
              </w:rPr>
            </w:pPr>
            <w:r>
              <w:rPr>
                <w:rFonts w:hint="eastAsia" w:ascii="Times New Roman" w:hAnsi="Times New Roman" w:eastAsia="黑体" w:cs="Times New Roman"/>
                <w:bCs/>
                <w:color w:val="auto"/>
                <w:kern w:val="0"/>
                <w:sz w:val="21"/>
                <w:szCs w:val="21"/>
                <w:lang w:val="en" w:eastAsia="zh-CN"/>
              </w:rPr>
              <w:t>总量环评科、各中队</w:t>
            </w:r>
          </w:p>
        </w:tc>
      </w:tr>
      <w:tr>
        <w:tblPrEx>
          <w:tblCellMar>
            <w:top w:w="0" w:type="dxa"/>
            <w:left w:w="108" w:type="dxa"/>
            <w:bottom w:w="0" w:type="dxa"/>
            <w:right w:w="108" w:type="dxa"/>
          </w:tblCellMar>
        </w:tblPrEx>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2</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90" w:lineRule="exact"/>
              <w:jc w:val="center"/>
              <w:rPr>
                <w:rFonts w:hint="default" w:ascii="Times New Roman" w:hAnsi="Times New Roman" w:eastAsia="黑体" w:cs="Times New Roman"/>
                <w:bCs/>
                <w:color w:val="auto"/>
                <w:kern w:val="0"/>
                <w:sz w:val="21"/>
                <w:szCs w:val="21"/>
                <w:lang w:val="en-US" w:eastAsia="zh-CN" w:bidi="ar-SA"/>
                <w14:ligatures w14:val="standardContextual"/>
              </w:rPr>
            </w:pPr>
            <w:r>
              <w:rPr>
                <w:rFonts w:hint="eastAsia" w:eastAsia="黑体"/>
                <w:kern w:val="0"/>
                <w:sz w:val="21"/>
                <w:szCs w:val="21"/>
              </w:rPr>
              <w:t>对生态环境统计调查对象的行政检查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90" w:lineRule="exact"/>
              <w:jc w:val="center"/>
              <w:rPr>
                <w:rFonts w:hint="default" w:ascii="Times New Roman" w:hAnsi="Times New Roman" w:eastAsia="黑体" w:cs="Times New Roman"/>
                <w:bCs/>
                <w:color w:val="auto"/>
                <w:kern w:val="0"/>
                <w:sz w:val="21"/>
                <w:szCs w:val="21"/>
                <w:lang w:val="en-US" w:eastAsia="zh-CN" w:bidi="ar-SA"/>
                <w14:ligatures w14:val="standardContextual"/>
              </w:rPr>
            </w:pPr>
            <w:r>
              <w:rPr>
                <w:rFonts w:hint="eastAsia" w:eastAsia="黑体"/>
                <w:kern w:val="0"/>
                <w:sz w:val="21"/>
                <w:szCs w:val="21"/>
              </w:rPr>
              <w:t>生态环境统计调查对象</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auto"/>
              <w:rPr>
                <w:rFonts w:hint="default" w:ascii="Times New Roman" w:hAnsi="Times New Roman" w:eastAsia="黑体" w:cs="Times New Roman"/>
                <w:bCs/>
                <w:color w:val="auto"/>
                <w:kern w:val="0"/>
                <w:sz w:val="21"/>
                <w:szCs w:val="21"/>
                <w:lang w:val="en-US" w:eastAsia="zh-CN" w:bidi="ar-SA"/>
                <w14:ligatures w14:val="standardContextual"/>
              </w:rPr>
            </w:pPr>
            <w:r>
              <w:rPr>
                <w:rFonts w:eastAsia="黑体"/>
                <w:kern w:val="0"/>
                <w:sz w:val="21"/>
                <w:szCs w:val="21"/>
              </w:rPr>
              <w:t>1.</w:t>
            </w:r>
            <w:r>
              <w:rPr>
                <w:rFonts w:hint="eastAsia" w:eastAsia="黑体"/>
                <w:kern w:val="0"/>
                <w:sz w:val="21"/>
                <w:szCs w:val="21"/>
              </w:rPr>
              <w:t>【行政法规】《生态环境统计管理办法》（</w:t>
            </w:r>
            <w:r>
              <w:rPr>
                <w:rFonts w:eastAsia="黑体"/>
                <w:kern w:val="0"/>
                <w:sz w:val="21"/>
                <w:szCs w:val="21"/>
              </w:rPr>
              <w:t>2023</w:t>
            </w:r>
            <w:r>
              <w:rPr>
                <w:rFonts w:hint="eastAsia" w:eastAsia="黑体"/>
                <w:kern w:val="0"/>
                <w:sz w:val="21"/>
                <w:szCs w:val="21"/>
              </w:rPr>
              <w:t>年</w:t>
            </w:r>
            <w:r>
              <w:rPr>
                <w:rFonts w:eastAsia="黑体"/>
                <w:kern w:val="0"/>
                <w:sz w:val="21"/>
                <w:szCs w:val="21"/>
              </w:rPr>
              <w:t>1</w:t>
            </w:r>
            <w:r>
              <w:rPr>
                <w:rFonts w:hint="eastAsia" w:eastAsia="黑体"/>
                <w:kern w:val="0"/>
                <w:sz w:val="21"/>
                <w:szCs w:val="21"/>
              </w:rPr>
              <w:t>月</w:t>
            </w:r>
            <w:r>
              <w:rPr>
                <w:rFonts w:eastAsia="黑体"/>
                <w:kern w:val="0"/>
                <w:sz w:val="21"/>
                <w:szCs w:val="21"/>
              </w:rPr>
              <w:t>18</w:t>
            </w:r>
            <w:r>
              <w:rPr>
                <w:rFonts w:hint="eastAsia" w:eastAsia="黑体"/>
                <w:kern w:val="0"/>
                <w:sz w:val="21"/>
                <w:szCs w:val="21"/>
              </w:rPr>
              <w:t>日生态环境部令第</w:t>
            </w:r>
            <w:r>
              <w:rPr>
                <w:rFonts w:eastAsia="黑体"/>
                <w:kern w:val="0"/>
                <w:sz w:val="21"/>
                <w:szCs w:val="21"/>
              </w:rPr>
              <w:t>29</w:t>
            </w:r>
            <w:r>
              <w:rPr>
                <w:rFonts w:hint="eastAsia" w:eastAsia="黑体"/>
                <w:kern w:val="0"/>
                <w:sz w:val="21"/>
                <w:szCs w:val="21"/>
              </w:rPr>
              <w:t>号）第二十五条、第四十一条</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90" w:lineRule="exact"/>
              <w:jc w:val="center"/>
              <w:rPr>
                <w:rFonts w:hint="default" w:ascii="Times New Roman" w:hAnsi="Times New Roman" w:eastAsia="黑体" w:cs="Times New Roman"/>
                <w:bCs/>
                <w:color w:val="auto"/>
                <w:kern w:val="0"/>
                <w:sz w:val="21"/>
                <w:szCs w:val="21"/>
                <w:lang w:val="en-US" w:eastAsia="zh-CN" w:bidi="ar-SA"/>
                <w14:ligatures w14:val="standardContextual"/>
              </w:rPr>
            </w:pPr>
            <w:r>
              <w:rPr>
                <w:rFonts w:hint="eastAsia" w:eastAsia="黑体"/>
                <w:kern w:val="0"/>
                <w:sz w:val="21"/>
                <w:szCs w:val="21"/>
                <w:lang w:eastAsia="zh"/>
              </w:rPr>
              <w:t>结合监管实际</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90" w:lineRule="exact"/>
              <w:jc w:val="center"/>
              <w:rPr>
                <w:rFonts w:hint="default" w:ascii="Times New Roman" w:hAnsi="Times New Roman" w:eastAsia="黑体" w:cs="Times New Roman"/>
                <w:bCs/>
                <w:color w:val="auto"/>
                <w:kern w:val="0"/>
                <w:sz w:val="21"/>
                <w:szCs w:val="21"/>
                <w:lang w:val="en-US" w:eastAsia="zh-CN" w:bidi="ar-SA"/>
                <w14:ligatures w14:val="standardContextual"/>
              </w:rPr>
            </w:pPr>
            <w:r>
              <w:rPr>
                <w:rFonts w:hint="eastAsia" w:eastAsia="黑体"/>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90" w:lineRule="exact"/>
              <w:jc w:val="center"/>
              <w:rPr>
                <w:rFonts w:hint="default" w:ascii="Times New Roman" w:hAnsi="Times New Roman" w:eastAsia="黑体" w:cs="Times New Roman"/>
                <w:bCs/>
                <w:color w:val="auto"/>
                <w:kern w:val="0"/>
                <w:sz w:val="21"/>
                <w:szCs w:val="21"/>
                <w:lang w:val="en-US" w:eastAsia="zh-CN" w:bidi="ar-SA"/>
                <w14:ligatures w14:val="standardContextual"/>
              </w:rPr>
            </w:pPr>
            <w:r>
              <w:rPr>
                <w:rFonts w:hint="eastAsia" w:eastAsia="黑体"/>
                <w:kern w:val="0"/>
                <w:sz w:val="21"/>
                <w:szCs w:val="21"/>
              </w:rPr>
              <w:t>当年纳入生态环境统计调查对象</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eastAsia"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val="en-US" w:eastAsia="zh-CN"/>
              </w:rPr>
              <w:t>1.</w:t>
            </w:r>
            <w:r>
              <w:rPr>
                <w:rFonts w:hint="eastAsia" w:ascii="Times New Roman" w:hAnsi="Times New Roman" w:eastAsia="黑体" w:cs="Times New Roman"/>
                <w:color w:val="auto"/>
                <w:kern w:val="0"/>
                <w:sz w:val="21"/>
                <w:szCs w:val="21"/>
              </w:rPr>
              <w:t>生态环境统计调查对象遵守生态环境统计法律法规规章、统计调查制度情况；</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eastAsia"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val="en-US" w:eastAsia="zh-CN"/>
              </w:rPr>
              <w:t>2.</w:t>
            </w:r>
            <w:r>
              <w:rPr>
                <w:rFonts w:hint="eastAsia" w:ascii="Times New Roman" w:hAnsi="Times New Roman" w:eastAsia="黑体" w:cs="Times New Roman"/>
                <w:color w:val="auto"/>
                <w:kern w:val="0"/>
                <w:sz w:val="21"/>
                <w:szCs w:val="21"/>
              </w:rPr>
              <w:t>统计报送的时限要求；</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eastAsia"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3.</w:t>
            </w:r>
            <w:r>
              <w:rPr>
                <w:rFonts w:hint="eastAsia" w:ascii="Times New Roman" w:hAnsi="Times New Roman" w:eastAsia="黑体" w:cs="Times New Roman"/>
                <w:color w:val="auto"/>
                <w:kern w:val="0"/>
                <w:sz w:val="21"/>
                <w:szCs w:val="21"/>
              </w:rPr>
              <w:t>统计资料完整性与准确性；</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eastAsia"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4.</w:t>
            </w:r>
            <w:r>
              <w:rPr>
                <w:rFonts w:hint="eastAsia" w:ascii="Times New Roman" w:hAnsi="Times New Roman" w:eastAsia="黑体" w:cs="Times New Roman"/>
                <w:color w:val="auto"/>
                <w:kern w:val="0"/>
                <w:sz w:val="21"/>
                <w:szCs w:val="21"/>
              </w:rPr>
              <w:t>统计基础工作规范；</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bCs/>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5.</w:t>
            </w:r>
            <w:r>
              <w:rPr>
                <w:rFonts w:hint="eastAsia" w:ascii="Times New Roman" w:hAnsi="Times New Roman" w:eastAsia="黑体" w:cs="Times New Roman"/>
                <w:color w:val="auto"/>
                <w:kern w:val="0"/>
                <w:sz w:val="21"/>
                <w:szCs w:val="21"/>
              </w:rPr>
              <w:t>生态环境统计资料档案等</w:t>
            </w:r>
          </w:p>
        </w:tc>
        <w:tc>
          <w:tcPr>
            <w:tcW w:w="954"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90" w:lineRule="exact"/>
              <w:jc w:val="center"/>
              <w:rPr>
                <w:rFonts w:hint="default" w:ascii="Times New Roman" w:hAnsi="Times New Roman" w:eastAsia="黑体" w:cs="Times New Roman"/>
                <w:bCs/>
                <w:color w:val="auto"/>
                <w:kern w:val="0"/>
                <w:sz w:val="21"/>
                <w:szCs w:val="21"/>
                <w:lang w:val="en-US" w:eastAsia="zh-CN" w:bidi="ar-SA"/>
                <w14:ligatures w14:val="standardContextual"/>
              </w:rPr>
            </w:pPr>
            <w:r>
              <w:rPr>
                <w:rFonts w:eastAsia="黑体"/>
                <w:kern w:val="0"/>
                <w:sz w:val="21"/>
                <w:szCs w:val="21"/>
              </w:rPr>
              <w:t>4</w:t>
            </w:r>
            <w:r>
              <w:rPr>
                <w:rFonts w:hint="eastAsia" w:eastAsia="黑体"/>
                <w:kern w:val="0"/>
                <w:sz w:val="21"/>
                <w:szCs w:val="21"/>
              </w:rPr>
              <w:t>—</w:t>
            </w:r>
            <w:r>
              <w:rPr>
                <w:rFonts w:eastAsia="黑体"/>
                <w:kern w:val="0"/>
                <w:sz w:val="21"/>
                <w:szCs w:val="21"/>
              </w:rPr>
              <w:t>12</w:t>
            </w:r>
            <w:r>
              <w:rPr>
                <w:rFonts w:hint="eastAsia" w:eastAsia="黑体"/>
                <w:kern w:val="0"/>
                <w:sz w:val="21"/>
                <w:szCs w:val="21"/>
              </w:rPr>
              <w:t>月</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bidi="ar-SA"/>
                <w14:ligatures w14:val="standardContextual"/>
              </w:rPr>
            </w:pPr>
            <w:r>
              <w:rPr>
                <w:rFonts w:hint="eastAsia" w:ascii="Times New Roman" w:hAnsi="Times New Roman" w:eastAsia="黑体" w:cs="Times New Roman"/>
                <w:bCs/>
                <w:color w:val="auto"/>
                <w:kern w:val="0"/>
                <w:sz w:val="21"/>
                <w:szCs w:val="21"/>
                <w:lang w:val="en-US" w:eastAsia="zh-CN" w:bidi="ar-SA"/>
                <w14:ligatures w14:val="standardContextual"/>
              </w:rPr>
              <w:t>总量环评科、</w:t>
            </w:r>
            <w:r>
              <w:rPr>
                <w:rFonts w:hint="eastAsia" w:ascii="Times New Roman" w:hAnsi="Times New Roman" w:eastAsia="黑体" w:cs="Times New Roman"/>
                <w:bCs/>
                <w:color w:val="auto"/>
                <w:kern w:val="0"/>
                <w:sz w:val="21"/>
                <w:szCs w:val="21"/>
                <w:lang w:val="en" w:eastAsia="zh-CN"/>
              </w:rPr>
              <w:t>各中队</w:t>
            </w:r>
          </w:p>
        </w:tc>
      </w:tr>
      <w:tr>
        <w:trPr>
          <w:cantSplit/>
          <w:trHeight w:val="417" w:hRule="atLeast"/>
          <w:jc w:val="center"/>
        </w:trPr>
        <w:tc>
          <w:tcPr>
            <w:tcW w:w="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3</w:t>
            </w:r>
          </w:p>
        </w:tc>
        <w:tc>
          <w:tcPr>
            <w:tcW w:w="12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对自然保护地内破坏生态企业的行政检查</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在自然保护地内非法开矿、修路、筑坝、建设等造成生态破坏的企业</w:t>
            </w:r>
          </w:p>
        </w:tc>
        <w:tc>
          <w:tcPr>
            <w:tcW w:w="38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1.【行政法规】《自然保护区条例》（1994年10月国务院令第167号，2017年10月修订）第二十条、第二十六条；</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2.【行政法规】《风景名胜区条例》（2006年9月国务院令第474号，2016年2月修订）第五条</w:t>
            </w:r>
          </w:p>
        </w:tc>
        <w:tc>
          <w:tcPr>
            <w:tcW w:w="10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根据生态环境部</w:t>
            </w:r>
            <w:r>
              <w:rPr>
                <w:rFonts w:hint="default" w:ascii="Times New Roman" w:hAnsi="Times New Roman" w:eastAsia="黑体" w:cs="Times New Roman"/>
                <w:color w:val="auto"/>
                <w:kern w:val="0"/>
                <w:sz w:val="21"/>
                <w:szCs w:val="21"/>
                <w:lang w:eastAsia="zh-CN"/>
              </w:rPr>
              <w:t>、省生态环境厅</w:t>
            </w:r>
            <w:r>
              <w:rPr>
                <w:rFonts w:hint="default" w:ascii="Times New Roman" w:hAnsi="Times New Roman" w:eastAsia="黑体" w:cs="Times New Roman"/>
                <w:color w:val="auto"/>
                <w:kern w:val="0"/>
                <w:sz w:val="21"/>
                <w:szCs w:val="21"/>
              </w:rPr>
              <w:t>推送问题</w:t>
            </w:r>
            <w:r>
              <w:rPr>
                <w:rFonts w:hint="default" w:ascii="Times New Roman" w:hAnsi="Times New Roman" w:eastAsia="黑体" w:cs="Times New Roman"/>
                <w:color w:val="auto"/>
                <w:kern w:val="0"/>
                <w:sz w:val="21"/>
                <w:szCs w:val="21"/>
              </w:rPr>
              <w:br w:type="textWrapping"/>
            </w:r>
            <w:r>
              <w:rPr>
                <w:rFonts w:hint="default" w:ascii="Times New Roman" w:hAnsi="Times New Roman" w:eastAsia="黑体" w:cs="Times New Roman"/>
                <w:color w:val="auto"/>
                <w:kern w:val="0"/>
                <w:sz w:val="21"/>
                <w:szCs w:val="21"/>
              </w:rPr>
              <w:t>线索</w:t>
            </w:r>
          </w:p>
        </w:tc>
        <w:tc>
          <w:tcPr>
            <w:tcW w:w="10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生态环境部</w:t>
            </w:r>
            <w:r>
              <w:rPr>
                <w:rFonts w:hint="default" w:ascii="Times New Roman" w:hAnsi="Times New Roman" w:eastAsia="黑体" w:cs="Times New Roman"/>
                <w:color w:val="auto"/>
                <w:kern w:val="0"/>
                <w:sz w:val="21"/>
                <w:szCs w:val="21"/>
                <w:lang w:eastAsia="zh-CN"/>
              </w:rPr>
              <w:t>、省生态环境厅</w:t>
            </w:r>
            <w:r>
              <w:rPr>
                <w:rFonts w:hint="default" w:ascii="Times New Roman" w:hAnsi="Times New Roman" w:eastAsia="黑体" w:cs="Times New Roman"/>
                <w:color w:val="auto"/>
                <w:kern w:val="0"/>
                <w:sz w:val="21"/>
                <w:szCs w:val="21"/>
              </w:rPr>
              <w:t>推送问题线索以及日常监管中发现的问题线索</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自然保护地内疑似生态破坏问题进行现场核查</w:t>
            </w:r>
          </w:p>
        </w:tc>
        <w:tc>
          <w:tcPr>
            <w:tcW w:w="9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根据问题线索产生时间</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eastAsia="zh-CN"/>
              </w:rPr>
            </w:pPr>
            <w:r>
              <w:rPr>
                <w:rFonts w:hint="eastAsia" w:ascii="Times New Roman" w:hAnsi="Times New Roman" w:eastAsia="黑体" w:cs="Times New Roman"/>
                <w:color w:val="auto"/>
                <w:kern w:val="0"/>
                <w:sz w:val="21"/>
                <w:szCs w:val="21"/>
                <w:lang w:eastAsia="zh-CN"/>
              </w:rPr>
              <w:t>土壤管理科、</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lang w:val="en-US" w:eastAsia="zh-CN"/>
              </w:rPr>
              <w:t>4</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对设置入河排污口排污单位的行政检查</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设置入河排污口的排污单位</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1.【法律】《水污染防治法》（1984年5月通过，2017年6月修正）第三十条、第六十四条、第七十五条；</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2.【部门规章】《入河排污口监督管理办法》（2024年10月生态环境部令第35号）第二十六条第二款、第三十五条</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eastAsia" w:ascii="Times New Roman" w:hAnsi="Times New Roman" w:eastAsia="黑体" w:cs="Times New Roman"/>
                <w:color w:val="auto"/>
                <w:kern w:val="0"/>
                <w:sz w:val="21"/>
                <w:szCs w:val="21"/>
                <w:lang w:val="en-US" w:eastAsia="zh-CN"/>
              </w:rPr>
              <w:t>3</w:t>
            </w:r>
            <w:r>
              <w:rPr>
                <w:rFonts w:hint="default" w:ascii="Times New Roman" w:hAnsi="Times New Roman" w:eastAsia="黑体" w:cs="Times New Roman"/>
                <w:color w:val="auto"/>
                <w:kern w:val="0"/>
                <w:sz w:val="21"/>
                <w:szCs w:val="21"/>
              </w:rPr>
              <w:t>家</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全</w:t>
            </w:r>
            <w:r>
              <w:rPr>
                <w:rFonts w:hint="eastAsia" w:ascii="Times New Roman" w:hAnsi="Times New Roman" w:eastAsia="黑体" w:cs="Times New Roman"/>
                <w:color w:val="auto"/>
                <w:kern w:val="0"/>
                <w:sz w:val="21"/>
                <w:szCs w:val="21"/>
                <w:lang w:eastAsia="zh-CN"/>
              </w:rPr>
              <w:t>区</w:t>
            </w:r>
            <w:r>
              <w:rPr>
                <w:rFonts w:hint="default" w:ascii="Times New Roman" w:hAnsi="Times New Roman" w:eastAsia="黑体" w:cs="Times New Roman"/>
                <w:color w:val="auto"/>
                <w:kern w:val="0"/>
                <w:sz w:val="21"/>
                <w:szCs w:val="21"/>
              </w:rPr>
              <w:t>在江河、湖泊设置入河排污口的排污单位</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bCs/>
                <w:color w:val="auto"/>
                <w:kern w:val="0"/>
                <w:sz w:val="21"/>
                <w:szCs w:val="21"/>
              </w:rPr>
            </w:pPr>
            <w:r>
              <w:rPr>
                <w:rFonts w:hint="eastAsia" w:ascii="Times New Roman" w:hAnsi="Times New Roman" w:eastAsia="黑体" w:cs="Times New Roman"/>
                <w:color w:val="auto"/>
                <w:kern w:val="0"/>
                <w:sz w:val="21"/>
                <w:szCs w:val="21"/>
                <w:lang w:val="en-US" w:eastAsia="zh-CN"/>
              </w:rPr>
              <w:t>1.</w:t>
            </w:r>
            <w:r>
              <w:rPr>
                <w:rFonts w:hint="default" w:ascii="Times New Roman" w:hAnsi="Times New Roman" w:eastAsia="黑体" w:cs="Times New Roman"/>
                <w:color w:val="auto"/>
                <w:kern w:val="0"/>
                <w:sz w:val="21"/>
                <w:szCs w:val="21"/>
              </w:rPr>
              <w:t>是否规范设置入河排污口；</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ind w:leftChars="0"/>
              <w:jc w:val="left"/>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val="en-US" w:eastAsia="zh-CN"/>
              </w:rPr>
              <w:t>2.</w:t>
            </w:r>
            <w:r>
              <w:rPr>
                <w:rFonts w:hint="default" w:ascii="Times New Roman" w:hAnsi="Times New Roman" w:eastAsia="黑体" w:cs="Times New Roman"/>
                <w:color w:val="auto"/>
                <w:kern w:val="0"/>
                <w:sz w:val="21"/>
                <w:szCs w:val="21"/>
              </w:rPr>
              <w:t>废水是否达标排放；</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ind w:leftChars="0"/>
              <w:jc w:val="left"/>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val="en-US" w:eastAsia="zh-CN"/>
              </w:rPr>
              <w:t>3.</w:t>
            </w:r>
            <w:r>
              <w:rPr>
                <w:rFonts w:hint="default" w:ascii="Times New Roman" w:hAnsi="Times New Roman" w:eastAsia="黑体" w:cs="Times New Roman"/>
                <w:color w:val="auto"/>
                <w:kern w:val="0"/>
                <w:sz w:val="21"/>
                <w:szCs w:val="21"/>
              </w:rPr>
              <w:t>在线监控设施是否正常运行；</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ind w:leftChars="0"/>
              <w:jc w:val="left"/>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4.是否按要求开展入河排污口自行监测和规范化建设等</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lang w:val="en-US" w:eastAsia="zh-CN"/>
              </w:rPr>
              <w:t>3</w:t>
            </w:r>
            <w:r>
              <w:rPr>
                <w:rFonts w:hint="default" w:ascii="Times New Roman" w:hAnsi="Times New Roman" w:eastAsia="黑体" w:cs="Times New Roman"/>
                <w:color w:val="auto"/>
                <w:kern w:val="0"/>
                <w:sz w:val="21"/>
                <w:szCs w:val="21"/>
              </w:rPr>
              <w:t>—12月</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lang w:eastAsia="zh-CN"/>
              </w:rPr>
            </w:pPr>
            <w:r>
              <w:rPr>
                <w:rFonts w:hint="eastAsia" w:ascii="Times New Roman" w:hAnsi="Times New Roman" w:eastAsia="黑体" w:cs="Times New Roman"/>
                <w:bCs/>
                <w:color w:val="auto"/>
                <w:kern w:val="0"/>
                <w:sz w:val="21"/>
                <w:szCs w:val="21"/>
                <w:lang w:eastAsia="zh-CN"/>
              </w:rPr>
              <w:t>水科、</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lang w:val="en-US" w:eastAsia="zh-CN"/>
              </w:rPr>
              <w:t>5</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对涉水污染单位的行政检查</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涉水污染单位</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1.【法律】《水污染防治法》（1984年5月通过，2017年6月修正）第九条第一款、第二十四条第二款、第三十条；</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2.【地方性法规】《山东省水污染防治条例》（2018年9月通过，2020年11月修正）第五条第一款、第二十三条</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结合监管实际</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rPr>
              <w:t>全</w:t>
            </w:r>
            <w:r>
              <w:rPr>
                <w:rFonts w:hint="eastAsia" w:ascii="Times New Roman" w:hAnsi="Times New Roman" w:eastAsia="黑体" w:cs="Times New Roman"/>
                <w:color w:val="auto"/>
                <w:kern w:val="0"/>
                <w:sz w:val="21"/>
                <w:szCs w:val="21"/>
                <w:lang w:eastAsia="zh-CN"/>
              </w:rPr>
              <w:t>区</w:t>
            </w:r>
            <w:r>
              <w:rPr>
                <w:rFonts w:hint="default" w:ascii="Times New Roman" w:hAnsi="Times New Roman" w:eastAsia="黑体" w:cs="Times New Roman"/>
                <w:color w:val="auto"/>
                <w:kern w:val="0"/>
                <w:sz w:val="21"/>
                <w:szCs w:val="21"/>
              </w:rPr>
              <w:t>涉水污染单位</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1.</w:t>
            </w:r>
            <w:r>
              <w:rPr>
                <w:rFonts w:hint="default" w:ascii="Times New Roman" w:hAnsi="Times New Roman" w:eastAsia="黑体" w:cs="Times New Roman"/>
                <w:color w:val="auto"/>
                <w:kern w:val="0"/>
                <w:sz w:val="21"/>
                <w:szCs w:val="21"/>
                <w:lang w:val="en-US" w:eastAsia="zh-CN"/>
              </w:rPr>
              <w:t>工业企业水污染物达标排放情况；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2.</w:t>
            </w:r>
            <w:r>
              <w:rPr>
                <w:rFonts w:hint="default" w:ascii="Times New Roman" w:hAnsi="Times New Roman" w:eastAsia="黑体" w:cs="Times New Roman"/>
                <w:color w:val="auto"/>
                <w:kern w:val="0"/>
                <w:sz w:val="21"/>
                <w:szCs w:val="21"/>
                <w:lang w:val="en-US" w:eastAsia="zh-CN"/>
              </w:rPr>
              <w:t>污染治理设施运行情况；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bCs/>
                <w:color w:val="auto"/>
                <w:kern w:val="0"/>
                <w:sz w:val="21"/>
                <w:szCs w:val="21"/>
                <w:lang w:eastAsia="zh-CN"/>
              </w:rPr>
            </w:pPr>
            <w:r>
              <w:rPr>
                <w:rFonts w:hint="default" w:ascii="Times New Roman" w:hAnsi="Times New Roman" w:eastAsia="黑体" w:cs="Times New Roman"/>
                <w:color w:val="auto"/>
                <w:kern w:val="0"/>
                <w:sz w:val="21"/>
                <w:szCs w:val="21"/>
                <w:lang w:val="en-US" w:eastAsia="zh-CN"/>
              </w:rPr>
              <w:t>3.流域水污染物综合排放标准执行情况等</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color w:val="auto"/>
                <w:kern w:val="0"/>
                <w:sz w:val="21"/>
                <w:szCs w:val="21"/>
                <w:lang w:val="en-US" w:eastAsia="zh-CN"/>
              </w:rPr>
              <w:t>3</w:t>
            </w:r>
            <w:r>
              <w:rPr>
                <w:rFonts w:hint="default" w:ascii="Times New Roman" w:hAnsi="Times New Roman" w:eastAsia="黑体" w:cs="Times New Roman"/>
                <w:color w:val="auto"/>
                <w:kern w:val="0"/>
                <w:sz w:val="21"/>
                <w:szCs w:val="21"/>
              </w:rPr>
              <w:t>—12月</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lang w:eastAsia="zh-CN"/>
              </w:rPr>
            </w:pPr>
            <w:r>
              <w:rPr>
                <w:rFonts w:hint="eastAsia" w:ascii="Times New Roman" w:hAnsi="Times New Roman" w:eastAsia="黑体" w:cs="Times New Roman"/>
                <w:bCs/>
                <w:color w:val="auto"/>
                <w:kern w:val="0"/>
                <w:sz w:val="21"/>
                <w:szCs w:val="21"/>
                <w:lang w:eastAsia="zh-CN"/>
              </w:rPr>
              <w:t>水科、</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6</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对重污染天气应急管控企业的行政检查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应落实重污染天气应急管控措施的企业</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1.【法律】《大气污染防治法》（1987年9月通过，2018年10月修正）第二十九条、第九十六条；</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2.【地方性法规】《山东省大气污染防治条例》（2016年7月通过，2018年11月修正）第十七条</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根据大气污染联防联控或重污染天气应急工作需要开展</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大气污染联防联控或重污染天气应急相关的管控企业</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重污染天气应急预案制定、备案及相关措施落实情况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大气污染联防联控或重污染天气应急期间</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黑体" w:cs="Times New Roman"/>
                <w:color w:val="auto"/>
                <w:kern w:val="0"/>
                <w:sz w:val="21"/>
                <w:szCs w:val="21"/>
                <w:lang w:val="en" w:eastAsia="zh-CN" w:bidi="ar-SA"/>
                <w14:ligatures w14:val="standardContextual"/>
              </w:rPr>
            </w:pPr>
            <w:r>
              <w:rPr>
                <w:rFonts w:hint="eastAsia" w:ascii="Times New Roman" w:hAnsi="Times New Roman" w:eastAsia="黑体" w:cs="Times New Roman"/>
                <w:color w:val="auto"/>
                <w:kern w:val="0"/>
                <w:sz w:val="21"/>
                <w:szCs w:val="21"/>
                <w:lang w:val="en" w:eastAsia="zh-CN" w:bidi="ar-SA"/>
                <w14:ligatures w14:val="standardContextual"/>
              </w:rPr>
              <w:t>大气科、</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7</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对涉噪声污染单位的行政检查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涉噪声污染单位</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1.【法律】《噪声污染防治法》（2021年12月通过）第八条、第二十九条第一款、第七十七条、第七十八条；</w:t>
            </w:r>
            <w:r>
              <w:rPr>
                <w:rFonts w:hint="default" w:ascii="Times New Roman" w:hAnsi="Times New Roman" w:eastAsia="黑体" w:cs="Times New Roman"/>
                <w:color w:val="auto"/>
                <w:kern w:val="0"/>
                <w:sz w:val="21"/>
                <w:szCs w:val="21"/>
              </w:rPr>
              <w:br w:type="textWrapping"/>
            </w:r>
            <w:r>
              <w:rPr>
                <w:rFonts w:hint="default" w:ascii="Times New Roman" w:hAnsi="Times New Roman" w:eastAsia="黑体" w:cs="Times New Roman"/>
                <w:color w:val="auto"/>
                <w:kern w:val="0"/>
                <w:sz w:val="21"/>
                <w:szCs w:val="21"/>
              </w:rPr>
              <w:t>2.【地方性法规】《山东省环境噪声污染防治条例》（2003年11月通过，2018年1月修正）第五条、第三十七条</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结合监管实际</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全</w:t>
            </w:r>
            <w:r>
              <w:rPr>
                <w:rFonts w:hint="eastAsia" w:ascii="Times New Roman" w:hAnsi="Times New Roman" w:eastAsia="黑体" w:cs="Times New Roman"/>
                <w:color w:val="auto"/>
                <w:kern w:val="0"/>
                <w:sz w:val="21"/>
                <w:szCs w:val="21"/>
                <w:lang w:eastAsia="zh-CN"/>
              </w:rPr>
              <w:t>区</w:t>
            </w:r>
            <w:r>
              <w:rPr>
                <w:rFonts w:hint="default" w:ascii="Times New Roman" w:hAnsi="Times New Roman" w:eastAsia="黑体" w:cs="Times New Roman"/>
                <w:color w:val="auto"/>
                <w:kern w:val="0"/>
                <w:sz w:val="21"/>
                <w:szCs w:val="21"/>
              </w:rPr>
              <w:t>涉噪声污染单位</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val="en-US" w:eastAsia="zh-CN"/>
              </w:rPr>
              <w:t>1.</w:t>
            </w:r>
            <w:r>
              <w:rPr>
                <w:rFonts w:hint="default" w:ascii="Times New Roman" w:hAnsi="Times New Roman" w:eastAsia="黑体" w:cs="Times New Roman"/>
                <w:color w:val="auto"/>
                <w:kern w:val="0"/>
                <w:sz w:val="21"/>
                <w:szCs w:val="21"/>
              </w:rPr>
              <w:t>工业企业噪声污染防治措施落实情况；</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2.噪声扰民问题整改情况等</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lang w:val="en-US" w:eastAsia="zh-CN"/>
              </w:rPr>
              <w:t>3</w:t>
            </w:r>
            <w:r>
              <w:rPr>
                <w:rFonts w:hint="default" w:ascii="Times New Roman" w:hAnsi="Times New Roman" w:eastAsia="黑体" w:cs="Times New Roman"/>
                <w:color w:val="auto"/>
                <w:kern w:val="0"/>
                <w:sz w:val="21"/>
                <w:szCs w:val="21"/>
              </w:rPr>
              <w:t>—12月</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eastAsia" w:ascii="Times New Roman" w:hAnsi="Times New Roman" w:eastAsia="黑体" w:cs="Times New Roman"/>
                <w:color w:val="auto"/>
                <w:kern w:val="0"/>
                <w:sz w:val="21"/>
                <w:szCs w:val="21"/>
                <w:lang w:val="en" w:eastAsia="zh-CN" w:bidi="ar-SA"/>
                <w14:ligatures w14:val="standardContextual"/>
              </w:rPr>
              <w:t>大气科、</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8</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对涉大气污染单位的行政检查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涉大气污染单位</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1.【法律】《大气污染防治法》（1987年9月通过，2018年10月修正）第五条第一款、第二十九条第一款；</w:t>
            </w:r>
            <w:r>
              <w:rPr>
                <w:rFonts w:hint="default" w:ascii="Times New Roman" w:hAnsi="Times New Roman" w:eastAsia="黑体" w:cs="Times New Roman"/>
                <w:color w:val="auto"/>
                <w:kern w:val="0"/>
                <w:sz w:val="21"/>
                <w:szCs w:val="21"/>
              </w:rPr>
              <w:br w:type="textWrapping"/>
            </w:r>
            <w:r>
              <w:rPr>
                <w:rFonts w:hint="default" w:ascii="Times New Roman" w:hAnsi="Times New Roman" w:eastAsia="黑体" w:cs="Times New Roman"/>
                <w:color w:val="auto"/>
                <w:kern w:val="0"/>
                <w:sz w:val="21"/>
                <w:szCs w:val="21"/>
              </w:rPr>
              <w:t>2.【地方性法规】《山东省大气污染防治条例》（2016年7月通过，2018年11月修正）第五条；</w:t>
            </w:r>
            <w:r>
              <w:rPr>
                <w:rFonts w:hint="default" w:ascii="Times New Roman" w:hAnsi="Times New Roman" w:eastAsia="黑体" w:cs="Times New Roman"/>
                <w:color w:val="auto"/>
                <w:kern w:val="0"/>
                <w:sz w:val="21"/>
                <w:szCs w:val="21"/>
              </w:rPr>
              <w:br w:type="textWrapping"/>
            </w:r>
            <w:r>
              <w:rPr>
                <w:rFonts w:hint="default" w:ascii="Times New Roman" w:hAnsi="Times New Roman" w:eastAsia="黑体" w:cs="Times New Roman"/>
                <w:color w:val="auto"/>
                <w:kern w:val="0"/>
                <w:sz w:val="21"/>
                <w:szCs w:val="21"/>
              </w:rPr>
              <w:t>3.【省政府规章】《山东省扬尘污染防治管理办法》（2012年1月省政府令第248号公布，2018年1月省政府令第311号修订）第四条第一款</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结合监管实际</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全</w:t>
            </w:r>
            <w:r>
              <w:rPr>
                <w:rFonts w:hint="eastAsia" w:ascii="Times New Roman" w:hAnsi="Times New Roman" w:eastAsia="黑体" w:cs="Times New Roman"/>
                <w:color w:val="auto"/>
                <w:kern w:val="0"/>
                <w:sz w:val="21"/>
                <w:szCs w:val="21"/>
                <w:lang w:eastAsia="zh-CN"/>
              </w:rPr>
              <w:t>区</w:t>
            </w:r>
            <w:r>
              <w:rPr>
                <w:rFonts w:hint="default" w:ascii="Times New Roman" w:hAnsi="Times New Roman" w:eastAsia="黑体" w:cs="Times New Roman"/>
                <w:color w:val="auto"/>
                <w:kern w:val="0"/>
                <w:sz w:val="21"/>
                <w:szCs w:val="21"/>
              </w:rPr>
              <w:t>涉大气污染单位</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rPr>
              <w:t>工业企业大气污染物达标排放、无组织排放管理、污染治理设施运行等情况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default" w:ascii="Times New Roman" w:hAnsi="Times New Roman" w:eastAsia="黑体" w:cs="Times New Roman"/>
                <w:color w:val="auto"/>
                <w:kern w:val="0"/>
                <w:sz w:val="21"/>
                <w:szCs w:val="21"/>
                <w:lang w:val="en-US" w:eastAsia="zh-CN"/>
              </w:rPr>
              <w:t>3</w:t>
            </w:r>
            <w:r>
              <w:rPr>
                <w:rFonts w:hint="default" w:ascii="Times New Roman" w:hAnsi="Times New Roman" w:eastAsia="黑体" w:cs="Times New Roman"/>
                <w:color w:val="auto"/>
                <w:kern w:val="0"/>
                <w:sz w:val="21"/>
                <w:szCs w:val="21"/>
              </w:rPr>
              <w:t>—12月</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bidi="ar-SA"/>
                <w14:ligatures w14:val="standardContextual"/>
              </w:rPr>
            </w:pPr>
            <w:r>
              <w:rPr>
                <w:rFonts w:hint="eastAsia" w:ascii="Times New Roman" w:hAnsi="Times New Roman" w:eastAsia="黑体" w:cs="Times New Roman"/>
                <w:color w:val="auto"/>
                <w:kern w:val="0"/>
                <w:sz w:val="21"/>
                <w:szCs w:val="21"/>
                <w:lang w:val="en" w:eastAsia="zh-CN" w:bidi="ar-SA"/>
                <w14:ligatures w14:val="standardContextual"/>
              </w:rPr>
              <w:t>大气科、</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0"/>
                <w:szCs w:val="20"/>
                <w:lang w:val="en-US" w:eastAsia="zh-CN"/>
              </w:rPr>
              <w:t>9</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0"/>
                <w:szCs w:val="20"/>
                <w:lang w:eastAsia="zh-CN"/>
              </w:rPr>
              <w:t>对加油站的行政检查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0"/>
                <w:szCs w:val="20"/>
                <w:lang w:eastAsia="zh-CN"/>
              </w:rPr>
              <w:t>加油站经营单位</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0"/>
                <w:szCs w:val="20"/>
              </w:rPr>
              <w:t>1.【法律】《大气污染防治法》（1987年9月通过，2018年10月修正）第二十九条</w:t>
            </w:r>
            <w:r>
              <w:rPr>
                <w:rFonts w:hint="default" w:ascii="Times New Roman" w:hAnsi="Times New Roman" w:eastAsia="黑体" w:cs="Times New Roman"/>
                <w:color w:val="auto"/>
                <w:kern w:val="0"/>
                <w:sz w:val="20"/>
                <w:szCs w:val="20"/>
                <w:lang w:eastAsia="zh-CN"/>
              </w:rPr>
              <w:t>、</w:t>
            </w:r>
            <w:r>
              <w:rPr>
                <w:rFonts w:hint="default" w:ascii="Times New Roman" w:hAnsi="Times New Roman" w:eastAsia="黑体" w:cs="Times New Roman"/>
                <w:color w:val="auto"/>
                <w:kern w:val="0"/>
                <w:sz w:val="20"/>
                <w:szCs w:val="20"/>
              </w:rPr>
              <w:t>第一百零八条第四项</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0"/>
                <w:szCs w:val="20"/>
                <w:lang w:val="en-US" w:eastAsia="zh-CN"/>
              </w:rPr>
              <w:t>70</w:t>
            </w:r>
            <w:r>
              <w:rPr>
                <w:rFonts w:hint="default" w:ascii="Times New Roman" w:hAnsi="Times New Roman" w:eastAsia="黑体" w:cs="Times New Roman"/>
                <w:color w:val="auto"/>
                <w:kern w:val="0"/>
                <w:sz w:val="20"/>
                <w:szCs w:val="20"/>
                <w:lang w:val="en-US" w:eastAsia="zh-CN"/>
              </w:rPr>
              <w:t>余家</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0"/>
                <w:szCs w:val="20"/>
                <w:lang w:eastAsia="zh-CN"/>
              </w:rPr>
              <w:t>现场检查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0"/>
                <w:szCs w:val="20"/>
                <w:lang w:eastAsia="zh-CN"/>
              </w:rPr>
            </w:pPr>
            <w:r>
              <w:rPr>
                <w:rFonts w:hint="default" w:ascii="Times New Roman" w:hAnsi="Times New Roman" w:eastAsia="黑体" w:cs="Times New Roman"/>
                <w:color w:val="auto"/>
                <w:kern w:val="0"/>
                <w:sz w:val="20"/>
                <w:szCs w:val="20"/>
                <w:lang w:eastAsia="zh-CN"/>
              </w:rPr>
              <w:t>全</w:t>
            </w:r>
            <w:r>
              <w:rPr>
                <w:rFonts w:hint="eastAsia" w:ascii="Times New Roman" w:hAnsi="Times New Roman" w:eastAsia="黑体" w:cs="Times New Roman"/>
                <w:color w:val="auto"/>
                <w:kern w:val="0"/>
                <w:sz w:val="20"/>
                <w:szCs w:val="20"/>
                <w:lang w:eastAsia="zh-CN"/>
              </w:rPr>
              <w:t>区</w:t>
            </w:r>
            <w:r>
              <w:rPr>
                <w:rFonts w:hint="default" w:ascii="Times New Roman" w:hAnsi="Times New Roman" w:eastAsia="黑体" w:cs="Times New Roman"/>
                <w:color w:val="auto"/>
                <w:kern w:val="0"/>
                <w:sz w:val="20"/>
                <w:szCs w:val="20"/>
                <w:lang w:eastAsia="zh-CN"/>
              </w:rPr>
              <w:t>在营</w:t>
            </w:r>
          </w:p>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0"/>
                <w:szCs w:val="20"/>
                <w:lang w:eastAsia="zh-CN"/>
              </w:rPr>
              <w:t>加油站</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lang w:val="en-US" w:eastAsia="zh-CN"/>
              </w:rPr>
              <w:t>1.</w:t>
            </w:r>
            <w:r>
              <w:rPr>
                <w:rFonts w:hint="default" w:ascii="Times New Roman" w:hAnsi="Times New Roman" w:eastAsia="黑体" w:cs="Times New Roman"/>
                <w:color w:val="auto"/>
                <w:kern w:val="0"/>
                <w:sz w:val="20"/>
                <w:szCs w:val="20"/>
              </w:rPr>
              <w:t>加油及卸油操作情况；</w:t>
            </w:r>
          </w:p>
          <w:p>
            <w:pPr>
              <w:keepNext w:val="0"/>
              <w:keepLines w:val="0"/>
              <w:pageBreakBefore w:val="0"/>
              <w:widowControl/>
              <w:numPr>
                <w:ilvl w:val="0"/>
                <w:numId w:val="0"/>
              </w:numPr>
              <w:kinsoku/>
              <w:wordWrap/>
              <w:overflowPunct/>
              <w:topLinePunct w:val="0"/>
              <w:autoSpaceDE/>
              <w:autoSpaceDN/>
              <w:bidi w:val="0"/>
              <w:adjustRightInd/>
              <w:spacing w:after="0" w:line="240" w:lineRule="exact"/>
              <w:ind w:left="0" w:leftChars="0" w:firstLine="0" w:firstLineChars="0"/>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0"/>
                <w:szCs w:val="20"/>
              </w:rPr>
              <w:t>2.档案保存记录情况；</w:t>
            </w:r>
            <w:r>
              <w:rPr>
                <w:rFonts w:hint="default" w:ascii="Times New Roman" w:hAnsi="Times New Roman" w:eastAsia="黑体" w:cs="Times New Roman"/>
                <w:color w:val="auto"/>
                <w:kern w:val="0"/>
                <w:sz w:val="20"/>
                <w:szCs w:val="20"/>
              </w:rPr>
              <w:br w:type="textWrapping"/>
            </w:r>
            <w:r>
              <w:rPr>
                <w:rFonts w:hint="default" w:ascii="Times New Roman" w:hAnsi="Times New Roman" w:eastAsia="黑体" w:cs="Times New Roman"/>
                <w:color w:val="auto"/>
                <w:kern w:val="0"/>
                <w:sz w:val="20"/>
                <w:szCs w:val="20"/>
              </w:rPr>
              <w:t>3.油气回收系统运行情况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0"/>
                <w:szCs w:val="20"/>
                <w:lang w:val="en-US" w:eastAsia="zh-CN"/>
              </w:rPr>
              <w:t>5月-11月</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监控中心、</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trHeight w:val="1975"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val="en-US" w:eastAsia="zh-CN"/>
              </w:rPr>
              <w:t>10</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对在用非道路移动机械污染排放相关情况的行政检查</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eastAsia="zh-CN"/>
              </w:rPr>
              <w:t>非道路移动机械所有单位、使用单位</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1.【法律】《大气污染防治法》（1987年9月通过，2018年10月修正）第五十六条；</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2.【省政府规章】《山东省非道路移动机械排气污染防治规定》（2019年12月省政府令第327号）第十五条、第十七条</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eastAsia="zh-CN"/>
              </w:rPr>
              <w:t>全</w:t>
            </w:r>
            <w:r>
              <w:rPr>
                <w:rFonts w:hint="eastAsia" w:ascii="Times New Roman" w:hAnsi="Times New Roman" w:eastAsia="黑体" w:cs="Times New Roman"/>
                <w:bCs/>
                <w:color w:val="auto"/>
                <w:kern w:val="0"/>
                <w:sz w:val="20"/>
                <w:szCs w:val="20"/>
                <w:lang w:eastAsia="zh-CN"/>
              </w:rPr>
              <w:t>区</w:t>
            </w:r>
            <w:r>
              <w:rPr>
                <w:rFonts w:hint="default" w:ascii="Times New Roman" w:hAnsi="Times New Roman" w:eastAsia="黑体" w:cs="Times New Roman"/>
                <w:bCs/>
                <w:color w:val="auto"/>
                <w:kern w:val="0"/>
                <w:sz w:val="20"/>
                <w:szCs w:val="20"/>
                <w:lang w:eastAsia="zh-CN"/>
              </w:rPr>
              <w:t>检查、抽测不少于</w:t>
            </w:r>
            <w:r>
              <w:rPr>
                <w:rFonts w:hint="eastAsia" w:ascii="Times New Roman" w:hAnsi="Times New Roman" w:eastAsia="黑体" w:cs="Times New Roman"/>
                <w:bCs/>
                <w:color w:val="auto"/>
                <w:kern w:val="0"/>
                <w:sz w:val="20"/>
                <w:szCs w:val="20"/>
                <w:lang w:val="en-US" w:eastAsia="zh-CN"/>
              </w:rPr>
              <w:t>300</w:t>
            </w:r>
            <w:r>
              <w:rPr>
                <w:rFonts w:hint="default" w:ascii="Times New Roman" w:hAnsi="Times New Roman" w:eastAsia="黑体" w:cs="Times New Roman"/>
                <w:bCs/>
                <w:color w:val="auto"/>
                <w:kern w:val="0"/>
                <w:sz w:val="20"/>
                <w:szCs w:val="20"/>
                <w:lang w:val="en-US" w:eastAsia="zh-CN"/>
              </w:rPr>
              <w:t>台次</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eastAsia="zh-CN"/>
              </w:rPr>
              <w:t>现场检查</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eastAsia="zh-CN"/>
              </w:rPr>
              <w:t>全</w:t>
            </w:r>
            <w:r>
              <w:rPr>
                <w:rFonts w:hint="eastAsia" w:ascii="Times New Roman" w:hAnsi="Times New Roman" w:eastAsia="黑体" w:cs="Times New Roman"/>
                <w:bCs/>
                <w:color w:val="auto"/>
                <w:kern w:val="0"/>
                <w:sz w:val="20"/>
                <w:szCs w:val="20"/>
                <w:lang w:eastAsia="zh-CN"/>
              </w:rPr>
              <w:t>区</w:t>
            </w:r>
            <w:r>
              <w:rPr>
                <w:rFonts w:hint="default" w:ascii="Times New Roman" w:hAnsi="Times New Roman" w:eastAsia="黑体" w:cs="Times New Roman"/>
                <w:bCs/>
                <w:color w:val="auto"/>
                <w:kern w:val="0"/>
                <w:sz w:val="20"/>
                <w:szCs w:val="20"/>
                <w:lang w:eastAsia="zh-CN"/>
              </w:rPr>
              <w:t>非道路移动机械所有单位和使用单位</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rPr>
            </w:pPr>
            <w:r>
              <w:rPr>
                <w:rFonts w:hint="eastAsia" w:ascii="Times New Roman" w:hAnsi="Times New Roman" w:eastAsia="黑体" w:cs="Times New Roman"/>
                <w:color w:val="auto"/>
                <w:kern w:val="0"/>
                <w:sz w:val="20"/>
                <w:szCs w:val="20"/>
                <w:lang w:val="en-US" w:eastAsia="zh-CN"/>
              </w:rPr>
              <w:t>1.</w:t>
            </w:r>
            <w:r>
              <w:rPr>
                <w:rFonts w:hint="default" w:ascii="Times New Roman" w:hAnsi="Times New Roman" w:eastAsia="黑体" w:cs="Times New Roman"/>
                <w:color w:val="auto"/>
                <w:kern w:val="0"/>
                <w:sz w:val="20"/>
                <w:szCs w:val="20"/>
              </w:rPr>
              <w:t>机械编码登记情况；</w:t>
            </w:r>
          </w:p>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2.机械污染物达标排放和装置运行相关情况</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val="en-US" w:eastAsia="zh-CN"/>
              </w:rPr>
              <w:t>3月-12月</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eastAsia" w:ascii="Times New Roman" w:hAnsi="Times New Roman" w:eastAsia="黑体" w:cs="Times New Roman"/>
                <w:color w:val="auto"/>
                <w:kern w:val="0"/>
                <w:sz w:val="21"/>
                <w:szCs w:val="21"/>
                <w:lang w:val="en-US" w:eastAsia="zh-CN"/>
              </w:rPr>
              <w:t>监控中心、</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val="en-US" w:eastAsia="zh-CN"/>
              </w:rPr>
              <w:t>11</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对在用机动车污染排放相关情况的行政检查</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lang w:eastAsia="zh-CN"/>
              </w:rPr>
              <w:t>机动车所有人、使用人、</w:t>
            </w:r>
            <w:r>
              <w:rPr>
                <w:rFonts w:hint="default" w:ascii="Times New Roman" w:hAnsi="Times New Roman" w:eastAsia="黑体" w:cs="Times New Roman"/>
                <w:color w:val="auto"/>
                <w:kern w:val="0"/>
                <w:sz w:val="20"/>
                <w:szCs w:val="20"/>
              </w:rPr>
              <w:t>物流公司</w:t>
            </w:r>
            <w:r>
              <w:rPr>
                <w:rFonts w:hint="default" w:ascii="Times New Roman" w:hAnsi="Times New Roman" w:eastAsia="黑体" w:cs="Times New Roman"/>
                <w:color w:val="auto"/>
                <w:kern w:val="0"/>
                <w:sz w:val="20"/>
                <w:szCs w:val="20"/>
                <w:lang w:eastAsia="zh-CN"/>
              </w:rPr>
              <w:t>和</w:t>
            </w:r>
            <w:r>
              <w:rPr>
                <w:rFonts w:hint="default" w:ascii="Times New Roman" w:hAnsi="Times New Roman" w:eastAsia="黑体" w:cs="Times New Roman"/>
                <w:color w:val="auto"/>
                <w:kern w:val="0"/>
                <w:sz w:val="20"/>
                <w:szCs w:val="20"/>
              </w:rPr>
              <w:t>运输企业</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1.【法律】《大气污染防治法》（1987年9月通过，2018年10月修正）第五十一条、第五十三条、第五十五条、第五十九条；</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2.【地方性法规】《山东省机动车排气污染防治条例》（2011年5月通过，2022年3月修正）第十三条、第十四条、第二十四条、第二十五条</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eastAsia" w:ascii="Times New Roman" w:hAnsi="Times New Roman" w:eastAsia="黑体" w:cs="Times New Roman"/>
                <w:color w:val="auto"/>
                <w:kern w:val="0"/>
                <w:sz w:val="20"/>
                <w:szCs w:val="20"/>
                <w:lang w:val="en-US" w:eastAsia="zh-CN"/>
              </w:rPr>
              <w:t>6</w:t>
            </w:r>
            <w:r>
              <w:rPr>
                <w:rFonts w:hint="default" w:ascii="Times New Roman" w:hAnsi="Times New Roman" w:eastAsia="黑体" w:cs="Times New Roman"/>
                <w:color w:val="auto"/>
                <w:kern w:val="0"/>
                <w:sz w:val="20"/>
                <w:szCs w:val="20"/>
                <w:lang w:eastAsia="zh-CN"/>
              </w:rPr>
              <w:t>家</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lang w:eastAsia="zh-CN"/>
              </w:rPr>
              <w:t>现场</w:t>
            </w:r>
            <w:r>
              <w:rPr>
                <w:rFonts w:hint="default" w:ascii="Times New Roman" w:hAnsi="Times New Roman" w:eastAsia="黑体" w:cs="Times New Roman"/>
                <w:color w:val="auto"/>
                <w:kern w:val="0"/>
                <w:sz w:val="20"/>
                <w:szCs w:val="20"/>
              </w:rPr>
              <w:t>检查</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全</w:t>
            </w:r>
            <w:r>
              <w:rPr>
                <w:rFonts w:hint="eastAsia" w:ascii="Times New Roman" w:hAnsi="Times New Roman" w:eastAsia="黑体" w:cs="Times New Roman"/>
                <w:color w:val="auto"/>
                <w:kern w:val="0"/>
                <w:sz w:val="20"/>
                <w:szCs w:val="20"/>
                <w:lang w:eastAsia="zh-CN"/>
              </w:rPr>
              <w:t>区</w:t>
            </w:r>
            <w:r>
              <w:rPr>
                <w:rFonts w:hint="default" w:ascii="Times New Roman" w:hAnsi="Times New Roman" w:eastAsia="黑体" w:cs="Times New Roman"/>
                <w:color w:val="auto"/>
                <w:kern w:val="0"/>
                <w:sz w:val="20"/>
                <w:szCs w:val="20"/>
                <w:lang w:eastAsia="zh-CN"/>
              </w:rPr>
              <w:t>机动车所有人、使用人、</w:t>
            </w:r>
            <w:r>
              <w:rPr>
                <w:rFonts w:hint="default" w:ascii="Times New Roman" w:hAnsi="Times New Roman" w:eastAsia="黑体" w:cs="Times New Roman"/>
                <w:color w:val="auto"/>
                <w:kern w:val="0"/>
                <w:sz w:val="20"/>
                <w:szCs w:val="20"/>
              </w:rPr>
              <w:t>物流公司</w:t>
            </w:r>
            <w:r>
              <w:rPr>
                <w:rFonts w:hint="default" w:ascii="Times New Roman" w:hAnsi="Times New Roman" w:eastAsia="黑体" w:cs="Times New Roman"/>
                <w:color w:val="auto"/>
                <w:kern w:val="0"/>
                <w:sz w:val="20"/>
                <w:szCs w:val="20"/>
                <w:lang w:eastAsia="zh-CN"/>
              </w:rPr>
              <w:t>和</w:t>
            </w:r>
            <w:r>
              <w:rPr>
                <w:rFonts w:hint="default" w:ascii="Times New Roman" w:hAnsi="Times New Roman" w:eastAsia="黑体" w:cs="Times New Roman"/>
                <w:color w:val="auto"/>
                <w:kern w:val="0"/>
                <w:sz w:val="20"/>
                <w:szCs w:val="20"/>
              </w:rPr>
              <w:t>运输企业</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1.污染物排放和机动车排气污染控制装置装置运行情况</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val="en-US" w:eastAsia="zh-CN"/>
              </w:rPr>
              <w:t>3月-12月</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eastAsia" w:ascii="Times New Roman" w:hAnsi="Times New Roman" w:eastAsia="黑体" w:cs="Times New Roman"/>
                <w:color w:val="auto"/>
                <w:kern w:val="0"/>
                <w:sz w:val="21"/>
                <w:szCs w:val="21"/>
                <w:lang w:val="en-US" w:eastAsia="zh-CN"/>
              </w:rPr>
              <w:t>监控中心、</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trHeight w:val="1625"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val="en-US" w:eastAsia="zh-CN"/>
              </w:rPr>
              <w:t>12</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eastAsia="zh-CN"/>
              </w:rPr>
              <w:t>对机动车排放检验机构的行政检查</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default" w:ascii="Times New Roman" w:hAnsi="Times New Roman" w:eastAsia="黑体" w:cs="Times New Roman"/>
                <w:bCs/>
                <w:color w:val="auto"/>
                <w:kern w:val="0"/>
                <w:sz w:val="20"/>
                <w:szCs w:val="20"/>
                <w:lang w:eastAsia="zh-CN"/>
              </w:rPr>
              <w:t>机动车排放检验机构</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1.【法律】《大气污染防治法》（1987年9月通过，2018年10月修正）第五十四条、第五十五条；</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2.【地方性法规】《山东省机动车排气污染防治条例》（2011年5月通过，2022年3月修正）第十八条</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0"/>
                <w:szCs w:val="20"/>
                <w:lang w:val="en-US" w:eastAsia="zh-CN" w:bidi="ar-SA"/>
                <w14:ligatures w14:val="standardContextual"/>
              </w:rPr>
            </w:pPr>
            <w:r>
              <w:rPr>
                <w:rFonts w:hint="eastAsia" w:ascii="Times New Roman" w:hAnsi="Times New Roman" w:eastAsia="黑体" w:cs="Times New Roman"/>
                <w:color w:val="auto"/>
                <w:kern w:val="0"/>
                <w:sz w:val="20"/>
                <w:szCs w:val="20"/>
                <w:lang w:val="en-US" w:eastAsia="zh-CN"/>
              </w:rPr>
              <w:t>12</w:t>
            </w:r>
            <w:r>
              <w:rPr>
                <w:rFonts w:hint="default" w:ascii="Times New Roman" w:hAnsi="Times New Roman" w:eastAsia="黑体" w:cs="Times New Roman"/>
                <w:color w:val="auto"/>
                <w:kern w:val="0"/>
                <w:sz w:val="20"/>
                <w:szCs w:val="20"/>
              </w:rPr>
              <w:t>家</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0"/>
                <w:szCs w:val="20"/>
                <w:lang w:val="en-US" w:eastAsia="zh-CN" w:bidi="ar-SA"/>
                <w14:ligatures w14:val="standardContextual"/>
              </w:rPr>
            </w:pPr>
            <w:r>
              <w:rPr>
                <w:rFonts w:eastAsia="黑体"/>
                <w:color w:val="auto"/>
                <w:kern w:val="0"/>
                <w:sz w:val="21"/>
                <w:szCs w:val="21"/>
              </w:rPr>
              <w:t>“</w:t>
            </w:r>
            <w:r>
              <w:rPr>
                <w:rFonts w:hint="eastAsia" w:eastAsia="黑体"/>
                <w:color w:val="auto"/>
                <w:kern w:val="0"/>
                <w:sz w:val="21"/>
                <w:szCs w:val="21"/>
              </w:rPr>
              <w:t>双随机、一公开</w:t>
            </w:r>
            <w:r>
              <w:rPr>
                <w:rFonts w:eastAsia="黑体"/>
                <w:color w:val="auto"/>
                <w:kern w:val="0"/>
                <w:sz w:val="21"/>
                <w:szCs w:val="21"/>
              </w:rPr>
              <w:t>”</w:t>
            </w:r>
            <w:r>
              <w:rPr>
                <w:rFonts w:hint="eastAsia" w:eastAsia="黑体"/>
                <w:color w:val="auto"/>
                <w:kern w:val="0"/>
                <w:sz w:val="21"/>
                <w:szCs w:val="21"/>
              </w:rPr>
              <w:t>监管</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rPr>
              <w:t>全</w:t>
            </w:r>
            <w:r>
              <w:rPr>
                <w:rFonts w:hint="eastAsia" w:ascii="Times New Roman" w:hAnsi="Times New Roman" w:eastAsia="黑体" w:cs="Times New Roman"/>
                <w:color w:val="auto"/>
                <w:kern w:val="0"/>
                <w:sz w:val="20"/>
                <w:szCs w:val="20"/>
                <w:lang w:eastAsia="zh-CN"/>
              </w:rPr>
              <w:t>区</w:t>
            </w:r>
            <w:r>
              <w:rPr>
                <w:rFonts w:hint="default" w:ascii="Times New Roman" w:hAnsi="Times New Roman" w:eastAsia="黑体" w:cs="Times New Roman"/>
                <w:color w:val="auto"/>
                <w:kern w:val="0"/>
                <w:sz w:val="20"/>
                <w:szCs w:val="20"/>
              </w:rPr>
              <w:t>机动车排放检验机构</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lang w:eastAsia="zh-CN"/>
              </w:rPr>
            </w:pPr>
            <w:r>
              <w:rPr>
                <w:rFonts w:hint="eastAsia" w:ascii="Times New Roman" w:hAnsi="Times New Roman" w:eastAsia="黑体" w:cs="Times New Roman"/>
                <w:color w:val="auto"/>
                <w:kern w:val="0"/>
                <w:sz w:val="20"/>
                <w:szCs w:val="20"/>
                <w:lang w:val="en-US" w:eastAsia="zh-CN"/>
              </w:rPr>
              <w:t>1.</w:t>
            </w:r>
            <w:r>
              <w:rPr>
                <w:rFonts w:hint="default" w:ascii="Times New Roman" w:hAnsi="Times New Roman" w:eastAsia="黑体" w:cs="Times New Roman"/>
                <w:color w:val="auto"/>
                <w:kern w:val="0"/>
                <w:sz w:val="20"/>
                <w:szCs w:val="20"/>
              </w:rPr>
              <w:t>机动车排放检验机构</w:t>
            </w:r>
            <w:r>
              <w:rPr>
                <w:rFonts w:hint="default" w:ascii="Times New Roman" w:hAnsi="Times New Roman" w:eastAsia="黑体" w:cs="Times New Roman"/>
                <w:color w:val="auto"/>
                <w:kern w:val="0"/>
                <w:sz w:val="20"/>
                <w:szCs w:val="20"/>
                <w:lang w:eastAsia="zh-CN"/>
              </w:rPr>
              <w:t>现场</w:t>
            </w:r>
            <w:r>
              <w:rPr>
                <w:rFonts w:hint="default" w:ascii="Times New Roman" w:hAnsi="Times New Roman" w:eastAsia="黑体" w:cs="Times New Roman"/>
                <w:color w:val="auto"/>
                <w:kern w:val="0"/>
                <w:sz w:val="20"/>
                <w:szCs w:val="20"/>
              </w:rPr>
              <w:t>检测情况</w:t>
            </w:r>
            <w:r>
              <w:rPr>
                <w:rFonts w:hint="default" w:ascii="Times New Roman" w:hAnsi="Times New Roman" w:eastAsia="黑体" w:cs="Times New Roman"/>
                <w:color w:val="auto"/>
                <w:kern w:val="0"/>
                <w:sz w:val="20"/>
                <w:szCs w:val="20"/>
                <w:lang w:eastAsia="zh-CN"/>
              </w:rPr>
              <w:t>；</w:t>
            </w:r>
          </w:p>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0"/>
                <w:szCs w:val="20"/>
                <w:lang w:val="en-US" w:eastAsia="zh-CN" w:bidi="ar-SA"/>
                <w14:ligatures w14:val="standardContextual"/>
              </w:rPr>
            </w:pPr>
            <w:r>
              <w:rPr>
                <w:rFonts w:hint="eastAsia" w:ascii="Times New Roman" w:hAnsi="Times New Roman" w:eastAsia="黑体" w:cs="Times New Roman"/>
                <w:color w:val="auto"/>
                <w:kern w:val="0"/>
                <w:sz w:val="20"/>
                <w:szCs w:val="20"/>
                <w:lang w:val="en-US" w:eastAsia="zh-CN"/>
              </w:rPr>
              <w:t>2.</w:t>
            </w:r>
            <w:r>
              <w:rPr>
                <w:rFonts w:hint="default" w:ascii="Times New Roman" w:hAnsi="Times New Roman" w:eastAsia="黑体" w:cs="Times New Roman"/>
                <w:color w:val="auto"/>
                <w:kern w:val="0"/>
                <w:sz w:val="20"/>
                <w:szCs w:val="20"/>
                <w:lang w:val="en-US" w:eastAsia="zh-CN"/>
              </w:rPr>
              <w:t>后台监管有关数据的现场对比分析</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0"/>
                <w:szCs w:val="20"/>
                <w:lang w:val="en-US" w:eastAsia="zh-CN" w:bidi="ar-SA"/>
                <w14:ligatures w14:val="standardContextual"/>
              </w:rPr>
            </w:pPr>
            <w:r>
              <w:rPr>
                <w:rFonts w:hint="default" w:ascii="Times New Roman" w:hAnsi="Times New Roman" w:eastAsia="黑体" w:cs="Times New Roman"/>
                <w:color w:val="auto"/>
                <w:kern w:val="0"/>
                <w:sz w:val="20"/>
                <w:szCs w:val="20"/>
                <w:lang w:val="en-US" w:eastAsia="zh-CN"/>
              </w:rPr>
              <w:t>3</w:t>
            </w:r>
            <w:r>
              <w:rPr>
                <w:rFonts w:hint="default" w:ascii="Times New Roman" w:hAnsi="Times New Roman" w:eastAsia="黑体" w:cs="Times New Roman"/>
                <w:color w:val="auto"/>
                <w:kern w:val="0"/>
                <w:sz w:val="20"/>
                <w:szCs w:val="20"/>
              </w:rPr>
              <w:t>月-1</w:t>
            </w:r>
            <w:r>
              <w:rPr>
                <w:rFonts w:hint="default" w:ascii="Times New Roman" w:hAnsi="Times New Roman" w:eastAsia="黑体" w:cs="Times New Roman"/>
                <w:color w:val="auto"/>
                <w:kern w:val="0"/>
                <w:sz w:val="20"/>
                <w:szCs w:val="20"/>
                <w:lang w:val="en-US" w:eastAsia="zh-CN"/>
              </w:rPr>
              <w:t>2</w:t>
            </w:r>
            <w:r>
              <w:rPr>
                <w:rFonts w:hint="default" w:ascii="Times New Roman" w:hAnsi="Times New Roman" w:eastAsia="黑体" w:cs="Times New Roman"/>
                <w:color w:val="auto"/>
                <w:kern w:val="0"/>
                <w:sz w:val="20"/>
                <w:szCs w:val="20"/>
              </w:rPr>
              <w:t>月</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0"/>
                <w:szCs w:val="20"/>
                <w:lang w:val="en-US" w:eastAsia="zh-CN" w:bidi="ar-SA"/>
                <w14:ligatures w14:val="standardContextual"/>
              </w:rPr>
            </w:pPr>
            <w:r>
              <w:rPr>
                <w:rFonts w:hint="eastAsia" w:ascii="Times New Roman" w:hAnsi="Times New Roman" w:eastAsia="黑体" w:cs="Times New Roman"/>
                <w:color w:val="auto"/>
                <w:kern w:val="0"/>
                <w:sz w:val="21"/>
                <w:szCs w:val="21"/>
                <w:lang w:val="en-US" w:eastAsia="zh-CN"/>
              </w:rPr>
              <w:t>监控中心、</w:t>
            </w:r>
            <w:r>
              <w:rPr>
                <w:rFonts w:hint="eastAsia" w:ascii="Times New Roman" w:hAnsi="Times New Roman" w:eastAsia="黑体" w:cs="Times New Roman"/>
                <w:bCs/>
                <w:color w:val="auto"/>
                <w:kern w:val="0"/>
                <w:sz w:val="21"/>
                <w:szCs w:val="21"/>
                <w:lang w:val="en" w:eastAsia="zh-CN"/>
              </w:rPr>
              <w:t>各中队</w:t>
            </w:r>
          </w:p>
        </w:tc>
      </w:tr>
      <w:tr>
        <w:trPr>
          <w:trHeight w:val="1625"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90" w:lineRule="exact"/>
              <w:jc w:val="center"/>
              <w:textAlignment w:val="auto"/>
              <w:rPr>
                <w:rFonts w:hint="default" w:ascii="Times New Roman" w:hAnsi="Times New Roman" w:eastAsia="黑体" w:cs="Times New Roman"/>
                <w:bCs/>
                <w:color w:val="auto"/>
                <w:kern w:val="0"/>
                <w:sz w:val="20"/>
                <w:szCs w:val="20"/>
                <w:lang w:val="en-US" w:eastAsia="zh-CN"/>
              </w:rPr>
            </w:pPr>
            <w:r>
              <w:rPr>
                <w:rFonts w:hint="default" w:ascii="Times New Roman" w:hAnsi="Times New Roman" w:eastAsia="黑体" w:cs="Times New Roman"/>
                <w:color w:val="auto"/>
                <w:kern w:val="0"/>
                <w:sz w:val="21"/>
                <w:szCs w:val="21"/>
                <w:lang w:val="en-US" w:eastAsia="zh-CN"/>
              </w:rPr>
              <w:t>13</w:t>
            </w:r>
          </w:p>
        </w:tc>
        <w:tc>
          <w:tcPr>
            <w:tcW w:w="1242"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bCs/>
                <w:color w:val="auto"/>
                <w:kern w:val="0"/>
                <w:sz w:val="20"/>
                <w:szCs w:val="20"/>
                <w:lang w:eastAsia="zh-CN"/>
              </w:rPr>
            </w:pPr>
            <w:r>
              <w:rPr>
                <w:rFonts w:hint="default" w:ascii="Times New Roman" w:hAnsi="Times New Roman" w:eastAsia="黑体" w:cs="Times New Roman"/>
                <w:kern w:val="0"/>
                <w:sz w:val="21"/>
                <w:szCs w:val="21"/>
              </w:rPr>
              <w:t>对重点碳排放企业和相关技术服务机构的行政检查</w:t>
            </w:r>
          </w:p>
        </w:tc>
        <w:tc>
          <w:tcPr>
            <w:tcW w:w="1125"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bCs/>
                <w:color w:val="auto"/>
                <w:kern w:val="0"/>
                <w:sz w:val="20"/>
                <w:szCs w:val="20"/>
                <w:lang w:eastAsia="zh-CN"/>
              </w:rPr>
            </w:pPr>
            <w:r>
              <w:rPr>
                <w:rFonts w:hint="default" w:ascii="Times New Roman" w:hAnsi="Times New Roman" w:eastAsia="黑体" w:cs="Times New Roman"/>
                <w:kern w:val="0"/>
                <w:sz w:val="21"/>
                <w:szCs w:val="21"/>
              </w:rPr>
              <w:t>重点碳排放单位</w:t>
            </w:r>
          </w:p>
        </w:tc>
        <w:tc>
          <w:tcPr>
            <w:tcW w:w="3857" w:type="dxa"/>
            <w:tcBorders>
              <w:top w:val="single" w:color="auto" w:sz="4" w:space="0"/>
              <w:left w:val="nil"/>
              <w:bottom w:val="single" w:color="auto" w:sz="4" w:space="0"/>
              <w:right w:val="single" w:color="auto" w:sz="4" w:space="0"/>
            </w:tcBorders>
            <w:vAlign w:val="center"/>
          </w:tcPr>
          <w:p>
            <w:pPr>
              <w:widowControl/>
              <w:spacing w:after="0" w:line="240" w:lineRule="exact"/>
              <w:jc w:val="left"/>
              <w:rPr>
                <w:rFonts w:hint="default" w:ascii="Times New Roman" w:hAnsi="Times New Roman" w:eastAsia="黑体" w:cs="Times New Roman"/>
                <w:color w:val="auto"/>
                <w:kern w:val="0"/>
                <w:sz w:val="20"/>
                <w:szCs w:val="20"/>
              </w:rPr>
            </w:pPr>
            <w:r>
              <w:rPr>
                <w:rFonts w:hint="default" w:ascii="Times New Roman" w:hAnsi="Times New Roman" w:eastAsia="黑体" w:cs="Times New Roman"/>
                <w:kern w:val="0"/>
                <w:sz w:val="21"/>
                <w:szCs w:val="21"/>
              </w:rPr>
              <w:t>1.【行政法规】《碳排放权交易管理暂行条例》（2024年1月国务院令第775号）第十三条、第十七条</w:t>
            </w:r>
          </w:p>
        </w:tc>
        <w:tc>
          <w:tcPr>
            <w:tcW w:w="1091"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color w:val="auto"/>
                <w:kern w:val="0"/>
                <w:sz w:val="20"/>
                <w:szCs w:val="20"/>
                <w:lang w:val="en-US" w:eastAsia="zh-CN"/>
              </w:rPr>
            </w:pPr>
            <w:r>
              <w:rPr>
                <w:rFonts w:hint="eastAsia" w:ascii="Times New Roman" w:hAnsi="Times New Roman" w:eastAsia="黑体" w:cs="Times New Roman"/>
                <w:bCs/>
                <w:color w:val="000000"/>
                <w:kern w:val="0"/>
                <w:sz w:val="21"/>
                <w:szCs w:val="21"/>
                <w:lang w:eastAsia="zh-CN"/>
              </w:rPr>
              <w:t>完成省厅下发的核查任务</w:t>
            </w:r>
          </w:p>
        </w:tc>
        <w:tc>
          <w:tcPr>
            <w:tcW w:w="1060"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eastAsia="黑体"/>
                <w:kern w:val="0"/>
                <w:sz w:val="21"/>
                <w:szCs w:val="21"/>
              </w:rPr>
            </w:pPr>
            <w:r>
              <w:rPr>
                <w:rFonts w:hint="default" w:ascii="Times New Roman" w:hAnsi="Times New Roman" w:eastAsia="黑体" w:cs="Times New Roman"/>
                <w:kern w:val="0"/>
                <w:sz w:val="21"/>
                <w:szCs w:val="21"/>
              </w:rPr>
              <w:t>现场检查</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color w:val="auto"/>
                <w:kern w:val="0"/>
                <w:sz w:val="20"/>
                <w:szCs w:val="20"/>
              </w:rPr>
            </w:pPr>
            <w:r>
              <w:rPr>
                <w:rFonts w:hint="eastAsia" w:ascii="Times New Roman" w:hAnsi="Times New Roman" w:eastAsia="黑体" w:cs="Times New Roman"/>
                <w:kern w:val="0"/>
                <w:sz w:val="21"/>
                <w:szCs w:val="21"/>
                <w:lang w:eastAsia="zh-CN"/>
              </w:rPr>
              <w:t>纳入范围的</w:t>
            </w:r>
            <w:r>
              <w:rPr>
                <w:rFonts w:hint="default" w:ascii="Times New Roman" w:hAnsi="Times New Roman" w:eastAsia="黑体" w:cs="Times New Roman"/>
                <w:kern w:val="0"/>
                <w:sz w:val="21"/>
                <w:szCs w:val="21"/>
              </w:rPr>
              <w:t>重点碳排放单位</w:t>
            </w:r>
          </w:p>
        </w:tc>
        <w:tc>
          <w:tcPr>
            <w:tcW w:w="2554"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after="0" w:line="240" w:lineRule="exact"/>
              <w:jc w:val="both"/>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1.</w:t>
            </w:r>
            <w:r>
              <w:rPr>
                <w:rFonts w:hint="default" w:ascii="Times New Roman" w:hAnsi="Times New Roman" w:eastAsia="黑体" w:cs="Times New Roman"/>
                <w:kern w:val="0"/>
                <w:sz w:val="21"/>
                <w:szCs w:val="21"/>
                <w:lang w:val="en-US" w:eastAsia="zh-CN"/>
              </w:rPr>
              <w:t>年度排放报告编制情况；</w:t>
            </w:r>
          </w:p>
          <w:p>
            <w:pPr>
              <w:widowControl/>
              <w:numPr>
                <w:ilvl w:val="0"/>
                <w:numId w:val="0"/>
              </w:numPr>
              <w:spacing w:after="0" w:line="240" w:lineRule="exact"/>
              <w:jc w:val="both"/>
              <w:rPr>
                <w:rFonts w:hint="default" w:ascii="Times New Roman" w:hAnsi="Times New Roman" w:eastAsia="黑体" w:cs="Times New Roman"/>
                <w:kern w:val="0"/>
                <w:sz w:val="21"/>
                <w:szCs w:val="21"/>
                <w:lang w:val="en-US" w:eastAsia="zh-CN"/>
              </w:rPr>
            </w:pPr>
            <w:r>
              <w:rPr>
                <w:rFonts w:hint="default" w:ascii="Times New Roman" w:hAnsi="Times New Roman" w:eastAsia="黑体" w:cs="Times New Roman"/>
                <w:kern w:val="0"/>
                <w:sz w:val="21"/>
                <w:szCs w:val="21"/>
                <w:lang w:val="en-US" w:eastAsia="zh-CN"/>
              </w:rPr>
              <w:t>2.制作和送检情况；</w:t>
            </w:r>
          </w:p>
          <w:p>
            <w:pPr>
              <w:widowControl/>
              <w:numPr>
                <w:ilvl w:val="0"/>
                <w:numId w:val="0"/>
              </w:numPr>
              <w:spacing w:after="0" w:line="240" w:lineRule="exact"/>
              <w:jc w:val="both"/>
              <w:rPr>
                <w:rFonts w:hint="eastAsia" w:ascii="Times New Roman" w:hAnsi="Times New Roman" w:eastAsia="黑体" w:cs="Times New Roman"/>
                <w:color w:val="auto"/>
                <w:kern w:val="0"/>
                <w:sz w:val="20"/>
                <w:szCs w:val="20"/>
                <w:lang w:val="en-US" w:eastAsia="zh-CN"/>
              </w:rPr>
            </w:pPr>
            <w:r>
              <w:rPr>
                <w:rFonts w:hint="default" w:ascii="Times New Roman" w:hAnsi="Times New Roman" w:eastAsia="黑体" w:cs="Times New Roman"/>
                <w:kern w:val="0"/>
                <w:sz w:val="21"/>
                <w:szCs w:val="21"/>
                <w:lang w:val="en-US" w:eastAsia="zh-CN"/>
              </w:rPr>
              <w:t>3.技术服务机构及机构相关人员出具的年度排放报告或者技术审核意见情况</w:t>
            </w:r>
          </w:p>
        </w:tc>
        <w:tc>
          <w:tcPr>
            <w:tcW w:w="954" w:type="dxa"/>
            <w:tcBorders>
              <w:top w:val="single" w:color="auto" w:sz="4" w:space="0"/>
              <w:left w:val="nil"/>
              <w:bottom w:val="single" w:color="auto" w:sz="4" w:space="0"/>
              <w:right w:val="single" w:color="auto" w:sz="4" w:space="0"/>
            </w:tcBorders>
            <w:vAlign w:val="center"/>
          </w:tcPr>
          <w:p>
            <w:pPr>
              <w:widowControl/>
              <w:spacing w:after="0" w:line="240" w:lineRule="exact"/>
              <w:jc w:val="center"/>
              <w:rPr>
                <w:rFonts w:hint="default" w:ascii="Times New Roman" w:hAnsi="Times New Roman" w:eastAsia="黑体" w:cs="Times New Roman"/>
                <w:color w:val="auto"/>
                <w:kern w:val="0"/>
                <w:sz w:val="20"/>
                <w:szCs w:val="20"/>
                <w:lang w:val="en-US" w:eastAsia="zh-CN"/>
              </w:rPr>
            </w:pPr>
            <w:r>
              <w:rPr>
                <w:rFonts w:hint="eastAsia" w:ascii="Times New Roman" w:hAnsi="Times New Roman" w:eastAsia="黑体" w:cs="Times New Roman"/>
                <w:bCs/>
                <w:color w:val="000000"/>
                <w:kern w:val="0"/>
                <w:sz w:val="21"/>
                <w:szCs w:val="21"/>
                <w:lang w:eastAsia="zh-CN"/>
              </w:rPr>
              <w:t>按照省厅计划开展检查</w:t>
            </w:r>
          </w:p>
        </w:tc>
        <w:tc>
          <w:tcPr>
            <w:tcW w:w="1139" w:type="dxa"/>
            <w:tcBorders>
              <w:top w:val="single" w:color="auto" w:sz="4" w:space="0"/>
              <w:left w:val="nil"/>
              <w:bottom w:val="single" w:color="auto" w:sz="4" w:space="0"/>
              <w:right w:val="single" w:color="auto" w:sz="4" w:space="0"/>
            </w:tcBorders>
            <w:vAlign w:val="center"/>
          </w:tcPr>
          <w:p>
            <w:pPr>
              <w:widowControl/>
              <w:snapToGrid w:val="0"/>
              <w:spacing w:line="300" w:lineRule="exact"/>
              <w:jc w:val="center"/>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bCs/>
                <w:color w:val="auto"/>
                <w:kern w:val="0"/>
                <w:sz w:val="21"/>
                <w:szCs w:val="21"/>
                <w:lang w:val="en-US" w:eastAsia="zh-CN" w:bidi="ar-SA"/>
                <w14:ligatures w14:val="standardContextual"/>
              </w:rPr>
              <w:t>总量环评科、</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1</w:t>
            </w:r>
            <w:r>
              <w:rPr>
                <w:rFonts w:hint="eastAsia" w:ascii="Times New Roman" w:hAnsi="Times New Roman" w:eastAsia="黑体" w:cs="Times New Roman"/>
                <w:bCs/>
                <w:color w:val="auto"/>
                <w:kern w:val="0"/>
                <w:sz w:val="21"/>
                <w:szCs w:val="21"/>
                <w:lang w:val="en-US" w:eastAsia="zh-CN"/>
              </w:rPr>
              <w:t>4</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对土壤污染重点监管单位的行政检查</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土壤污染重点监管单位</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left"/>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1.【法律】《土壤污染防治法》（2018年8月通过）第二十一条、第七十七条第一款</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黑体" w:cs="Times New Roman"/>
                <w:bCs/>
                <w:color w:val="auto"/>
                <w:kern w:val="0"/>
                <w:sz w:val="21"/>
                <w:szCs w:val="21"/>
                <w:lang w:val="en-US" w:eastAsia="zh-CN"/>
              </w:rPr>
            </w:pPr>
            <w:r>
              <w:rPr>
                <w:rFonts w:hint="eastAsia" w:ascii="Times New Roman" w:hAnsi="Times New Roman" w:eastAsia="黑体" w:cs="Times New Roman"/>
                <w:bCs/>
                <w:color w:val="auto"/>
                <w:kern w:val="0"/>
                <w:sz w:val="21"/>
                <w:szCs w:val="21"/>
                <w:lang w:val="en-US" w:eastAsia="zh-CN"/>
              </w:rPr>
              <w:t>3</w:t>
            </w:r>
            <w:r>
              <w:rPr>
                <w:rFonts w:hint="default" w:ascii="Times New Roman" w:hAnsi="Times New Roman" w:eastAsia="黑体" w:cs="Times New Roman"/>
                <w:bCs/>
                <w:color w:val="auto"/>
                <w:kern w:val="0"/>
                <w:sz w:val="21"/>
                <w:szCs w:val="21"/>
                <w:lang w:val="en-US" w:eastAsia="zh-CN"/>
              </w:rPr>
              <w:t>家</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“双随机、一公开”监管</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202</w:t>
            </w:r>
            <w:r>
              <w:rPr>
                <w:rFonts w:hint="default" w:ascii="Times New Roman" w:hAnsi="Times New Roman" w:eastAsia="黑体" w:cs="Times New Roman"/>
                <w:bCs/>
                <w:color w:val="auto"/>
                <w:kern w:val="0"/>
                <w:sz w:val="21"/>
                <w:szCs w:val="21"/>
                <w:lang w:val="en"/>
              </w:rPr>
              <w:t>6</w:t>
            </w:r>
            <w:r>
              <w:rPr>
                <w:rFonts w:hint="default" w:ascii="Times New Roman" w:hAnsi="Times New Roman" w:eastAsia="黑体" w:cs="Times New Roman"/>
                <w:bCs/>
                <w:color w:val="auto"/>
                <w:kern w:val="0"/>
                <w:sz w:val="21"/>
                <w:szCs w:val="21"/>
              </w:rPr>
              <w:t>年纳入枣庄市土壤污染重点监管单位的企业</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left"/>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土壤</w:t>
            </w:r>
            <w:r>
              <w:rPr>
                <w:rFonts w:hint="eastAsia" w:ascii="Times New Roman" w:hAnsi="Times New Roman" w:eastAsia="黑体" w:cs="Times New Roman"/>
                <w:bCs/>
                <w:color w:val="auto"/>
                <w:kern w:val="0"/>
                <w:sz w:val="21"/>
                <w:szCs w:val="21"/>
                <w:lang w:eastAsia="zh-CN"/>
              </w:rPr>
              <w:t>污染</w:t>
            </w:r>
            <w:r>
              <w:rPr>
                <w:rFonts w:hint="default" w:ascii="Times New Roman" w:hAnsi="Times New Roman" w:eastAsia="黑体" w:cs="Times New Roman"/>
                <w:bCs/>
                <w:color w:val="auto"/>
                <w:kern w:val="0"/>
                <w:sz w:val="21"/>
                <w:szCs w:val="21"/>
              </w:rPr>
              <w:t>隐患排查和自行监测情况</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黑体" w:cs="Times New Roman"/>
                <w:bCs/>
                <w:color w:val="auto"/>
                <w:kern w:val="0"/>
                <w:sz w:val="21"/>
                <w:szCs w:val="21"/>
                <w:lang w:val="en" w:eastAsia="zh-CN"/>
              </w:rPr>
            </w:pPr>
            <w:r>
              <w:rPr>
                <w:rFonts w:hint="default" w:ascii="Times New Roman" w:hAnsi="Times New Roman" w:eastAsia="黑体" w:cs="Times New Roman"/>
                <w:bCs/>
                <w:color w:val="auto"/>
                <w:kern w:val="0"/>
                <w:sz w:val="21"/>
                <w:szCs w:val="21"/>
                <w:lang w:val="en-US" w:eastAsia="zh-CN"/>
              </w:rPr>
              <w:t>3</w:t>
            </w:r>
            <w:r>
              <w:rPr>
                <w:rFonts w:hint="default" w:ascii="Times New Roman" w:hAnsi="Times New Roman" w:eastAsia="黑体" w:cs="Times New Roman"/>
                <w:bCs/>
                <w:color w:val="auto"/>
                <w:kern w:val="0"/>
                <w:sz w:val="21"/>
                <w:szCs w:val="21"/>
                <w:lang w:val="en"/>
              </w:rPr>
              <w:t>—12月</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right="0"/>
              <w:jc w:val="center"/>
              <w:textAlignment w:val="auto"/>
              <w:rPr>
                <w:rFonts w:hint="default" w:ascii="Times New Roman" w:hAnsi="Times New Roman" w:eastAsia="黑体" w:cs="Times New Roman"/>
                <w:bCs/>
                <w:color w:val="FF0000"/>
                <w:kern w:val="0"/>
                <w:sz w:val="21"/>
                <w:szCs w:val="21"/>
                <w:lang w:eastAsia="zh-CN"/>
              </w:rPr>
            </w:pPr>
            <w:r>
              <w:rPr>
                <w:rFonts w:hint="eastAsia" w:ascii="Times New Roman" w:hAnsi="Times New Roman" w:eastAsia="黑体" w:cs="Times New Roman"/>
                <w:color w:val="auto"/>
                <w:kern w:val="0"/>
                <w:sz w:val="21"/>
                <w:szCs w:val="21"/>
                <w:lang w:eastAsia="zh-CN"/>
              </w:rPr>
              <w:t>土壤管理科、</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1</w:t>
            </w:r>
            <w:r>
              <w:rPr>
                <w:rFonts w:hint="eastAsia" w:ascii="Times New Roman" w:hAnsi="Times New Roman" w:eastAsia="黑体" w:cs="Times New Roman"/>
                <w:bCs/>
                <w:color w:val="auto"/>
                <w:kern w:val="0"/>
                <w:sz w:val="21"/>
                <w:szCs w:val="21"/>
                <w:lang w:val="en-US" w:eastAsia="zh-CN"/>
              </w:rPr>
              <w:t>5</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对尾矿库企业的行政检查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尾矿库运营、管理企业</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lang w:val="en-US" w:eastAsia="zh-CN"/>
              </w:rPr>
              <w:t>1.【法律】《固体废物污染环境防治法》（1995年10月通过，2020年修订）第二十六条</w:t>
            </w:r>
            <w:r>
              <w:rPr>
                <w:rFonts w:hint="eastAsia" w:ascii="Times New Roman" w:hAnsi="Times New Roman" w:eastAsia="黑体" w:cs="Times New Roman"/>
                <w:bCs/>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lang w:val="en-US" w:eastAsia="zh-CN"/>
              </w:rPr>
              <w:t>2.【地方性法规】《山东省固体废物污染环境防治条例》（2023年1月通过）第二十六条第二款</w:t>
            </w:r>
            <w:r>
              <w:rPr>
                <w:rFonts w:hint="eastAsia" w:ascii="Times New Roman" w:hAnsi="Times New Roman" w:eastAsia="黑体" w:cs="Times New Roman"/>
                <w:bCs/>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3.【部门规章】《尾矿污染环境防治管理办法》（2022年4月生态环境部令第26号）第四条第二款</w:t>
            </w:r>
            <w:r>
              <w:rPr>
                <w:rFonts w:hint="eastAsia" w:ascii="Times New Roman" w:hAnsi="Times New Roman" w:eastAsia="黑体" w:cs="Times New Roman"/>
                <w:bCs/>
                <w:color w:val="auto"/>
                <w:kern w:val="0"/>
                <w:sz w:val="21"/>
                <w:szCs w:val="21"/>
                <w:lang w:val="en-US" w:eastAsia="zh-CN"/>
              </w:rPr>
              <w:t>，</w:t>
            </w:r>
            <w:r>
              <w:rPr>
                <w:rFonts w:hint="default" w:ascii="Times New Roman" w:hAnsi="Times New Roman" w:eastAsia="黑体" w:cs="Times New Roman"/>
                <w:bCs/>
                <w:color w:val="auto"/>
                <w:kern w:val="0"/>
                <w:sz w:val="21"/>
                <w:szCs w:val="21"/>
                <w:lang w:val="en-US" w:eastAsia="zh-CN"/>
              </w:rPr>
              <w:t>第三十四条第一、二款</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bCs/>
                <w:color w:val="auto"/>
                <w:kern w:val="0"/>
                <w:sz w:val="21"/>
                <w:szCs w:val="21"/>
                <w:lang w:val="en-US" w:eastAsia="zh-CN"/>
              </w:rPr>
              <w:t>1</w:t>
            </w:r>
            <w:r>
              <w:rPr>
                <w:rFonts w:hint="default" w:ascii="Times New Roman" w:hAnsi="Times New Roman" w:eastAsia="黑体" w:cs="Times New Roman"/>
                <w:bCs/>
                <w:color w:val="auto"/>
                <w:kern w:val="0"/>
                <w:sz w:val="21"/>
                <w:szCs w:val="21"/>
                <w:lang w:val="en-US" w:eastAsia="zh-CN"/>
              </w:rPr>
              <w:t>家（次）</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“双随机、一公开”监管、行政检查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尾矿库运营、管理企业</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1"/>
                <w:szCs w:val="21"/>
                <w:lang w:val="en" w:eastAsia="zh-CN"/>
              </w:rPr>
            </w:pPr>
            <w:r>
              <w:rPr>
                <w:rFonts w:hint="default" w:ascii="Times New Roman" w:hAnsi="Times New Roman" w:eastAsia="黑体" w:cs="Times New Roman"/>
                <w:bCs/>
                <w:color w:val="auto"/>
                <w:kern w:val="0"/>
                <w:sz w:val="21"/>
                <w:szCs w:val="21"/>
                <w:lang w:val="en-US" w:eastAsia="zh-CN"/>
              </w:rPr>
              <w:t>1.</w:t>
            </w:r>
            <w:r>
              <w:rPr>
                <w:rFonts w:hint="default" w:ascii="Times New Roman" w:hAnsi="Times New Roman" w:eastAsia="黑体" w:cs="Times New Roman"/>
                <w:bCs/>
                <w:color w:val="auto"/>
                <w:kern w:val="0"/>
                <w:sz w:val="21"/>
                <w:szCs w:val="21"/>
                <w:lang w:eastAsia="zh-CN"/>
              </w:rPr>
              <w:t>尾矿库环境污染防治情况</w:t>
            </w:r>
            <w:r>
              <w:rPr>
                <w:rFonts w:hint="default" w:ascii="Times New Roman" w:hAnsi="Times New Roman" w:eastAsia="黑体" w:cs="Times New Roman"/>
                <w:bCs/>
                <w:color w:val="auto"/>
                <w:kern w:val="0"/>
                <w:sz w:val="21"/>
                <w:szCs w:val="21"/>
                <w:lang w:val="en" w:eastAsia="zh-CN"/>
              </w:rPr>
              <w:t>;</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2.</w:t>
            </w:r>
            <w:r>
              <w:rPr>
                <w:rFonts w:hint="default" w:ascii="Times New Roman" w:hAnsi="Times New Roman" w:eastAsia="黑体" w:cs="Times New Roman"/>
                <w:bCs/>
                <w:color w:val="auto"/>
                <w:kern w:val="0"/>
                <w:sz w:val="21"/>
                <w:szCs w:val="21"/>
                <w:lang w:eastAsia="zh-CN"/>
              </w:rPr>
              <w:t>污染隐患排查整治情况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全年</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固废辐射科、</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1</w:t>
            </w:r>
            <w:r>
              <w:rPr>
                <w:rFonts w:hint="eastAsia" w:ascii="Times New Roman" w:hAnsi="Times New Roman" w:eastAsia="黑体" w:cs="Times New Roman"/>
                <w:bCs/>
                <w:color w:val="auto"/>
                <w:kern w:val="0"/>
                <w:sz w:val="21"/>
                <w:szCs w:val="21"/>
                <w:lang w:val="en-US" w:eastAsia="zh-CN"/>
              </w:rPr>
              <w:t>6</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eastAsia="zh-CN"/>
              </w:rPr>
            </w:pPr>
            <w:r>
              <w:rPr>
                <w:rFonts w:hint="default" w:ascii="Times New Roman" w:hAnsi="Times New Roman" w:eastAsia="黑体" w:cs="Times New Roman"/>
                <w:bCs/>
                <w:color w:val="auto"/>
                <w:kern w:val="0"/>
                <w:sz w:val="21"/>
                <w:szCs w:val="21"/>
                <w:lang w:val="en-US" w:eastAsia="zh-CN"/>
              </w:rPr>
              <w:t>对新化学物质生产、加工使用企业的行政检查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新化学物质生产、加工使用企业</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1.【部门规章】《新化学物质环境管理登记办法》（2020年4月生态环境部令第12号）第六条</w:t>
            </w:r>
            <w:r>
              <w:rPr>
                <w:rFonts w:hint="eastAsia" w:ascii="Times New Roman" w:hAnsi="Times New Roman" w:eastAsia="黑体" w:cs="Times New Roman"/>
                <w:bCs/>
                <w:color w:val="auto"/>
                <w:kern w:val="0"/>
                <w:sz w:val="21"/>
                <w:szCs w:val="21"/>
                <w:lang w:val="en-US" w:eastAsia="zh-CN"/>
              </w:rPr>
              <w:t>、</w:t>
            </w:r>
            <w:r>
              <w:rPr>
                <w:rFonts w:hint="default" w:ascii="Times New Roman" w:hAnsi="Times New Roman" w:eastAsia="黑体" w:cs="Times New Roman"/>
                <w:bCs/>
                <w:color w:val="auto"/>
                <w:kern w:val="0"/>
                <w:sz w:val="21"/>
                <w:szCs w:val="21"/>
                <w:lang w:val="en-US" w:eastAsia="zh-CN"/>
              </w:rPr>
              <w:t>第四十三条第二款</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bCs/>
                <w:color w:val="auto"/>
                <w:kern w:val="0"/>
                <w:sz w:val="21"/>
                <w:szCs w:val="21"/>
                <w:lang w:val="en-US" w:eastAsia="zh-CN"/>
              </w:rPr>
              <w:t>2</w:t>
            </w:r>
            <w:r>
              <w:rPr>
                <w:rFonts w:hint="default" w:ascii="Times New Roman" w:hAnsi="Times New Roman" w:eastAsia="黑体" w:cs="Times New Roman"/>
                <w:bCs/>
                <w:color w:val="auto"/>
                <w:kern w:val="0"/>
                <w:sz w:val="21"/>
                <w:szCs w:val="21"/>
                <w:lang w:val="en-US" w:eastAsia="zh-CN"/>
              </w:rPr>
              <w:t>家（次）</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“双随机、一公开”监管、行政检查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新化学物质生产、加工使用企业</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新化学物质生产、加工使用情况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全年</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固废辐射科、</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1</w:t>
            </w:r>
            <w:r>
              <w:rPr>
                <w:rFonts w:hint="eastAsia" w:ascii="Times New Roman" w:hAnsi="Times New Roman" w:eastAsia="黑体" w:cs="Times New Roman"/>
                <w:bCs/>
                <w:color w:val="auto"/>
                <w:kern w:val="0"/>
                <w:sz w:val="21"/>
                <w:szCs w:val="21"/>
                <w:lang w:val="en-US" w:eastAsia="zh-CN"/>
              </w:rPr>
              <w:t>7</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eastAsia="zh-CN"/>
              </w:rPr>
            </w:pPr>
            <w:r>
              <w:rPr>
                <w:rFonts w:hint="default" w:ascii="Times New Roman" w:hAnsi="Times New Roman" w:eastAsia="黑体" w:cs="Times New Roman"/>
                <w:bCs/>
                <w:color w:val="auto"/>
                <w:kern w:val="0"/>
                <w:sz w:val="21"/>
                <w:szCs w:val="21"/>
                <w:lang w:val="en-US" w:eastAsia="zh-CN"/>
              </w:rPr>
              <w:t>对工业固体废物产生、贮存、利用、处置单位和其他生产经营者的行政检查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工业固体废物产生、贮存、利用、处置单位和其他生产经营者</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eastAsia" w:ascii="Times New Roman" w:hAnsi="Times New Roman" w:eastAsia="黑体" w:cs="Times New Roman"/>
                <w:bCs/>
                <w:color w:val="auto"/>
                <w:kern w:val="0"/>
                <w:sz w:val="21"/>
                <w:szCs w:val="21"/>
                <w:lang w:val="en-US" w:eastAsia="zh-CN"/>
              </w:rPr>
            </w:pPr>
            <w:r>
              <w:rPr>
                <w:rFonts w:hint="eastAsia" w:ascii="Times New Roman" w:hAnsi="Times New Roman" w:eastAsia="黑体" w:cs="Times New Roman"/>
                <w:bCs/>
                <w:color w:val="auto"/>
                <w:kern w:val="0"/>
                <w:sz w:val="21"/>
                <w:szCs w:val="21"/>
                <w:lang w:val="en-US" w:eastAsia="zh-CN"/>
              </w:rPr>
              <w:t>1.</w:t>
            </w:r>
            <w:r>
              <w:rPr>
                <w:rFonts w:hint="default" w:ascii="Times New Roman" w:hAnsi="Times New Roman" w:eastAsia="黑体" w:cs="Times New Roman"/>
                <w:bCs/>
                <w:color w:val="auto"/>
                <w:kern w:val="0"/>
                <w:sz w:val="21"/>
                <w:szCs w:val="21"/>
                <w:lang w:val="en-US" w:eastAsia="zh-CN"/>
              </w:rPr>
              <w:t>【法律】《固体废物污染环境防治法》（1995年10月通过，2020年修订）第二十六条</w:t>
            </w:r>
            <w:r>
              <w:rPr>
                <w:rFonts w:hint="eastAsia" w:ascii="Times New Roman" w:hAnsi="Times New Roman" w:eastAsia="黑体" w:cs="Times New Roman"/>
                <w:bCs/>
                <w:color w:val="auto"/>
                <w:kern w:val="0"/>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2.【地方性法规】《山东省固体废物污染环境防治条例》（2023年1月通过）第五条</w:t>
            </w:r>
            <w:r>
              <w:rPr>
                <w:rFonts w:hint="eastAsia" w:ascii="Times New Roman" w:hAnsi="Times New Roman" w:eastAsia="黑体" w:cs="Times New Roman"/>
                <w:bCs/>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bCs/>
                <w:color w:val="auto"/>
                <w:kern w:val="0"/>
                <w:sz w:val="21"/>
                <w:szCs w:val="21"/>
                <w:lang w:val="en-US" w:eastAsia="zh-CN"/>
              </w:rPr>
              <w:t>1</w:t>
            </w:r>
            <w:r>
              <w:rPr>
                <w:rFonts w:hint="default" w:ascii="Times New Roman" w:hAnsi="Times New Roman" w:eastAsia="黑体" w:cs="Times New Roman"/>
                <w:bCs/>
                <w:color w:val="auto"/>
                <w:kern w:val="0"/>
                <w:sz w:val="21"/>
                <w:szCs w:val="21"/>
                <w:lang w:val="en-US" w:eastAsia="zh-CN"/>
              </w:rPr>
              <w:t>0家（次）</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“双随机、一公开”监管、行政检查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工业固体废物产生、贮存、利用、处置单位和其他生产经营者（含危险废物经营单位）</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1"/>
                <w:szCs w:val="21"/>
                <w:lang w:val="en" w:eastAsia="zh-CN"/>
              </w:rPr>
            </w:pPr>
            <w:r>
              <w:rPr>
                <w:rFonts w:hint="default" w:ascii="Times New Roman" w:hAnsi="Times New Roman" w:eastAsia="黑体" w:cs="Times New Roman"/>
                <w:bCs/>
                <w:color w:val="auto"/>
                <w:kern w:val="0"/>
                <w:sz w:val="21"/>
                <w:szCs w:val="21"/>
                <w:lang w:val="en-US" w:eastAsia="zh-CN"/>
              </w:rPr>
              <w:t>1.工业</w:t>
            </w:r>
            <w:r>
              <w:rPr>
                <w:rFonts w:hint="default" w:ascii="Times New Roman" w:hAnsi="Times New Roman" w:eastAsia="黑体" w:cs="Times New Roman"/>
                <w:bCs/>
                <w:color w:val="auto"/>
                <w:kern w:val="0"/>
                <w:sz w:val="21"/>
                <w:szCs w:val="21"/>
                <w:lang w:eastAsia="zh-CN"/>
              </w:rPr>
              <w:t>固体废物环境污染防治情况</w:t>
            </w:r>
            <w:r>
              <w:rPr>
                <w:rFonts w:hint="default" w:ascii="Times New Roman" w:hAnsi="Times New Roman" w:eastAsia="黑体" w:cs="Times New Roman"/>
                <w:bCs/>
                <w:color w:val="auto"/>
                <w:kern w:val="0"/>
                <w:sz w:val="21"/>
                <w:szCs w:val="21"/>
                <w:lang w:val="en" w:eastAsia="zh-CN"/>
              </w:rPr>
              <w:t>;</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2.工业固体废物规范管理情况</w:t>
            </w:r>
            <w:r>
              <w:rPr>
                <w:rFonts w:hint="default" w:ascii="Times New Roman" w:hAnsi="Times New Roman" w:eastAsia="黑体" w:cs="Times New Roman"/>
                <w:bCs/>
                <w:color w:val="auto"/>
                <w:kern w:val="0"/>
                <w:sz w:val="21"/>
                <w:szCs w:val="21"/>
                <w:lang w:val="en" w:eastAsia="zh-CN"/>
              </w:rPr>
              <w:t>;</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全年</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固废辐射科、</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000000"/>
                <w:kern w:val="0"/>
                <w:sz w:val="21"/>
                <w:szCs w:val="21"/>
                <w:lang w:val="en-US" w:eastAsia="zh-CN"/>
              </w:rPr>
            </w:pPr>
            <w:r>
              <w:rPr>
                <w:rFonts w:hint="eastAsia" w:ascii="Times New Roman" w:hAnsi="Times New Roman" w:eastAsia="黑体" w:cs="Times New Roman"/>
                <w:bCs/>
                <w:color w:val="000000"/>
                <w:kern w:val="0"/>
                <w:sz w:val="21"/>
                <w:szCs w:val="21"/>
                <w:lang w:val="en-US" w:eastAsia="zh-CN"/>
              </w:rPr>
              <w:t>18</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对产生、收集、贮存、利用、处置危险废物企业</w:t>
            </w:r>
            <w:r>
              <w:rPr>
                <w:rFonts w:hint="default" w:ascii="Times New Roman" w:hAnsi="Times New Roman" w:eastAsia="黑体" w:cs="Times New Roman"/>
                <w:kern w:val="0"/>
                <w:sz w:val="21"/>
                <w:szCs w:val="21"/>
                <w:lang w:eastAsia="zh-CN"/>
              </w:rPr>
              <w:t>和</w:t>
            </w:r>
            <w:r>
              <w:rPr>
                <w:rFonts w:hint="default" w:ascii="Times New Roman" w:hAnsi="Times New Roman" w:eastAsia="黑体" w:cs="Times New Roman"/>
                <w:bCs/>
                <w:color w:val="000000"/>
                <w:kern w:val="0"/>
                <w:sz w:val="21"/>
                <w:szCs w:val="21"/>
                <w:lang w:val="en-US" w:eastAsia="zh-CN"/>
              </w:rPr>
              <w:t>其他生产经营者</w:t>
            </w:r>
            <w:r>
              <w:rPr>
                <w:rFonts w:hint="default" w:ascii="Times New Roman" w:hAnsi="Times New Roman" w:eastAsia="黑体" w:cs="Times New Roman"/>
                <w:kern w:val="0"/>
                <w:sz w:val="21"/>
                <w:szCs w:val="21"/>
              </w:rPr>
              <w:t>的行政检查</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产生、收集、贮存、利用、处置危险废物的企业</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1.【法律】《固体废物污染环境防治法》（1995年10月通过，2020年修订）第二十六条；</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2.【行政法规】《危险废物经营许可证管理办法》（2004年5月国务院令第408号，2016年2月修订）第四条</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10</w:t>
            </w:r>
            <w:r>
              <w:rPr>
                <w:rFonts w:hint="default" w:ascii="Times New Roman" w:hAnsi="Times New Roman" w:eastAsia="黑体" w:cs="Times New Roman"/>
                <w:kern w:val="0"/>
                <w:sz w:val="21"/>
                <w:szCs w:val="21"/>
                <w:lang w:val="en-US" w:eastAsia="zh-CN"/>
              </w:rPr>
              <w:t>家</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“双随机、一公开”监管</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产生和经营危险废物的企业</w:t>
            </w:r>
            <w:r>
              <w:rPr>
                <w:rFonts w:hint="default" w:ascii="Times New Roman" w:hAnsi="Times New Roman" w:eastAsia="黑体" w:cs="Times New Roman"/>
                <w:kern w:val="0"/>
                <w:sz w:val="21"/>
                <w:szCs w:val="21"/>
                <w:lang w:eastAsia="zh-CN"/>
              </w:rPr>
              <w:t>和</w:t>
            </w:r>
            <w:r>
              <w:rPr>
                <w:rFonts w:hint="default" w:ascii="Times New Roman" w:hAnsi="Times New Roman" w:eastAsia="黑体" w:cs="Times New Roman"/>
                <w:bCs/>
                <w:color w:val="000000"/>
                <w:kern w:val="0"/>
                <w:sz w:val="21"/>
                <w:szCs w:val="21"/>
                <w:lang w:val="en-US" w:eastAsia="zh-CN"/>
              </w:rPr>
              <w:t>其他生产经营者</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eastAsia" w:ascii="Times New Roman" w:hAnsi="Times New Roman" w:eastAsia="黑体" w:cs="Times New Roman"/>
                <w:kern w:val="0"/>
                <w:sz w:val="21"/>
                <w:szCs w:val="21"/>
                <w:lang w:val="en-US" w:eastAsia="zh-CN"/>
              </w:rPr>
              <w:t>1.</w:t>
            </w:r>
            <w:r>
              <w:rPr>
                <w:rFonts w:hint="default" w:ascii="Times New Roman" w:hAnsi="Times New Roman" w:eastAsia="黑体" w:cs="Times New Roman"/>
                <w:kern w:val="0"/>
                <w:sz w:val="21"/>
                <w:szCs w:val="21"/>
              </w:rPr>
              <w:t>危险废物经营单位规范化管理情况；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2.执行排污许可、环境影响评价及“三同时”制度等情况；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3.危险废物贮存情况；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4.转移联单制度执行情况；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5.标识制度执行情况；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6.危险废物申报登记制度落实情况；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7.设施运行和污染物达标排放情况；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8.危险废物申报登记制度落实情况；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9.相关管理资料、制度建立情况；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10.应急管理工作落实情况</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kern w:val="0"/>
                <w:sz w:val="21"/>
                <w:szCs w:val="21"/>
              </w:rPr>
            </w:pPr>
            <w:r>
              <w:rPr>
                <w:rFonts w:hint="default" w:ascii="Times New Roman" w:hAnsi="Times New Roman" w:eastAsia="黑体" w:cs="Times New Roman"/>
                <w:kern w:val="0"/>
                <w:sz w:val="21"/>
                <w:szCs w:val="21"/>
              </w:rPr>
              <w:t>1—1</w:t>
            </w:r>
            <w:r>
              <w:rPr>
                <w:rFonts w:hint="default" w:ascii="Times New Roman" w:hAnsi="Times New Roman" w:eastAsia="黑体" w:cs="Times New Roman"/>
                <w:kern w:val="0"/>
                <w:sz w:val="21"/>
                <w:szCs w:val="21"/>
                <w:lang w:val="en-US" w:eastAsia="zh-CN"/>
              </w:rPr>
              <w:t>0</w:t>
            </w:r>
            <w:r>
              <w:rPr>
                <w:rFonts w:hint="default" w:ascii="Times New Roman" w:hAnsi="Times New Roman" w:eastAsia="黑体" w:cs="Times New Roman"/>
                <w:kern w:val="0"/>
                <w:sz w:val="21"/>
                <w:szCs w:val="21"/>
              </w:rPr>
              <w:t>月</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000000"/>
                <w:kern w:val="0"/>
                <w:sz w:val="21"/>
                <w:szCs w:val="21"/>
                <w:lang w:eastAsia="zh-CN"/>
              </w:rPr>
            </w:pPr>
            <w:r>
              <w:rPr>
                <w:rFonts w:hint="eastAsia" w:ascii="Times New Roman" w:hAnsi="Times New Roman" w:eastAsia="黑体" w:cs="Times New Roman"/>
                <w:color w:val="auto"/>
                <w:kern w:val="0"/>
                <w:sz w:val="21"/>
                <w:szCs w:val="21"/>
                <w:lang w:val="en-US" w:eastAsia="zh-CN"/>
              </w:rPr>
              <w:t>固废辐射科、</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eastAsia" w:ascii="Times New Roman" w:hAnsi="Times New Roman" w:eastAsia="黑体" w:cs="Times New Roman"/>
                <w:bCs/>
                <w:color w:val="auto"/>
                <w:kern w:val="0"/>
                <w:sz w:val="21"/>
                <w:szCs w:val="21"/>
                <w:lang w:val="en-US" w:eastAsia="zh-CN"/>
              </w:rPr>
              <w:t>19</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对核技术</w:t>
            </w:r>
          </w:p>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利用单位</w:t>
            </w:r>
          </w:p>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的行政检</w:t>
            </w:r>
          </w:p>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eastAsia="zh-CN"/>
              </w:rPr>
            </w:pPr>
            <w:r>
              <w:rPr>
                <w:rFonts w:hint="default" w:ascii="Times New Roman" w:hAnsi="Times New Roman" w:eastAsia="黑体" w:cs="Times New Roman"/>
                <w:bCs/>
                <w:color w:val="auto"/>
                <w:kern w:val="0"/>
                <w:sz w:val="21"/>
                <w:szCs w:val="21"/>
              </w:rPr>
              <w:t>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持有辐射</w:t>
            </w:r>
          </w:p>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安全许可</w:t>
            </w:r>
          </w:p>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证的核技</w:t>
            </w:r>
          </w:p>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rPr>
            </w:pPr>
            <w:r>
              <w:rPr>
                <w:rFonts w:hint="default" w:ascii="Times New Roman" w:hAnsi="Times New Roman" w:eastAsia="黑体" w:cs="Times New Roman"/>
                <w:bCs/>
                <w:color w:val="auto"/>
                <w:kern w:val="0"/>
                <w:sz w:val="21"/>
                <w:szCs w:val="21"/>
              </w:rPr>
              <w:t>术利用单</w:t>
            </w:r>
          </w:p>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rPr>
              <w:t>位</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eastAsia" w:ascii="Times New Roman" w:hAnsi="Times New Roman" w:eastAsia="黑体" w:cs="Times New Roman"/>
                <w:bCs/>
                <w:color w:val="auto"/>
                <w:kern w:val="0"/>
                <w:sz w:val="21"/>
                <w:szCs w:val="21"/>
                <w:lang w:eastAsia="zh-CN"/>
              </w:rPr>
            </w:pPr>
            <w:r>
              <w:rPr>
                <w:rFonts w:hint="eastAsia" w:ascii="Times New Roman" w:hAnsi="Times New Roman" w:eastAsia="黑体" w:cs="Times New Roman"/>
                <w:bCs/>
                <w:color w:val="auto"/>
                <w:kern w:val="0"/>
                <w:sz w:val="21"/>
                <w:szCs w:val="21"/>
                <w:lang w:val="en-US" w:eastAsia="zh-CN"/>
              </w:rPr>
              <w:t>1.</w:t>
            </w:r>
            <w:r>
              <w:rPr>
                <w:rFonts w:hint="default" w:ascii="Times New Roman" w:hAnsi="Times New Roman" w:eastAsia="黑体" w:cs="Times New Roman"/>
                <w:bCs/>
                <w:color w:val="auto"/>
                <w:kern w:val="0"/>
                <w:sz w:val="21"/>
                <w:szCs w:val="21"/>
              </w:rPr>
              <w:t>【法律】《放射性污染防治法》（2003年6月通过）第十一条</w:t>
            </w:r>
            <w:r>
              <w:rPr>
                <w:rFonts w:hint="eastAsia" w:ascii="Times New Roman" w:hAnsi="Times New Roman" w:eastAsia="黑体" w:cs="Times New Roman"/>
                <w:bCs/>
                <w:color w:val="auto"/>
                <w:kern w:val="0"/>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eastAsia"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rPr>
              <w:t>2.【行政法规】《放射性同位素与射线装置安全和防护条例》（2005年9月国务院令第449号，2019年3月修订）第三条第三款</w:t>
            </w:r>
            <w:r>
              <w:rPr>
                <w:rFonts w:hint="eastAsia" w:ascii="Times New Roman" w:hAnsi="Times New Roman" w:eastAsia="黑体" w:cs="Times New Roman"/>
                <w:bCs/>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eastAsia" w:ascii="Times New Roman" w:hAnsi="Times New Roman" w:eastAsia="黑体" w:cs="Times New Roman"/>
                <w:color w:val="auto"/>
                <w:kern w:val="0"/>
                <w:sz w:val="21"/>
                <w:szCs w:val="21"/>
                <w:lang w:eastAsia="zh-CN"/>
              </w:rPr>
            </w:pPr>
            <w:r>
              <w:rPr>
                <w:rFonts w:hint="default" w:ascii="Times New Roman" w:hAnsi="Times New Roman" w:eastAsia="黑体" w:cs="Times New Roman"/>
                <w:bCs/>
                <w:color w:val="auto"/>
                <w:kern w:val="0"/>
                <w:sz w:val="21"/>
                <w:szCs w:val="21"/>
              </w:rPr>
              <w:t>3.【部门规章】《放射性同位素与射线装置安全和防护管理办法》（2011年4月环境保护部令第18号）第四条</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bCs/>
                <w:color w:val="auto"/>
                <w:kern w:val="0"/>
                <w:sz w:val="21"/>
                <w:szCs w:val="21"/>
                <w:lang w:val="en-US" w:eastAsia="zh-CN"/>
              </w:rPr>
              <w:t>12</w:t>
            </w:r>
            <w:r>
              <w:rPr>
                <w:rFonts w:hint="default" w:ascii="Times New Roman" w:hAnsi="Times New Roman" w:eastAsia="黑体" w:cs="Times New Roman"/>
                <w:bCs/>
                <w:color w:val="auto"/>
                <w:kern w:val="0"/>
                <w:sz w:val="21"/>
                <w:szCs w:val="21"/>
                <w:lang w:val="en-US" w:eastAsia="zh-CN"/>
              </w:rPr>
              <w:t>家（次）</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“双随机、一公开”监管</w:t>
            </w:r>
            <w:r>
              <w:rPr>
                <w:rFonts w:hint="default" w:ascii="Times New Roman" w:hAnsi="Times New Roman" w:eastAsia="黑体" w:cs="Times New Roman"/>
                <w:color w:val="auto"/>
                <w:kern w:val="0"/>
                <w:sz w:val="21"/>
                <w:szCs w:val="21"/>
                <w:lang w:eastAsia="zh-CN"/>
              </w:rPr>
              <w:t>、行政检查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lang w:eastAsia="zh-CN"/>
              </w:rPr>
              <w:t>使用放射源、</w:t>
            </w:r>
            <w:r>
              <w:rPr>
                <w:rFonts w:hint="default" w:ascii="Times New Roman" w:hAnsi="Times New Roman" w:eastAsia="仿宋" w:cs="Times New Roman"/>
                <w:color w:val="auto"/>
                <w:kern w:val="0"/>
                <w:sz w:val="21"/>
                <w:szCs w:val="21"/>
                <w:lang w:val="en-US" w:eastAsia="zh-CN"/>
              </w:rPr>
              <w:t>Ⅱ</w:t>
            </w:r>
            <w:r>
              <w:rPr>
                <w:rFonts w:hint="default" w:ascii="Times New Roman" w:hAnsi="Times New Roman" w:eastAsia="黑体" w:cs="Times New Roman"/>
                <w:color w:val="auto"/>
                <w:kern w:val="0"/>
                <w:sz w:val="21"/>
                <w:szCs w:val="21"/>
                <w:lang w:val="en-US" w:eastAsia="zh-CN"/>
              </w:rPr>
              <w:t>类射线装置及以上的重点监管单位，首次申请辐射安全许可证的单位</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val="en-US" w:eastAsia="zh-CN"/>
              </w:rPr>
              <w:t>1.</w:t>
            </w:r>
            <w:r>
              <w:rPr>
                <w:rFonts w:hint="default" w:ascii="Times New Roman" w:hAnsi="Times New Roman" w:eastAsia="黑体" w:cs="Times New Roman"/>
                <w:color w:val="auto"/>
                <w:kern w:val="0"/>
                <w:sz w:val="21"/>
                <w:szCs w:val="21"/>
              </w:rPr>
              <w:t>许可证</w:t>
            </w:r>
            <w:r>
              <w:rPr>
                <w:rFonts w:hint="default" w:ascii="Times New Roman" w:hAnsi="Times New Roman" w:eastAsia="黑体" w:cs="Times New Roman"/>
                <w:color w:val="auto"/>
                <w:kern w:val="0"/>
                <w:sz w:val="21"/>
                <w:szCs w:val="21"/>
                <w:lang w:eastAsia="zh-CN"/>
              </w:rPr>
              <w:t>及环评</w:t>
            </w:r>
            <w:r>
              <w:rPr>
                <w:rFonts w:hint="default" w:ascii="Times New Roman" w:hAnsi="Times New Roman" w:eastAsia="黑体" w:cs="Times New Roman"/>
                <w:color w:val="auto"/>
                <w:kern w:val="0"/>
                <w:sz w:val="21"/>
                <w:szCs w:val="21"/>
              </w:rPr>
              <w:t>情况；</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2.法律法规制度落实情况；</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3.国家核技术利用系统信息情况；</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4.辐射安全与防护设施运行情况；</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5.</w:t>
            </w:r>
            <w:r>
              <w:rPr>
                <w:rFonts w:hint="default" w:ascii="Times New Roman" w:hAnsi="Times New Roman" w:eastAsia="黑体" w:cs="Times New Roman"/>
                <w:color w:val="auto"/>
                <w:kern w:val="0"/>
                <w:sz w:val="21"/>
                <w:szCs w:val="21"/>
                <w:lang w:eastAsia="zh-CN"/>
              </w:rPr>
              <w:t>放射源</w:t>
            </w:r>
            <w:r>
              <w:rPr>
                <w:rFonts w:hint="default" w:ascii="Times New Roman" w:hAnsi="Times New Roman" w:eastAsia="黑体" w:cs="Times New Roman"/>
                <w:color w:val="auto"/>
                <w:kern w:val="0"/>
                <w:sz w:val="21"/>
                <w:szCs w:val="21"/>
              </w:rPr>
              <w:t>在线监控系统</w:t>
            </w:r>
            <w:r>
              <w:rPr>
                <w:rFonts w:hint="default" w:ascii="Times New Roman" w:hAnsi="Times New Roman" w:eastAsia="黑体" w:cs="Times New Roman"/>
                <w:color w:val="auto"/>
                <w:kern w:val="0"/>
                <w:sz w:val="21"/>
                <w:szCs w:val="21"/>
                <w:lang w:eastAsia="zh-CN"/>
              </w:rPr>
              <w:t>运行连接情况</w:t>
            </w:r>
            <w:r>
              <w:rPr>
                <w:rFonts w:hint="default" w:ascii="Times New Roman" w:hAnsi="Times New Roman" w:eastAsia="黑体" w:cs="Times New Roman"/>
                <w:color w:val="auto"/>
                <w:kern w:val="0"/>
                <w:sz w:val="21"/>
                <w:szCs w:val="21"/>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6.放射性同位素及射线装置场所</w:t>
            </w:r>
            <w:r>
              <w:rPr>
                <w:rFonts w:hint="default" w:ascii="Times New Roman" w:hAnsi="Times New Roman" w:eastAsia="黑体" w:cs="Times New Roman"/>
                <w:color w:val="auto"/>
                <w:kern w:val="0"/>
                <w:sz w:val="21"/>
                <w:szCs w:val="21"/>
                <w:lang w:eastAsia="zh-CN"/>
              </w:rPr>
              <w:t>监测、维护情况</w:t>
            </w:r>
            <w:r>
              <w:rPr>
                <w:rFonts w:hint="default" w:ascii="Times New Roman" w:hAnsi="Times New Roman" w:eastAsia="黑体" w:cs="Times New Roman"/>
                <w:color w:val="auto"/>
                <w:kern w:val="0"/>
                <w:sz w:val="21"/>
                <w:szCs w:val="21"/>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lang w:eastAsia="zh-CN"/>
              </w:rPr>
            </w:pPr>
            <w:r>
              <w:rPr>
                <w:rFonts w:hint="default" w:ascii="Times New Roman" w:hAnsi="Times New Roman" w:eastAsia="黑体" w:cs="Times New Roman"/>
                <w:color w:val="auto"/>
                <w:kern w:val="0"/>
                <w:sz w:val="21"/>
                <w:szCs w:val="21"/>
              </w:rPr>
              <w:t>7.废旧放射源</w:t>
            </w:r>
            <w:r>
              <w:rPr>
                <w:rFonts w:hint="default" w:ascii="Times New Roman" w:hAnsi="Times New Roman" w:eastAsia="黑体" w:cs="Times New Roman"/>
                <w:color w:val="auto"/>
                <w:kern w:val="0"/>
                <w:sz w:val="21"/>
                <w:szCs w:val="21"/>
                <w:lang w:eastAsia="zh-CN"/>
              </w:rPr>
              <w:t>、射线装置</w:t>
            </w:r>
            <w:r>
              <w:rPr>
                <w:rFonts w:hint="default" w:ascii="Times New Roman" w:hAnsi="Times New Roman" w:eastAsia="黑体" w:cs="Times New Roman"/>
                <w:color w:val="auto"/>
                <w:kern w:val="0"/>
                <w:sz w:val="21"/>
                <w:szCs w:val="21"/>
              </w:rPr>
              <w:t>及“三废”处理情况</w:t>
            </w:r>
            <w:r>
              <w:rPr>
                <w:rFonts w:hint="default" w:ascii="Times New Roman" w:hAnsi="Times New Roman" w:eastAsia="黑体" w:cs="Times New Roman"/>
                <w:color w:val="auto"/>
                <w:kern w:val="0"/>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lang w:val="en-US" w:eastAsia="zh-CN"/>
              </w:rPr>
              <w:t>8.人员防护及培训落实情况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highlight w:val="none"/>
                <w:lang w:val="en-US" w:eastAsia="zh-CN"/>
              </w:rPr>
              <w:t>全年</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固废辐射科、</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default" w:ascii="Times New Roman" w:hAnsi="Times New Roman" w:eastAsia="黑体" w:cs="Times New Roman"/>
                <w:bCs/>
                <w:color w:val="auto"/>
                <w:kern w:val="0"/>
                <w:sz w:val="21"/>
                <w:szCs w:val="21"/>
                <w:lang w:val="en-US" w:eastAsia="zh-CN"/>
              </w:rPr>
              <w:t>2</w:t>
            </w:r>
            <w:r>
              <w:rPr>
                <w:rFonts w:hint="eastAsia" w:ascii="Times New Roman" w:hAnsi="Times New Roman" w:eastAsia="黑体" w:cs="Times New Roman"/>
                <w:bCs/>
                <w:color w:val="auto"/>
                <w:kern w:val="0"/>
                <w:sz w:val="21"/>
                <w:szCs w:val="21"/>
                <w:lang w:val="en-US" w:eastAsia="zh-CN"/>
              </w:rPr>
              <w:t>0</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eastAsia="zh-CN"/>
              </w:rPr>
            </w:pPr>
            <w:r>
              <w:rPr>
                <w:rFonts w:hint="default" w:ascii="Times New Roman" w:hAnsi="Times New Roman" w:eastAsia="黑体" w:cs="Times New Roman"/>
                <w:bCs/>
                <w:color w:val="auto"/>
                <w:kern w:val="0"/>
                <w:sz w:val="21"/>
                <w:szCs w:val="21"/>
                <w:lang w:eastAsia="zh-CN"/>
              </w:rPr>
              <w:t>对可能发生突发环境事件企业的行政检查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可能发生突发环境事件企业</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val="en-US" w:eastAsia="zh-CN"/>
              </w:rPr>
              <w:t>1.</w:t>
            </w:r>
            <w:r>
              <w:rPr>
                <w:rFonts w:hint="default" w:ascii="Times New Roman" w:hAnsi="Times New Roman" w:eastAsia="黑体" w:cs="Times New Roman"/>
                <w:bCs/>
                <w:color w:val="auto"/>
                <w:kern w:val="0"/>
                <w:sz w:val="21"/>
                <w:szCs w:val="21"/>
              </w:rPr>
              <w:t>【</w:t>
            </w:r>
            <w:r>
              <w:rPr>
                <w:rFonts w:hint="default" w:ascii="Times New Roman" w:hAnsi="Times New Roman" w:eastAsia="黑体" w:cs="Times New Roman"/>
                <w:bCs/>
                <w:color w:val="auto"/>
                <w:kern w:val="0"/>
                <w:sz w:val="21"/>
                <w:szCs w:val="21"/>
                <w:lang w:eastAsia="zh-CN"/>
              </w:rPr>
              <w:t>部门规章</w:t>
            </w:r>
            <w:r>
              <w:rPr>
                <w:rFonts w:hint="default" w:ascii="Times New Roman" w:hAnsi="Times New Roman" w:eastAsia="黑体" w:cs="Times New Roman"/>
                <w:bCs/>
                <w:color w:val="auto"/>
                <w:kern w:val="0"/>
                <w:sz w:val="21"/>
                <w:szCs w:val="21"/>
              </w:rPr>
              <w:t>】《突发环境事件应急管理办法》(2015年4月环境保护部令第34号)第十二条</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bCs/>
                <w:color w:val="auto"/>
                <w:kern w:val="0"/>
                <w:sz w:val="21"/>
                <w:szCs w:val="21"/>
                <w:lang w:val="en-US" w:eastAsia="zh-CN"/>
              </w:rPr>
              <w:t>20</w:t>
            </w:r>
            <w:r>
              <w:rPr>
                <w:rFonts w:hint="default" w:ascii="Times New Roman" w:hAnsi="Times New Roman" w:eastAsia="黑体" w:cs="Times New Roman"/>
                <w:bCs/>
                <w:color w:val="auto"/>
                <w:kern w:val="0"/>
                <w:sz w:val="21"/>
                <w:szCs w:val="21"/>
                <w:lang w:val="en-US" w:eastAsia="zh-CN"/>
              </w:rPr>
              <w:t>家以上</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行政检查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可能发生突发环境事件企业</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bCs/>
                <w:color w:val="auto"/>
                <w:kern w:val="0"/>
                <w:sz w:val="21"/>
                <w:szCs w:val="21"/>
                <w:lang w:eastAsia="zh-CN"/>
              </w:rPr>
              <w:t>企业环境应急管理和风险防控措施落实情况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lang w:val="en-US" w:eastAsia="zh-CN"/>
              </w:rPr>
              <w:t>全年</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固废辐射科、</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cantSplit/>
          <w:trHeight w:val="1521" w:hRule="atLeast"/>
          <w:jc w:val="center"/>
        </w:trPr>
        <w:tc>
          <w:tcPr>
            <w:tcW w:w="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21</w:t>
            </w:r>
          </w:p>
        </w:tc>
        <w:tc>
          <w:tcPr>
            <w:tcW w:w="12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对生态环境监测技术服务机构的行政检查</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生态环境监测技术服务机构</w:t>
            </w:r>
          </w:p>
        </w:tc>
        <w:tc>
          <w:tcPr>
            <w:tcW w:w="38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1.【行政法规】《生态环境监测条例》（2025年10月国务院令第820号）第三十五条</w:t>
            </w:r>
          </w:p>
        </w:tc>
        <w:tc>
          <w:tcPr>
            <w:tcW w:w="10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7030A0"/>
                <w:kern w:val="0"/>
                <w:sz w:val="21"/>
                <w:szCs w:val="21"/>
              </w:rPr>
            </w:pPr>
            <w:r>
              <w:rPr>
                <w:rFonts w:hint="eastAsia" w:ascii="Times New Roman" w:hAnsi="Times New Roman" w:eastAsia="黑体" w:cs="Times New Roman"/>
                <w:color w:val="auto"/>
                <w:kern w:val="0"/>
                <w:sz w:val="21"/>
                <w:szCs w:val="21"/>
                <w:lang w:val="en-US" w:eastAsia="zh-CN"/>
              </w:rPr>
              <w:t>2</w:t>
            </w:r>
            <w:r>
              <w:rPr>
                <w:rFonts w:hint="default" w:ascii="Times New Roman" w:hAnsi="Times New Roman" w:eastAsia="黑体" w:cs="Times New Roman"/>
                <w:color w:val="auto"/>
                <w:kern w:val="0"/>
                <w:sz w:val="21"/>
                <w:szCs w:val="21"/>
                <w:lang w:val="en-US" w:eastAsia="zh-CN"/>
              </w:rPr>
              <w:t>家</w:t>
            </w:r>
          </w:p>
        </w:tc>
        <w:tc>
          <w:tcPr>
            <w:tcW w:w="10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eastAsia="zh-CN"/>
              </w:rPr>
              <w:t>枣庄市市中区</w:t>
            </w:r>
            <w:r>
              <w:rPr>
                <w:rFonts w:hint="default" w:ascii="Times New Roman" w:hAnsi="Times New Roman" w:eastAsia="黑体" w:cs="Times New Roman"/>
                <w:color w:val="auto"/>
                <w:kern w:val="0"/>
                <w:sz w:val="21"/>
                <w:szCs w:val="21"/>
                <w:lang w:eastAsia="zh-CN"/>
              </w:rPr>
              <w:t>境内</w:t>
            </w:r>
            <w:r>
              <w:rPr>
                <w:rFonts w:hint="default" w:ascii="Times New Roman" w:hAnsi="Times New Roman" w:eastAsia="黑体" w:cs="Times New Roman"/>
                <w:color w:val="auto"/>
                <w:kern w:val="0"/>
                <w:sz w:val="21"/>
                <w:szCs w:val="21"/>
              </w:rPr>
              <w:t>生态环境监测技术服务机构</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val="en-US" w:eastAsia="zh-CN"/>
              </w:rPr>
              <w:t>1.</w:t>
            </w:r>
            <w:r>
              <w:rPr>
                <w:rFonts w:hint="default" w:ascii="Times New Roman" w:hAnsi="Times New Roman" w:eastAsia="黑体" w:cs="Times New Roman"/>
                <w:color w:val="auto"/>
                <w:kern w:val="0"/>
                <w:sz w:val="21"/>
                <w:szCs w:val="21"/>
              </w:rPr>
              <w:t>备案情况；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2.</w:t>
            </w:r>
            <w:r>
              <w:rPr>
                <w:rFonts w:hint="default" w:ascii="Times New Roman" w:hAnsi="Times New Roman" w:eastAsia="黑体" w:cs="Times New Roman"/>
                <w:color w:val="auto"/>
                <w:kern w:val="0"/>
                <w:sz w:val="21"/>
                <w:szCs w:val="21"/>
                <w:lang w:eastAsia="zh-CN"/>
              </w:rPr>
              <w:t>技术服务机构</w:t>
            </w:r>
            <w:r>
              <w:rPr>
                <w:rFonts w:hint="default" w:ascii="Times New Roman" w:hAnsi="Times New Roman" w:eastAsia="黑体" w:cs="Times New Roman"/>
                <w:color w:val="auto"/>
                <w:kern w:val="0"/>
                <w:sz w:val="21"/>
                <w:szCs w:val="21"/>
              </w:rPr>
              <w:t>执行生态环境监测规范或者标准情况；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3.</w:t>
            </w:r>
            <w:r>
              <w:rPr>
                <w:rFonts w:hint="default" w:ascii="Times New Roman" w:hAnsi="Times New Roman" w:eastAsia="黑体" w:cs="Times New Roman"/>
                <w:color w:val="auto"/>
                <w:kern w:val="0"/>
                <w:sz w:val="21"/>
                <w:szCs w:val="21"/>
                <w:lang w:eastAsia="zh-CN"/>
              </w:rPr>
              <w:t>技术服务机构</w:t>
            </w:r>
            <w:r>
              <w:rPr>
                <w:rFonts w:hint="default" w:ascii="Times New Roman" w:hAnsi="Times New Roman" w:eastAsia="黑体" w:cs="Times New Roman"/>
                <w:color w:val="auto"/>
                <w:kern w:val="0"/>
                <w:sz w:val="21"/>
                <w:szCs w:val="21"/>
              </w:rPr>
              <w:t>是否存在弄虚作假行为</w:t>
            </w:r>
          </w:p>
        </w:tc>
        <w:tc>
          <w:tcPr>
            <w:tcW w:w="9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lang w:val="en-US" w:eastAsia="zh-CN"/>
              </w:rPr>
              <w:t>1</w:t>
            </w:r>
            <w:r>
              <w:rPr>
                <w:rFonts w:hint="default" w:ascii="Times New Roman" w:hAnsi="Times New Roman" w:eastAsia="黑体" w:cs="Times New Roman"/>
                <w:color w:val="auto"/>
                <w:kern w:val="0"/>
                <w:sz w:val="21"/>
                <w:szCs w:val="21"/>
              </w:rPr>
              <w:t>—1</w:t>
            </w:r>
            <w:r>
              <w:rPr>
                <w:rFonts w:hint="default" w:ascii="Times New Roman" w:hAnsi="Times New Roman" w:eastAsia="黑体" w:cs="Times New Roman"/>
                <w:color w:val="auto"/>
                <w:kern w:val="0"/>
                <w:sz w:val="21"/>
                <w:szCs w:val="21"/>
                <w:lang w:val="en-US" w:eastAsia="zh-CN"/>
              </w:rPr>
              <w:t>2</w:t>
            </w:r>
            <w:r>
              <w:rPr>
                <w:rFonts w:hint="default" w:ascii="Times New Roman" w:hAnsi="Times New Roman" w:eastAsia="黑体" w:cs="Times New Roman"/>
                <w:color w:val="auto"/>
                <w:kern w:val="0"/>
                <w:sz w:val="21"/>
                <w:szCs w:val="21"/>
              </w:rPr>
              <w:t>月</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eastAsia="zh-CN"/>
              </w:rPr>
            </w:pPr>
            <w:r>
              <w:rPr>
                <w:rFonts w:hint="eastAsia" w:ascii="Times New Roman" w:hAnsi="Times New Roman" w:eastAsia="黑体" w:cs="Times New Roman"/>
                <w:color w:val="auto"/>
                <w:kern w:val="0"/>
                <w:sz w:val="21"/>
                <w:szCs w:val="21"/>
                <w:lang w:eastAsia="zh-CN"/>
              </w:rPr>
              <w:t>监控中心、</w:t>
            </w:r>
            <w:r>
              <w:rPr>
                <w:rFonts w:hint="eastAsia" w:ascii="Times New Roman" w:hAnsi="Times New Roman" w:eastAsia="黑体" w:cs="Times New Roman"/>
                <w:bCs/>
                <w:color w:val="auto"/>
                <w:kern w:val="0"/>
                <w:sz w:val="21"/>
                <w:szCs w:val="21"/>
                <w:lang w:val="en" w:eastAsia="zh-CN"/>
              </w:rPr>
              <w:t>各中队</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22</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lang w:eastAsia="zh-CN"/>
              </w:rPr>
            </w:pPr>
            <w:r>
              <w:rPr>
                <w:rFonts w:hint="default" w:ascii="Times New Roman" w:hAnsi="Times New Roman" w:eastAsia="黑体" w:cs="Times New Roman"/>
                <w:color w:val="auto"/>
                <w:kern w:val="0"/>
                <w:sz w:val="21"/>
                <w:szCs w:val="21"/>
              </w:rPr>
              <w:t>对建设项目的行政检查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报批建设项目环评报告的建设单位</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1.【法律】《环境影响评价法》（2002年10月通过，2018年12月修正）第二十八条；</w:t>
            </w:r>
          </w:p>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2.【行政法规】《建设项目环境保护管理条例》（1998年11月国务院令第253号，2017年7月修订）第二十条</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6月1家、10月</w:t>
            </w:r>
            <w:r>
              <w:rPr>
                <w:rFonts w:hint="eastAsia" w:ascii="Times New Roman" w:hAnsi="Times New Roman" w:eastAsia="黑体" w:cs="Times New Roman"/>
                <w:color w:val="auto"/>
                <w:kern w:val="0"/>
                <w:sz w:val="21"/>
                <w:szCs w:val="21"/>
                <w:lang w:val="en-US" w:eastAsia="zh-CN"/>
              </w:rPr>
              <w:t>1</w:t>
            </w:r>
            <w:r>
              <w:rPr>
                <w:rFonts w:hint="default" w:ascii="Times New Roman" w:hAnsi="Times New Roman" w:eastAsia="黑体" w:cs="Times New Roman"/>
                <w:color w:val="auto"/>
                <w:kern w:val="0"/>
                <w:sz w:val="21"/>
                <w:szCs w:val="21"/>
              </w:rPr>
              <w:t>家</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近2年部、省审批的建设项目、2025年自主验收建设项目</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eastAsia" w:ascii="Times New Roman" w:hAnsi="Times New Roman" w:eastAsia="黑体" w:cs="Times New Roman"/>
                <w:color w:val="auto"/>
                <w:kern w:val="0"/>
                <w:sz w:val="21"/>
                <w:szCs w:val="21"/>
                <w:lang w:val="en-US" w:eastAsia="zh-CN"/>
              </w:rPr>
              <w:t>1.</w:t>
            </w:r>
            <w:r>
              <w:rPr>
                <w:rFonts w:hint="default" w:ascii="Times New Roman" w:hAnsi="Times New Roman" w:eastAsia="黑体" w:cs="Times New Roman"/>
                <w:color w:val="auto"/>
                <w:kern w:val="0"/>
                <w:sz w:val="21"/>
                <w:szCs w:val="21"/>
              </w:rPr>
              <w:t>建设项目“三同时”制度执行情况；</w:t>
            </w:r>
          </w:p>
          <w:p>
            <w:pPr>
              <w:keepNext w:val="0"/>
              <w:keepLines w:val="0"/>
              <w:pageBreakBefore w:val="0"/>
              <w:widowControl/>
              <w:numPr>
                <w:ilvl w:val="0"/>
                <w:numId w:val="0"/>
              </w:numPr>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2.竣工环境保护自主验收情况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6月、10月</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bCs/>
                <w:color w:val="auto"/>
                <w:kern w:val="0"/>
                <w:sz w:val="21"/>
                <w:szCs w:val="21"/>
                <w:lang w:val="en-US" w:eastAsia="zh-CN" w:bidi="ar-SA"/>
                <w14:ligatures w14:val="standardContextual"/>
              </w:rPr>
              <w:t>总量环评科、</w:t>
            </w:r>
            <w:r>
              <w:rPr>
                <w:rFonts w:hint="eastAsia" w:ascii="Times New Roman" w:hAnsi="Times New Roman" w:eastAsia="黑体" w:cs="Times New Roman"/>
                <w:bCs/>
                <w:color w:val="auto"/>
                <w:kern w:val="0"/>
                <w:sz w:val="21"/>
                <w:szCs w:val="21"/>
                <w:lang w:val="en" w:eastAsia="zh-CN"/>
              </w:rPr>
              <w:t>各中队</w:t>
            </w:r>
          </w:p>
        </w:tc>
      </w:tr>
      <w:tr>
        <w:tblPrEx>
          <w:tblCellMar>
            <w:top w:w="0" w:type="dxa"/>
            <w:left w:w="108" w:type="dxa"/>
            <w:bottom w:w="0" w:type="dxa"/>
            <w:right w:w="108" w:type="dxa"/>
          </w:tblCellMar>
        </w:tblPrEx>
        <w:trPr>
          <w:cantSplit/>
          <w:trHeight w:val="988" w:hRule="atLeast"/>
          <w:jc w:val="center"/>
        </w:trPr>
        <w:tc>
          <w:tcPr>
            <w:tcW w:w="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23</w:t>
            </w:r>
          </w:p>
        </w:tc>
        <w:tc>
          <w:tcPr>
            <w:tcW w:w="12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对固定污染源的行政检查</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固定污染源</w:t>
            </w:r>
          </w:p>
        </w:tc>
        <w:tc>
          <w:tcPr>
            <w:tcW w:w="38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1.【行政法规】《排污许可管理条例》（2021年1月国务院令第736号）第二十五条</w:t>
            </w:r>
          </w:p>
        </w:tc>
        <w:tc>
          <w:tcPr>
            <w:tcW w:w="10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结合监管实际</w:t>
            </w:r>
          </w:p>
        </w:tc>
        <w:tc>
          <w:tcPr>
            <w:tcW w:w="10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“双随机、一公开”监管</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排污许可重点管理企业</w:t>
            </w:r>
          </w:p>
        </w:tc>
        <w:tc>
          <w:tcPr>
            <w:tcW w:w="2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排污许可制度执行情况</w:t>
            </w:r>
          </w:p>
        </w:tc>
        <w:tc>
          <w:tcPr>
            <w:tcW w:w="9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eastAsia" w:ascii="Times New Roman" w:hAnsi="Times New Roman" w:eastAsia="黑体" w:cs="Times New Roman"/>
                <w:color w:val="auto"/>
                <w:kern w:val="0"/>
                <w:sz w:val="21"/>
                <w:szCs w:val="21"/>
                <w:lang w:eastAsia="zh-CN"/>
              </w:rPr>
            </w:pPr>
            <w:r>
              <w:rPr>
                <w:rFonts w:hint="eastAsia" w:ascii="Times New Roman" w:hAnsi="Times New Roman" w:eastAsia="黑体" w:cs="Times New Roman"/>
                <w:color w:val="auto"/>
                <w:kern w:val="0"/>
                <w:sz w:val="21"/>
                <w:szCs w:val="21"/>
                <w:lang w:eastAsia="zh-CN"/>
              </w:rPr>
              <w:t>全年</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lang w:eastAsia="zh-CN"/>
              </w:rPr>
            </w:pPr>
            <w:r>
              <w:rPr>
                <w:rFonts w:hint="eastAsia" w:ascii="Times New Roman" w:hAnsi="Times New Roman" w:eastAsia="黑体" w:cs="Times New Roman"/>
                <w:bCs/>
                <w:color w:val="auto"/>
                <w:kern w:val="0"/>
                <w:sz w:val="21"/>
                <w:szCs w:val="21"/>
                <w:lang w:val="en" w:eastAsia="zh-CN"/>
              </w:rPr>
              <w:t>各中队</w:t>
            </w:r>
            <w:r>
              <w:rPr>
                <w:rFonts w:hint="eastAsia" w:ascii="Times New Roman" w:hAnsi="Times New Roman" w:eastAsia="黑体" w:cs="Times New Roman"/>
                <w:color w:val="auto"/>
                <w:kern w:val="0"/>
                <w:sz w:val="21"/>
                <w:szCs w:val="21"/>
                <w:lang w:eastAsia="zh-CN"/>
              </w:rPr>
              <w:t>、总量环评科</w:t>
            </w:r>
          </w:p>
        </w:tc>
      </w:tr>
      <w:tr>
        <w:trPr>
          <w:trHeight w:val="77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bCs/>
                <w:color w:val="auto"/>
                <w:kern w:val="0"/>
                <w:sz w:val="21"/>
                <w:szCs w:val="21"/>
                <w:lang w:val="en-US" w:eastAsia="zh-CN"/>
              </w:rPr>
            </w:pPr>
            <w:r>
              <w:rPr>
                <w:rFonts w:hint="eastAsia" w:ascii="Times New Roman" w:hAnsi="Times New Roman" w:eastAsia="黑体" w:cs="Times New Roman"/>
                <w:color w:val="auto"/>
                <w:kern w:val="0"/>
                <w:sz w:val="21"/>
                <w:szCs w:val="21"/>
                <w:lang w:val="en-US" w:eastAsia="zh-CN"/>
              </w:rPr>
              <w:t>24</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lang w:eastAsia="zh-CN"/>
              </w:rPr>
            </w:pPr>
            <w:r>
              <w:rPr>
                <w:rFonts w:hint="default" w:ascii="Times New Roman" w:hAnsi="Times New Roman" w:eastAsia="黑体" w:cs="Times New Roman"/>
                <w:color w:val="auto"/>
                <w:kern w:val="0"/>
                <w:sz w:val="21"/>
                <w:szCs w:val="21"/>
              </w:rPr>
              <w:t>对矿井关闭情况的行政检查</w:t>
            </w:r>
          </w:p>
        </w:tc>
        <w:tc>
          <w:tcPr>
            <w:tcW w:w="11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矿井企业</w:t>
            </w:r>
          </w:p>
        </w:tc>
        <w:tc>
          <w:tcPr>
            <w:tcW w:w="385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1.【省政府规章】《山东省安全生产行政责任制规定》（2022年2月省政府令第346号）第二十条</w:t>
            </w:r>
          </w:p>
        </w:tc>
        <w:tc>
          <w:tcPr>
            <w:tcW w:w="10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根据</w:t>
            </w:r>
            <w:r>
              <w:rPr>
                <w:rFonts w:hint="default" w:ascii="Times New Roman" w:hAnsi="Times New Roman" w:eastAsia="黑体" w:cs="Times New Roman"/>
                <w:color w:val="auto"/>
                <w:kern w:val="0"/>
                <w:sz w:val="21"/>
                <w:szCs w:val="21"/>
                <w:lang w:eastAsia="zh-CN"/>
              </w:rPr>
              <w:t>省厅</w:t>
            </w:r>
            <w:r>
              <w:rPr>
                <w:rFonts w:hint="default" w:ascii="Times New Roman" w:hAnsi="Times New Roman" w:eastAsia="黑体" w:cs="Times New Roman"/>
                <w:color w:val="auto"/>
                <w:kern w:val="0"/>
                <w:sz w:val="21"/>
                <w:szCs w:val="21"/>
              </w:rPr>
              <w:t>工作部署开展</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日常检查</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根据</w:t>
            </w:r>
            <w:r>
              <w:rPr>
                <w:rFonts w:hint="eastAsia" w:ascii="Times New Roman" w:hAnsi="Times New Roman" w:eastAsia="黑体" w:cs="Times New Roman"/>
                <w:color w:val="auto"/>
                <w:kern w:val="0"/>
                <w:sz w:val="21"/>
                <w:szCs w:val="21"/>
                <w:lang w:eastAsia="zh-CN"/>
              </w:rPr>
              <w:t>市中区</w:t>
            </w:r>
            <w:r>
              <w:rPr>
                <w:rFonts w:hint="default" w:ascii="Times New Roman" w:hAnsi="Times New Roman" w:eastAsia="黑体" w:cs="Times New Roman"/>
                <w:color w:val="auto"/>
                <w:kern w:val="0"/>
                <w:sz w:val="21"/>
                <w:szCs w:val="21"/>
              </w:rPr>
              <w:t>排查情况确定</w:t>
            </w:r>
          </w:p>
        </w:tc>
        <w:tc>
          <w:tcPr>
            <w:tcW w:w="2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left"/>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矿井关闭以及关闭是否到位情况</w:t>
            </w:r>
          </w:p>
        </w:tc>
        <w:tc>
          <w:tcPr>
            <w:tcW w:w="95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11月</w:t>
            </w:r>
          </w:p>
        </w:tc>
        <w:tc>
          <w:tcPr>
            <w:tcW w:w="11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exact"/>
              <w:jc w:val="center"/>
              <w:textAlignment w:val="auto"/>
              <w:rPr>
                <w:rFonts w:hint="default" w:ascii="Times New Roman" w:hAnsi="Times New Roman" w:eastAsia="黑体" w:cs="Times New Roman"/>
                <w:color w:val="auto"/>
                <w:kern w:val="0"/>
                <w:sz w:val="21"/>
                <w:szCs w:val="21"/>
                <w:lang w:val="en-US" w:eastAsia="zh-CN"/>
              </w:rPr>
            </w:pPr>
            <w:r>
              <w:rPr>
                <w:rFonts w:hint="eastAsia" w:ascii="Times New Roman" w:hAnsi="Times New Roman" w:eastAsia="黑体" w:cs="Times New Roman"/>
                <w:bCs/>
                <w:color w:val="auto"/>
                <w:kern w:val="0"/>
                <w:sz w:val="21"/>
                <w:szCs w:val="21"/>
                <w:lang w:val="en" w:eastAsia="zh-CN"/>
              </w:rPr>
              <w:t>各中队</w:t>
            </w:r>
            <w:r>
              <w:rPr>
                <w:rFonts w:hint="eastAsia" w:ascii="Times New Roman" w:hAnsi="Times New Roman" w:eastAsia="黑体" w:cs="Times New Roman"/>
                <w:color w:val="auto"/>
                <w:kern w:val="0"/>
                <w:sz w:val="21"/>
                <w:szCs w:val="21"/>
                <w:lang w:val="en-US" w:eastAsia="zh-CN"/>
              </w:rPr>
              <w:t>、固废辐射科</w:t>
            </w:r>
          </w:p>
        </w:tc>
      </w:tr>
      <w:tr>
        <w:tblPrEx>
          <w:tblCellMar>
            <w:top w:w="0" w:type="dxa"/>
            <w:left w:w="108" w:type="dxa"/>
            <w:bottom w:w="0" w:type="dxa"/>
            <w:right w:w="108" w:type="dxa"/>
          </w:tblCellMar>
        </w:tblPrEx>
        <w:trPr>
          <w:trHeight w:val="1829"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highlight w:val="none"/>
                <w:lang w:val="en-US" w:eastAsia="zh-CN"/>
              </w:rPr>
            </w:pPr>
            <w:r>
              <w:rPr>
                <w:rFonts w:hint="eastAsia" w:ascii="Times New Roman" w:hAnsi="Times New Roman" w:eastAsia="黑体" w:cs="Times New Roman"/>
                <w:bCs/>
                <w:color w:val="auto"/>
                <w:kern w:val="0"/>
                <w:sz w:val="21"/>
                <w:szCs w:val="21"/>
                <w:highlight w:val="none"/>
                <w:lang w:val="en-US" w:eastAsia="zh-CN"/>
              </w:rPr>
              <w:t>25</w:t>
            </w:r>
          </w:p>
        </w:tc>
        <w:tc>
          <w:tcPr>
            <w:tcW w:w="1242"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leftChars="0" w:right="0" w:rightChars="0"/>
              <w:jc w:val="center"/>
              <w:textAlignment w:val="auto"/>
              <w:rPr>
                <w:rFonts w:hint="default" w:ascii="Times New Roman" w:hAnsi="Times New Roman" w:eastAsia="黑体" w:cs="Times New Roman"/>
                <w:bCs/>
                <w:color w:val="auto"/>
                <w:kern w:val="0"/>
                <w:sz w:val="21"/>
                <w:szCs w:val="21"/>
                <w:highlight w:val="none"/>
                <w:lang w:eastAsia="zh-CN"/>
              </w:rPr>
            </w:pPr>
            <w:r>
              <w:rPr>
                <w:rFonts w:hint="default" w:ascii="Times New Roman" w:hAnsi="Times New Roman" w:eastAsia="黑体" w:cs="Times New Roman"/>
                <w:bCs/>
                <w:color w:val="auto"/>
                <w:kern w:val="0"/>
                <w:sz w:val="21"/>
                <w:szCs w:val="21"/>
                <w:highlight w:val="none"/>
                <w:lang w:eastAsia="zh-CN"/>
              </w:rPr>
              <w:t>对风险管控和修复名录中地块企业的行政检查</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leftChars="0" w:right="0" w:rightChars="0"/>
              <w:jc w:val="center"/>
              <w:textAlignment w:val="auto"/>
              <w:rPr>
                <w:rFonts w:hint="default" w:ascii="Times New Roman" w:hAnsi="Times New Roman" w:eastAsia="黑体" w:cs="Times New Roman"/>
                <w:bCs/>
                <w:color w:val="auto"/>
                <w:kern w:val="0"/>
                <w:sz w:val="21"/>
                <w:szCs w:val="21"/>
                <w:highlight w:val="none"/>
                <w:lang w:eastAsia="zh-CN"/>
              </w:rPr>
            </w:pPr>
            <w:r>
              <w:rPr>
                <w:rFonts w:hint="default" w:ascii="Times New Roman" w:hAnsi="Times New Roman" w:eastAsia="黑体" w:cs="Times New Roman"/>
                <w:bCs/>
                <w:color w:val="auto"/>
                <w:kern w:val="0"/>
                <w:sz w:val="21"/>
                <w:szCs w:val="21"/>
                <w:highlight w:val="none"/>
                <w:lang w:eastAsia="zh-CN"/>
              </w:rPr>
              <w:t>风险管控和修复名录地块涉及的企业</w:t>
            </w:r>
          </w:p>
        </w:tc>
        <w:tc>
          <w:tcPr>
            <w:tcW w:w="3857"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exact"/>
              <w:ind w:right="0" w:rightChars="0"/>
              <w:jc w:val="left"/>
              <w:textAlignment w:val="auto"/>
              <w:rPr>
                <w:rFonts w:hint="default" w:ascii="Times New Roman" w:hAnsi="Times New Roman" w:eastAsia="黑体" w:cs="Times New Roman"/>
                <w:bCs/>
                <w:color w:val="auto"/>
                <w:kern w:val="0"/>
                <w:sz w:val="21"/>
                <w:szCs w:val="21"/>
                <w:highlight w:val="none"/>
                <w:lang w:val="en-US" w:eastAsia="zh-CN"/>
              </w:rPr>
            </w:pPr>
            <w:r>
              <w:rPr>
                <w:rFonts w:hint="eastAsia" w:ascii="Times New Roman" w:hAnsi="Times New Roman" w:eastAsia="黑体" w:cs="Times New Roman"/>
                <w:bCs/>
                <w:color w:val="auto"/>
                <w:kern w:val="0"/>
                <w:sz w:val="21"/>
                <w:szCs w:val="21"/>
                <w:highlight w:val="none"/>
                <w:lang w:val="en-US" w:eastAsia="zh-CN"/>
              </w:rPr>
              <w:t>1.</w:t>
            </w:r>
            <w:r>
              <w:rPr>
                <w:rFonts w:hint="default" w:ascii="Times New Roman" w:hAnsi="Times New Roman" w:eastAsia="黑体" w:cs="Times New Roman"/>
                <w:bCs/>
                <w:color w:val="auto"/>
                <w:kern w:val="0"/>
                <w:sz w:val="21"/>
                <w:szCs w:val="21"/>
                <w:highlight w:val="none"/>
              </w:rPr>
              <w:t>【法律】《土壤污染防治法》（2018年8月通过）第</w:t>
            </w:r>
            <w:r>
              <w:rPr>
                <w:rFonts w:hint="default" w:ascii="Times New Roman" w:hAnsi="Times New Roman" w:eastAsia="黑体" w:cs="Times New Roman"/>
                <w:bCs/>
                <w:color w:val="auto"/>
                <w:kern w:val="0"/>
                <w:sz w:val="21"/>
                <w:szCs w:val="21"/>
                <w:highlight w:val="none"/>
                <w:lang w:eastAsia="zh-CN"/>
              </w:rPr>
              <w:t>七十七条第一款</w:t>
            </w:r>
            <w:r>
              <w:rPr>
                <w:rFonts w:hint="eastAsia" w:ascii="Times New Roman" w:hAnsi="Times New Roman" w:eastAsia="黑体" w:cs="Times New Roman"/>
                <w:bCs/>
                <w:color w:val="auto"/>
                <w:kern w:val="0"/>
                <w:sz w:val="21"/>
                <w:szCs w:val="21"/>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exact"/>
              <w:ind w:right="0" w:rightChars="0"/>
              <w:jc w:val="left"/>
              <w:textAlignment w:val="auto"/>
              <w:rPr>
                <w:rFonts w:hint="default" w:ascii="Times New Roman" w:hAnsi="Times New Roman" w:eastAsia="黑体" w:cs="Times New Roman"/>
                <w:bCs/>
                <w:color w:val="auto"/>
                <w:kern w:val="0"/>
                <w:sz w:val="21"/>
                <w:szCs w:val="21"/>
                <w:highlight w:val="none"/>
                <w:lang w:val="en-US" w:eastAsia="zh-CN"/>
              </w:rPr>
            </w:pPr>
            <w:r>
              <w:rPr>
                <w:rFonts w:hint="eastAsia" w:ascii="Times New Roman" w:hAnsi="Times New Roman" w:eastAsia="黑体" w:cs="Times New Roman"/>
                <w:color w:val="auto"/>
                <w:kern w:val="0"/>
                <w:sz w:val="21"/>
                <w:szCs w:val="21"/>
                <w:highlight w:val="none"/>
                <w:lang w:val="en-US" w:eastAsia="zh-CN"/>
              </w:rPr>
              <w:t>2.</w:t>
            </w:r>
            <w:r>
              <w:rPr>
                <w:rFonts w:hint="default" w:ascii="Times New Roman" w:hAnsi="Times New Roman" w:eastAsia="黑体" w:cs="Times New Roman"/>
                <w:color w:val="auto"/>
                <w:kern w:val="0"/>
                <w:sz w:val="21"/>
                <w:szCs w:val="21"/>
                <w:highlight w:val="none"/>
              </w:rPr>
              <w:t>【部门规章】《</w:t>
            </w:r>
            <w:r>
              <w:rPr>
                <w:rFonts w:hint="default" w:ascii="Times New Roman" w:hAnsi="Times New Roman" w:eastAsia="黑体" w:cs="Times New Roman"/>
                <w:color w:val="auto"/>
                <w:kern w:val="0"/>
                <w:sz w:val="21"/>
                <w:szCs w:val="21"/>
                <w:highlight w:val="none"/>
                <w:lang w:eastAsia="zh-CN"/>
              </w:rPr>
              <w:t>污染地块土壤环境管理办法（试行）</w:t>
            </w:r>
            <w:r>
              <w:rPr>
                <w:rFonts w:hint="default" w:ascii="Times New Roman" w:hAnsi="Times New Roman" w:eastAsia="黑体" w:cs="Times New Roman"/>
                <w:color w:val="auto"/>
                <w:kern w:val="0"/>
                <w:sz w:val="21"/>
                <w:szCs w:val="21"/>
                <w:highlight w:val="none"/>
              </w:rPr>
              <w:t>》（20</w:t>
            </w:r>
            <w:r>
              <w:rPr>
                <w:rFonts w:hint="default" w:ascii="Times New Roman" w:hAnsi="Times New Roman" w:eastAsia="黑体" w:cs="Times New Roman"/>
                <w:color w:val="auto"/>
                <w:kern w:val="0"/>
                <w:sz w:val="21"/>
                <w:szCs w:val="21"/>
                <w:highlight w:val="none"/>
                <w:lang w:val="en-US" w:eastAsia="zh-CN"/>
              </w:rPr>
              <w:t>16</w:t>
            </w:r>
            <w:r>
              <w:rPr>
                <w:rFonts w:hint="default" w:ascii="Times New Roman" w:hAnsi="Times New Roman" w:eastAsia="黑体" w:cs="Times New Roman"/>
                <w:color w:val="auto"/>
                <w:kern w:val="0"/>
                <w:sz w:val="21"/>
                <w:szCs w:val="21"/>
                <w:highlight w:val="none"/>
              </w:rPr>
              <w:t>年</w:t>
            </w:r>
            <w:r>
              <w:rPr>
                <w:rFonts w:hint="default" w:ascii="Times New Roman" w:hAnsi="Times New Roman" w:eastAsia="黑体" w:cs="Times New Roman"/>
                <w:color w:val="auto"/>
                <w:kern w:val="0"/>
                <w:sz w:val="21"/>
                <w:szCs w:val="21"/>
                <w:highlight w:val="none"/>
                <w:lang w:val="en-US" w:eastAsia="zh-CN"/>
              </w:rPr>
              <w:t>12月</w:t>
            </w:r>
            <w:r>
              <w:rPr>
                <w:rFonts w:hint="default" w:ascii="Times New Roman" w:hAnsi="Times New Roman" w:eastAsia="黑体" w:cs="Times New Roman"/>
                <w:color w:val="auto"/>
                <w:kern w:val="0"/>
                <w:sz w:val="21"/>
                <w:szCs w:val="21"/>
                <w:highlight w:val="none"/>
              </w:rPr>
              <w:t>生态环境部令第</w:t>
            </w:r>
            <w:r>
              <w:rPr>
                <w:rFonts w:hint="default" w:ascii="Times New Roman" w:hAnsi="Times New Roman" w:eastAsia="黑体" w:cs="Times New Roman"/>
                <w:color w:val="auto"/>
                <w:kern w:val="0"/>
                <w:sz w:val="21"/>
                <w:szCs w:val="21"/>
                <w:highlight w:val="none"/>
                <w:lang w:val="en-US" w:eastAsia="zh-CN"/>
              </w:rPr>
              <w:t>42</w:t>
            </w:r>
            <w:r>
              <w:rPr>
                <w:rFonts w:hint="default" w:ascii="Times New Roman" w:hAnsi="Times New Roman" w:eastAsia="黑体" w:cs="Times New Roman"/>
                <w:color w:val="auto"/>
                <w:kern w:val="0"/>
                <w:sz w:val="21"/>
                <w:szCs w:val="21"/>
                <w:highlight w:val="none"/>
              </w:rPr>
              <w:t>号）第</w:t>
            </w:r>
            <w:r>
              <w:rPr>
                <w:rFonts w:hint="default" w:ascii="Times New Roman" w:hAnsi="Times New Roman" w:eastAsia="黑体" w:cs="Times New Roman"/>
                <w:color w:val="auto"/>
                <w:kern w:val="0"/>
                <w:sz w:val="21"/>
                <w:szCs w:val="21"/>
                <w:highlight w:val="none"/>
                <w:lang w:eastAsia="zh-CN"/>
              </w:rPr>
              <w:t>二十九</w:t>
            </w:r>
            <w:r>
              <w:rPr>
                <w:rFonts w:hint="default" w:ascii="Times New Roman" w:hAnsi="Times New Roman" w:eastAsia="黑体" w:cs="Times New Roman"/>
                <w:color w:val="auto"/>
                <w:kern w:val="0"/>
                <w:sz w:val="21"/>
                <w:szCs w:val="21"/>
                <w:highlight w:val="none"/>
              </w:rPr>
              <w:t>条</w:t>
            </w:r>
          </w:p>
        </w:tc>
        <w:tc>
          <w:tcPr>
            <w:tcW w:w="109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leftChars="0" w:right="0" w:rightChars="0"/>
              <w:jc w:val="center"/>
              <w:textAlignment w:val="auto"/>
              <w:rPr>
                <w:rFonts w:hint="default" w:ascii="Times New Roman" w:hAnsi="Times New Roman" w:eastAsia="黑体" w:cs="Times New Roman"/>
                <w:bCs/>
                <w:color w:val="auto"/>
                <w:kern w:val="0"/>
                <w:sz w:val="21"/>
                <w:szCs w:val="21"/>
                <w:highlight w:val="none"/>
                <w:lang w:val="en-US" w:eastAsia="zh-CN"/>
              </w:rPr>
            </w:pPr>
            <w:r>
              <w:rPr>
                <w:rFonts w:hint="default" w:ascii="Times New Roman" w:hAnsi="Times New Roman" w:eastAsia="黑体" w:cs="Times New Roman"/>
                <w:color w:val="auto"/>
                <w:kern w:val="0"/>
                <w:sz w:val="21"/>
                <w:szCs w:val="21"/>
                <w:highlight w:val="none"/>
              </w:rPr>
              <w:t>结合监管实际</w:t>
            </w:r>
          </w:p>
        </w:tc>
        <w:tc>
          <w:tcPr>
            <w:tcW w:w="10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highlight w:val="none"/>
                <w:lang w:val="en-US" w:eastAsia="zh-CN" w:bidi="ar-SA"/>
                <w14:ligatures w14:val="standardContextual"/>
              </w:rPr>
            </w:pPr>
            <w:r>
              <w:rPr>
                <w:rFonts w:hint="default" w:ascii="Times New Roman" w:hAnsi="Times New Roman" w:eastAsia="黑体" w:cs="Times New Roman"/>
                <w:color w:val="auto"/>
                <w:kern w:val="0"/>
                <w:sz w:val="21"/>
                <w:szCs w:val="21"/>
                <w:highlight w:val="none"/>
              </w:rPr>
              <w:t>日常检查</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exact"/>
              <w:ind w:left="0" w:leftChars="0" w:right="0" w:rightChars="0"/>
              <w:jc w:val="center"/>
              <w:textAlignment w:val="auto"/>
              <w:rPr>
                <w:rFonts w:hint="default" w:ascii="Times New Roman" w:hAnsi="Times New Roman" w:eastAsia="黑体" w:cs="Times New Roman"/>
                <w:bCs/>
                <w:color w:val="auto"/>
                <w:kern w:val="0"/>
                <w:sz w:val="21"/>
                <w:szCs w:val="21"/>
                <w:highlight w:val="none"/>
                <w:lang w:eastAsia="zh-CN"/>
              </w:rPr>
            </w:pPr>
            <w:r>
              <w:rPr>
                <w:rFonts w:hint="default" w:ascii="Times New Roman" w:hAnsi="Times New Roman" w:eastAsia="黑体" w:cs="Times New Roman"/>
                <w:bCs/>
                <w:color w:val="auto"/>
                <w:kern w:val="0"/>
                <w:sz w:val="21"/>
                <w:szCs w:val="21"/>
                <w:highlight w:val="none"/>
                <w:lang w:eastAsia="zh-CN"/>
              </w:rPr>
              <w:t>纳入</w:t>
            </w:r>
            <w:r>
              <w:rPr>
                <w:rFonts w:hint="default" w:ascii="Times New Roman" w:hAnsi="Times New Roman" w:eastAsia="黑体" w:cs="Times New Roman"/>
                <w:bCs/>
                <w:color w:val="auto"/>
                <w:kern w:val="0"/>
                <w:sz w:val="21"/>
                <w:szCs w:val="21"/>
                <w:highlight w:val="none"/>
              </w:rPr>
              <w:t>建设用地土壤污染风险管控和修复名录</w:t>
            </w:r>
            <w:r>
              <w:rPr>
                <w:rFonts w:hint="default" w:ascii="Times New Roman" w:hAnsi="Times New Roman" w:eastAsia="黑体" w:cs="Times New Roman"/>
                <w:bCs/>
                <w:color w:val="auto"/>
                <w:kern w:val="0"/>
                <w:sz w:val="21"/>
                <w:szCs w:val="21"/>
                <w:highlight w:val="none"/>
                <w:lang w:eastAsia="zh-CN"/>
              </w:rPr>
              <w:t>的企业</w:t>
            </w:r>
          </w:p>
        </w:tc>
        <w:tc>
          <w:tcPr>
            <w:tcW w:w="2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1"/>
                <w:szCs w:val="21"/>
                <w:highlight w:val="none"/>
                <w:lang w:val="en" w:eastAsia="zh-CN"/>
              </w:rPr>
            </w:pPr>
            <w:r>
              <w:rPr>
                <w:rFonts w:hint="eastAsia" w:ascii="Times New Roman" w:hAnsi="Times New Roman" w:eastAsia="黑体" w:cs="Times New Roman"/>
                <w:bCs/>
                <w:color w:val="auto"/>
                <w:kern w:val="0"/>
                <w:sz w:val="21"/>
                <w:szCs w:val="21"/>
                <w:highlight w:val="none"/>
                <w:lang w:val="en-US" w:eastAsia="zh-CN"/>
              </w:rPr>
              <w:t>1.</w:t>
            </w:r>
            <w:r>
              <w:rPr>
                <w:rFonts w:hint="default" w:ascii="Times New Roman" w:hAnsi="Times New Roman" w:eastAsia="黑体" w:cs="Times New Roman"/>
                <w:bCs/>
                <w:color w:val="auto"/>
                <w:kern w:val="0"/>
                <w:sz w:val="21"/>
                <w:szCs w:val="21"/>
                <w:highlight w:val="none"/>
                <w:lang w:eastAsia="zh-CN"/>
              </w:rPr>
              <w:t>未达到风险管控、修复目标的地块，是否开工建设与风险管控、修复无关的项目</w:t>
            </w:r>
            <w:r>
              <w:rPr>
                <w:rFonts w:hint="default" w:ascii="Times New Roman" w:hAnsi="Times New Roman" w:eastAsia="黑体" w:cs="Times New Roman"/>
                <w:bCs/>
                <w:color w:val="auto"/>
                <w:kern w:val="0"/>
                <w:sz w:val="21"/>
                <w:szCs w:val="21"/>
                <w:highlight w:val="none"/>
                <w:lang w:val="en" w:eastAsia="zh-CN"/>
              </w:rPr>
              <w:t>;</w:t>
            </w:r>
          </w:p>
          <w:p>
            <w:pPr>
              <w:keepNext w:val="0"/>
              <w:keepLines w:val="0"/>
              <w:pageBreakBefore w:val="0"/>
              <w:widowControl/>
              <w:numPr>
                <w:ilvl w:val="0"/>
                <w:numId w:val="0"/>
              </w:numPr>
              <w:kinsoku/>
              <w:wordWrap/>
              <w:overflowPunct/>
              <w:topLinePunct w:val="0"/>
              <w:autoSpaceDE/>
              <w:autoSpaceDN/>
              <w:bidi w:val="0"/>
              <w:adjustRightInd/>
              <w:spacing w:after="0" w:line="240" w:lineRule="exact"/>
              <w:jc w:val="left"/>
              <w:textAlignment w:val="auto"/>
              <w:rPr>
                <w:rFonts w:hint="default" w:ascii="Times New Roman" w:hAnsi="Times New Roman" w:eastAsia="黑体" w:cs="Times New Roman"/>
                <w:bCs/>
                <w:color w:val="auto"/>
                <w:kern w:val="0"/>
                <w:sz w:val="21"/>
                <w:szCs w:val="21"/>
                <w:highlight w:val="none"/>
                <w:lang w:val="en-US" w:eastAsia="zh-CN"/>
              </w:rPr>
            </w:pPr>
            <w:r>
              <w:rPr>
                <w:rFonts w:hint="eastAsia" w:ascii="Times New Roman" w:hAnsi="Times New Roman" w:eastAsia="黑体" w:cs="Times New Roman"/>
                <w:bCs/>
                <w:color w:val="auto"/>
                <w:kern w:val="0"/>
                <w:sz w:val="21"/>
                <w:szCs w:val="21"/>
                <w:highlight w:val="none"/>
                <w:lang w:val="en-US" w:eastAsia="zh-CN"/>
              </w:rPr>
              <w:t>2.</w:t>
            </w:r>
            <w:r>
              <w:rPr>
                <w:rFonts w:hint="default" w:ascii="Times New Roman" w:hAnsi="Times New Roman" w:eastAsia="黑体" w:cs="Times New Roman"/>
                <w:bCs/>
                <w:color w:val="auto"/>
                <w:kern w:val="0"/>
                <w:sz w:val="21"/>
                <w:szCs w:val="21"/>
                <w:highlight w:val="none"/>
                <w:lang w:eastAsia="zh-CN"/>
              </w:rPr>
              <w:t>实施风险管控、修复活动，是否对土壤和周边环境造成新的污染</w:t>
            </w:r>
          </w:p>
        </w:tc>
        <w:tc>
          <w:tcPr>
            <w:tcW w:w="9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黑体" w:cs="Times New Roman"/>
                <w:bCs/>
                <w:color w:val="auto"/>
                <w:kern w:val="0"/>
                <w:sz w:val="21"/>
                <w:szCs w:val="21"/>
                <w:highlight w:val="none"/>
                <w:lang w:val="en-US" w:eastAsia="zh-CN" w:bidi="ar-SA"/>
                <w14:ligatures w14:val="standardContextual"/>
              </w:rPr>
            </w:pPr>
            <w:r>
              <w:rPr>
                <w:rFonts w:hint="default" w:ascii="Times New Roman" w:hAnsi="Times New Roman" w:eastAsia="黑体" w:cs="Times New Roman"/>
                <w:color w:val="auto"/>
                <w:kern w:val="0"/>
                <w:sz w:val="21"/>
                <w:szCs w:val="21"/>
                <w:highlight w:val="none"/>
                <w:lang w:val="en-US" w:eastAsia="zh-CN"/>
              </w:rPr>
              <w:t>3</w:t>
            </w:r>
            <w:r>
              <w:rPr>
                <w:rFonts w:hint="default" w:ascii="Times New Roman" w:hAnsi="Times New Roman" w:eastAsia="黑体" w:cs="Times New Roman"/>
                <w:color w:val="auto"/>
                <w:kern w:val="0"/>
                <w:sz w:val="21"/>
                <w:szCs w:val="21"/>
                <w:highlight w:val="none"/>
              </w:rPr>
              <w:t>—12月</w:t>
            </w:r>
          </w:p>
        </w:tc>
        <w:tc>
          <w:tcPr>
            <w:tcW w:w="113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after="0" w:line="240" w:lineRule="exact"/>
              <w:jc w:val="center"/>
              <w:textAlignment w:val="auto"/>
              <w:rPr>
                <w:rFonts w:hint="default" w:ascii="Times New Roman" w:hAnsi="Times New Roman" w:eastAsia="黑体" w:cs="Times New Roman"/>
                <w:bCs/>
                <w:color w:val="auto"/>
                <w:kern w:val="0"/>
                <w:sz w:val="21"/>
                <w:szCs w:val="21"/>
                <w:highlight w:val="none"/>
                <w:lang w:eastAsia="zh-CN"/>
              </w:rPr>
            </w:pPr>
            <w:r>
              <w:rPr>
                <w:rFonts w:hint="eastAsia" w:ascii="Times New Roman" w:hAnsi="Times New Roman" w:eastAsia="黑体" w:cs="Times New Roman"/>
                <w:color w:val="auto"/>
                <w:kern w:val="0"/>
                <w:sz w:val="21"/>
                <w:szCs w:val="21"/>
                <w:lang w:eastAsia="zh-CN"/>
              </w:rPr>
              <w:t>土壤管理科、</w:t>
            </w:r>
            <w:r>
              <w:rPr>
                <w:rFonts w:hint="eastAsia" w:ascii="Times New Roman" w:hAnsi="Times New Roman" w:eastAsia="黑体" w:cs="Times New Roman"/>
                <w:bCs/>
                <w:color w:val="auto"/>
                <w:kern w:val="0"/>
                <w:sz w:val="21"/>
                <w:szCs w:val="21"/>
                <w:lang w:val="en" w:eastAsia="zh-CN"/>
              </w:rPr>
              <w:t>各中队</w:t>
            </w:r>
          </w:p>
        </w:tc>
      </w:tr>
    </w:tbl>
    <w:p>
      <w:pPr>
        <w:rPr>
          <w:rFonts w:hint="eastAsia" w:ascii="黑体" w:hAnsi="黑体" w:eastAsia="黑体" w:cs="Times New Roman"/>
          <w:sz w:val="21"/>
          <w:szCs w:val="21"/>
        </w:rPr>
      </w:pPr>
    </w:p>
    <w:p>
      <w:pPr>
        <w:rPr>
          <w:rFonts w:hint="eastAsia" w:ascii="黑体" w:hAnsi="黑体" w:eastAsia="黑体" w:cs="Times New Roman"/>
          <w:sz w:val="21"/>
          <w:szCs w:val="21"/>
        </w:rPr>
        <w:sectPr>
          <w:footerReference r:id="rId5" w:type="default"/>
          <w:pgSz w:w="16838" w:h="11906" w:orient="landscape"/>
          <w:pgMar w:top="1531" w:right="2098" w:bottom="1531" w:left="1984" w:header="851" w:footer="1531" w:gutter="0"/>
          <w:cols w:space="0" w:num="1"/>
          <w:rtlGutter w:val="0"/>
          <w:docGrid w:type="lines" w:linePitch="315" w:charSpace="0"/>
        </w:sectPr>
      </w:pPr>
      <w:r>
        <w:rPr>
          <w:rFonts w:hint="eastAsia" w:ascii="黑体" w:hAnsi="黑体" w:eastAsia="黑体" w:cs="Times New Roman"/>
          <w:sz w:val="21"/>
          <w:szCs w:val="21"/>
        </w:rPr>
        <w:br w:type="page"/>
      </w: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p>
      <w:pPr>
        <w:spacing w:after="0" w:line="560" w:lineRule="exact"/>
        <w:rPr>
          <w:rFonts w:hint="eastAsia" w:ascii="黑体" w:hAnsi="黑体" w:eastAsia="黑体" w:cs="Times New Roman"/>
          <w:sz w:val="21"/>
          <w:szCs w:val="21"/>
        </w:rPr>
      </w:pPr>
    </w:p>
    <w:sectPr>
      <w:footerReference r:id="rId6" w:type="default"/>
      <w:pgSz w:w="11906" w:h="16838"/>
      <w:pgMar w:top="2098" w:right="1531" w:bottom="1984" w:left="1531" w:header="851" w:footer="1531"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hint="eastAsia" w:ascii="宋体" w:hAnsi="宋体" w:eastAsia="宋体"/>
        <w:sz w:val="28"/>
        <w:szCs w:val="28"/>
      </w:rPr>
    </w:pPr>
    <w:r>
      <w:rPr>
        <w:rStyle w:val="21"/>
        <w:rFonts w:hint="eastAsia" w:ascii="宋体" w:hAnsi="宋体" w:eastAsia="宋体"/>
        <w:sz w:val="28"/>
        <w:szCs w:val="28"/>
      </w:rPr>
      <w:t>—</w:t>
    </w:r>
    <w:r>
      <w:rPr>
        <w:rFonts w:hint="eastAsia" w:ascii="宋体" w:hAnsi="宋体" w:eastAsia="宋体"/>
        <w:sz w:val="28"/>
        <w:szCs w:val="28"/>
      </w:rPr>
      <w:fldChar w:fldCharType="begin"/>
    </w:r>
    <w:r>
      <w:rPr>
        <w:rStyle w:val="21"/>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Style w:val="21"/>
        <w:rFonts w:hint="eastAsia" w:ascii="宋体" w:hAnsi="宋体" w:eastAsia="宋体"/>
        <w:sz w:val="28"/>
        <w:szCs w:val="28"/>
      </w:rPr>
      <w:t>—</w:t>
    </w:r>
  </w:p>
  <w:p>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Fonts w:hint="eastAsia" w:ascii="宋体" w:hAnsi="宋体" w:eastAsia="宋体"/>
        <w:sz w:val="28"/>
        <w:szCs w:val="28"/>
      </w:rPr>
    </w:pPr>
    <w:r>
      <w:rPr>
        <w:rStyle w:val="21"/>
        <w:rFonts w:hint="eastAsia" w:ascii="宋体" w:hAnsi="宋体" w:eastAsia="宋体"/>
        <w:sz w:val="28"/>
        <w:szCs w:val="28"/>
      </w:rPr>
      <w:t>—</w:t>
    </w:r>
    <w:r>
      <w:rPr>
        <w:rFonts w:hint="eastAsia" w:ascii="宋体" w:hAnsi="宋体" w:eastAsia="宋体"/>
        <w:sz w:val="28"/>
        <w:szCs w:val="28"/>
      </w:rPr>
      <w:fldChar w:fldCharType="begin"/>
    </w:r>
    <w:r>
      <w:rPr>
        <w:rStyle w:val="21"/>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Style w:val="21"/>
        <w:rFonts w:hint="eastAsia" w:ascii="宋体" w:hAnsi="宋体" w:eastAsia="宋体"/>
        <w:sz w:val="28"/>
        <w:szCs w:val="28"/>
      </w:rPr>
      <w:t>—</w:t>
    </w:r>
  </w:p>
  <w:p>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10"/>
  <w:drawingGridVerticalSpacing w:val="158"/>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C3"/>
    <w:rsid w:val="00000934"/>
    <w:rsid w:val="00001E9C"/>
    <w:rsid w:val="00002A25"/>
    <w:rsid w:val="00007485"/>
    <w:rsid w:val="00007FBD"/>
    <w:rsid w:val="00025979"/>
    <w:rsid w:val="00027562"/>
    <w:rsid w:val="0004043E"/>
    <w:rsid w:val="00046F63"/>
    <w:rsid w:val="000504C4"/>
    <w:rsid w:val="00051AA3"/>
    <w:rsid w:val="00053E50"/>
    <w:rsid w:val="000563CF"/>
    <w:rsid w:val="000611F0"/>
    <w:rsid w:val="00067DC2"/>
    <w:rsid w:val="00071250"/>
    <w:rsid w:val="00071838"/>
    <w:rsid w:val="0007428F"/>
    <w:rsid w:val="000752C2"/>
    <w:rsid w:val="00084892"/>
    <w:rsid w:val="000929BA"/>
    <w:rsid w:val="00095175"/>
    <w:rsid w:val="000962DA"/>
    <w:rsid w:val="000969EA"/>
    <w:rsid w:val="000A4F86"/>
    <w:rsid w:val="000A5D52"/>
    <w:rsid w:val="000A680E"/>
    <w:rsid w:val="000B524A"/>
    <w:rsid w:val="000B5C46"/>
    <w:rsid w:val="000D4A83"/>
    <w:rsid w:val="000E2CBB"/>
    <w:rsid w:val="000E2FBC"/>
    <w:rsid w:val="000E4241"/>
    <w:rsid w:val="000F04F1"/>
    <w:rsid w:val="000F1538"/>
    <w:rsid w:val="000F1D8F"/>
    <w:rsid w:val="000F25A0"/>
    <w:rsid w:val="000F26F6"/>
    <w:rsid w:val="000F570E"/>
    <w:rsid w:val="000F5C1D"/>
    <w:rsid w:val="001014AD"/>
    <w:rsid w:val="00102C90"/>
    <w:rsid w:val="001064BE"/>
    <w:rsid w:val="00115BC8"/>
    <w:rsid w:val="00117B6D"/>
    <w:rsid w:val="0012047A"/>
    <w:rsid w:val="00125DE4"/>
    <w:rsid w:val="00125F6C"/>
    <w:rsid w:val="00134911"/>
    <w:rsid w:val="00147949"/>
    <w:rsid w:val="00156558"/>
    <w:rsid w:val="00160359"/>
    <w:rsid w:val="0016698C"/>
    <w:rsid w:val="00172A89"/>
    <w:rsid w:val="001759D5"/>
    <w:rsid w:val="00175E70"/>
    <w:rsid w:val="00176343"/>
    <w:rsid w:val="00190857"/>
    <w:rsid w:val="00191D5A"/>
    <w:rsid w:val="00192FDB"/>
    <w:rsid w:val="00197107"/>
    <w:rsid w:val="00197B7C"/>
    <w:rsid w:val="001A7924"/>
    <w:rsid w:val="001B65FA"/>
    <w:rsid w:val="001C48E6"/>
    <w:rsid w:val="001C61AE"/>
    <w:rsid w:val="001D1458"/>
    <w:rsid w:val="001E0888"/>
    <w:rsid w:val="001E13FC"/>
    <w:rsid w:val="001E1899"/>
    <w:rsid w:val="001E3B25"/>
    <w:rsid w:val="001E5F9F"/>
    <w:rsid w:val="001F1214"/>
    <w:rsid w:val="001F3A3F"/>
    <w:rsid w:val="002017FC"/>
    <w:rsid w:val="00201891"/>
    <w:rsid w:val="00204390"/>
    <w:rsid w:val="00210FCD"/>
    <w:rsid w:val="00211FAC"/>
    <w:rsid w:val="0021635A"/>
    <w:rsid w:val="002174BC"/>
    <w:rsid w:val="00220DD0"/>
    <w:rsid w:val="00230257"/>
    <w:rsid w:val="002368F1"/>
    <w:rsid w:val="00240B0E"/>
    <w:rsid w:val="00241527"/>
    <w:rsid w:val="002424DE"/>
    <w:rsid w:val="002436B4"/>
    <w:rsid w:val="002462FD"/>
    <w:rsid w:val="00257600"/>
    <w:rsid w:val="002576FA"/>
    <w:rsid w:val="00260043"/>
    <w:rsid w:val="00261477"/>
    <w:rsid w:val="0026425B"/>
    <w:rsid w:val="0026613F"/>
    <w:rsid w:val="00270150"/>
    <w:rsid w:val="002711A8"/>
    <w:rsid w:val="0027314C"/>
    <w:rsid w:val="0029532E"/>
    <w:rsid w:val="00295D90"/>
    <w:rsid w:val="002A6A52"/>
    <w:rsid w:val="002B0D20"/>
    <w:rsid w:val="002B0E8E"/>
    <w:rsid w:val="002B11E6"/>
    <w:rsid w:val="002B71A9"/>
    <w:rsid w:val="002B7705"/>
    <w:rsid w:val="002C168D"/>
    <w:rsid w:val="002C4B3F"/>
    <w:rsid w:val="002D22E7"/>
    <w:rsid w:val="002D2A2C"/>
    <w:rsid w:val="002D3E86"/>
    <w:rsid w:val="002E6942"/>
    <w:rsid w:val="002F00FE"/>
    <w:rsid w:val="002F3428"/>
    <w:rsid w:val="002F4C21"/>
    <w:rsid w:val="0030776E"/>
    <w:rsid w:val="00314D0D"/>
    <w:rsid w:val="003154E5"/>
    <w:rsid w:val="00330C1F"/>
    <w:rsid w:val="00331792"/>
    <w:rsid w:val="00331FD2"/>
    <w:rsid w:val="003336C8"/>
    <w:rsid w:val="00337177"/>
    <w:rsid w:val="00337516"/>
    <w:rsid w:val="00345414"/>
    <w:rsid w:val="00345530"/>
    <w:rsid w:val="00351486"/>
    <w:rsid w:val="00352EA9"/>
    <w:rsid w:val="00355BB9"/>
    <w:rsid w:val="00365F2F"/>
    <w:rsid w:val="003700AE"/>
    <w:rsid w:val="00371A0E"/>
    <w:rsid w:val="00374FB4"/>
    <w:rsid w:val="00377733"/>
    <w:rsid w:val="003969BA"/>
    <w:rsid w:val="003A0976"/>
    <w:rsid w:val="003A118A"/>
    <w:rsid w:val="003A1C93"/>
    <w:rsid w:val="003A5EC0"/>
    <w:rsid w:val="003B0A8E"/>
    <w:rsid w:val="003C054B"/>
    <w:rsid w:val="003C0BD9"/>
    <w:rsid w:val="003C1B44"/>
    <w:rsid w:val="003C2961"/>
    <w:rsid w:val="003C47A5"/>
    <w:rsid w:val="003C55A4"/>
    <w:rsid w:val="003D02DA"/>
    <w:rsid w:val="003E509B"/>
    <w:rsid w:val="003E6497"/>
    <w:rsid w:val="003E704F"/>
    <w:rsid w:val="003F02C6"/>
    <w:rsid w:val="003F479E"/>
    <w:rsid w:val="004040A6"/>
    <w:rsid w:val="00412C15"/>
    <w:rsid w:val="004147E6"/>
    <w:rsid w:val="00416C53"/>
    <w:rsid w:val="0042022C"/>
    <w:rsid w:val="004250E1"/>
    <w:rsid w:val="00425242"/>
    <w:rsid w:val="004352F9"/>
    <w:rsid w:val="00440B72"/>
    <w:rsid w:val="00440F67"/>
    <w:rsid w:val="004444C2"/>
    <w:rsid w:val="00444583"/>
    <w:rsid w:val="004469E1"/>
    <w:rsid w:val="00446D8A"/>
    <w:rsid w:val="00450496"/>
    <w:rsid w:val="00452ED3"/>
    <w:rsid w:val="00453544"/>
    <w:rsid w:val="00455AFD"/>
    <w:rsid w:val="004604F7"/>
    <w:rsid w:val="00464647"/>
    <w:rsid w:val="0047686C"/>
    <w:rsid w:val="00476C2E"/>
    <w:rsid w:val="00481191"/>
    <w:rsid w:val="00481DAE"/>
    <w:rsid w:val="004914D7"/>
    <w:rsid w:val="004933D7"/>
    <w:rsid w:val="00493EAF"/>
    <w:rsid w:val="00496DBE"/>
    <w:rsid w:val="004A02CB"/>
    <w:rsid w:val="004A2964"/>
    <w:rsid w:val="004A326E"/>
    <w:rsid w:val="004A67BC"/>
    <w:rsid w:val="004B2839"/>
    <w:rsid w:val="004B3694"/>
    <w:rsid w:val="004B3928"/>
    <w:rsid w:val="004B39B2"/>
    <w:rsid w:val="004C1321"/>
    <w:rsid w:val="004C50FF"/>
    <w:rsid w:val="004C5D4B"/>
    <w:rsid w:val="004D5098"/>
    <w:rsid w:val="004D7BE5"/>
    <w:rsid w:val="004E0427"/>
    <w:rsid w:val="004E3528"/>
    <w:rsid w:val="004E4129"/>
    <w:rsid w:val="004E57A0"/>
    <w:rsid w:val="004F2348"/>
    <w:rsid w:val="004F2936"/>
    <w:rsid w:val="004F35BB"/>
    <w:rsid w:val="004F44F4"/>
    <w:rsid w:val="00503A02"/>
    <w:rsid w:val="005115F2"/>
    <w:rsid w:val="00512980"/>
    <w:rsid w:val="005136A2"/>
    <w:rsid w:val="00517BED"/>
    <w:rsid w:val="0052015C"/>
    <w:rsid w:val="005308AD"/>
    <w:rsid w:val="0053307F"/>
    <w:rsid w:val="005344B2"/>
    <w:rsid w:val="00535A86"/>
    <w:rsid w:val="00542352"/>
    <w:rsid w:val="0054389A"/>
    <w:rsid w:val="005472F3"/>
    <w:rsid w:val="005514A0"/>
    <w:rsid w:val="00552500"/>
    <w:rsid w:val="00554EBD"/>
    <w:rsid w:val="005552F4"/>
    <w:rsid w:val="005607BB"/>
    <w:rsid w:val="00560BCE"/>
    <w:rsid w:val="0056101C"/>
    <w:rsid w:val="005627A3"/>
    <w:rsid w:val="00562C96"/>
    <w:rsid w:val="00566ABE"/>
    <w:rsid w:val="0057083B"/>
    <w:rsid w:val="00575030"/>
    <w:rsid w:val="005767A9"/>
    <w:rsid w:val="005870A1"/>
    <w:rsid w:val="00587E32"/>
    <w:rsid w:val="00591B72"/>
    <w:rsid w:val="005A2699"/>
    <w:rsid w:val="005A31A7"/>
    <w:rsid w:val="005A6EB1"/>
    <w:rsid w:val="005C6616"/>
    <w:rsid w:val="005D0DAC"/>
    <w:rsid w:val="005D11D2"/>
    <w:rsid w:val="005E04A3"/>
    <w:rsid w:val="005E2213"/>
    <w:rsid w:val="005E3C5A"/>
    <w:rsid w:val="005F56C4"/>
    <w:rsid w:val="005F63AA"/>
    <w:rsid w:val="005F7131"/>
    <w:rsid w:val="00603FB1"/>
    <w:rsid w:val="00604105"/>
    <w:rsid w:val="006054C9"/>
    <w:rsid w:val="00613335"/>
    <w:rsid w:val="00620B90"/>
    <w:rsid w:val="00622B9F"/>
    <w:rsid w:val="006236F2"/>
    <w:rsid w:val="00625EB0"/>
    <w:rsid w:val="00626734"/>
    <w:rsid w:val="00630A51"/>
    <w:rsid w:val="006321CA"/>
    <w:rsid w:val="00633AAE"/>
    <w:rsid w:val="00633B57"/>
    <w:rsid w:val="00637097"/>
    <w:rsid w:val="0064531A"/>
    <w:rsid w:val="00646B33"/>
    <w:rsid w:val="006512CD"/>
    <w:rsid w:val="00652D99"/>
    <w:rsid w:val="00663C8D"/>
    <w:rsid w:val="006654EF"/>
    <w:rsid w:val="00666200"/>
    <w:rsid w:val="00673784"/>
    <w:rsid w:val="00681D24"/>
    <w:rsid w:val="00683FFF"/>
    <w:rsid w:val="006A1107"/>
    <w:rsid w:val="006A12C7"/>
    <w:rsid w:val="006A2E4B"/>
    <w:rsid w:val="006A475C"/>
    <w:rsid w:val="006A6C68"/>
    <w:rsid w:val="006B579D"/>
    <w:rsid w:val="006C0188"/>
    <w:rsid w:val="006C05F7"/>
    <w:rsid w:val="006C3C96"/>
    <w:rsid w:val="006C6554"/>
    <w:rsid w:val="006D061A"/>
    <w:rsid w:val="006D2A1E"/>
    <w:rsid w:val="006D6BAE"/>
    <w:rsid w:val="006E09B1"/>
    <w:rsid w:val="006E0E02"/>
    <w:rsid w:val="006E3E06"/>
    <w:rsid w:val="006E6B8F"/>
    <w:rsid w:val="006E732D"/>
    <w:rsid w:val="006E7D5E"/>
    <w:rsid w:val="006F3B83"/>
    <w:rsid w:val="006F6970"/>
    <w:rsid w:val="006F738D"/>
    <w:rsid w:val="0070012F"/>
    <w:rsid w:val="00705F0A"/>
    <w:rsid w:val="00705FD5"/>
    <w:rsid w:val="00706141"/>
    <w:rsid w:val="00712999"/>
    <w:rsid w:val="007143C3"/>
    <w:rsid w:val="00724B88"/>
    <w:rsid w:val="00734165"/>
    <w:rsid w:val="00734FFD"/>
    <w:rsid w:val="007358E2"/>
    <w:rsid w:val="00736BB0"/>
    <w:rsid w:val="007373CC"/>
    <w:rsid w:val="00741753"/>
    <w:rsid w:val="00741C88"/>
    <w:rsid w:val="00744CD9"/>
    <w:rsid w:val="00744D7A"/>
    <w:rsid w:val="00745151"/>
    <w:rsid w:val="00745828"/>
    <w:rsid w:val="00746F99"/>
    <w:rsid w:val="007549E8"/>
    <w:rsid w:val="007560A0"/>
    <w:rsid w:val="0075735C"/>
    <w:rsid w:val="00765955"/>
    <w:rsid w:val="007703A6"/>
    <w:rsid w:val="007709ED"/>
    <w:rsid w:val="00772434"/>
    <w:rsid w:val="007753EB"/>
    <w:rsid w:val="00776A7B"/>
    <w:rsid w:val="00780D15"/>
    <w:rsid w:val="00781E79"/>
    <w:rsid w:val="0078231C"/>
    <w:rsid w:val="00782E30"/>
    <w:rsid w:val="0078639B"/>
    <w:rsid w:val="0078744A"/>
    <w:rsid w:val="00790607"/>
    <w:rsid w:val="00792703"/>
    <w:rsid w:val="0079643B"/>
    <w:rsid w:val="007968FC"/>
    <w:rsid w:val="007B21D3"/>
    <w:rsid w:val="007B76A2"/>
    <w:rsid w:val="007B7F2E"/>
    <w:rsid w:val="007C0C06"/>
    <w:rsid w:val="007C41CD"/>
    <w:rsid w:val="007C5849"/>
    <w:rsid w:val="007C6B41"/>
    <w:rsid w:val="007D081B"/>
    <w:rsid w:val="007D3072"/>
    <w:rsid w:val="007D5186"/>
    <w:rsid w:val="007D5F5C"/>
    <w:rsid w:val="007E0528"/>
    <w:rsid w:val="007E4790"/>
    <w:rsid w:val="007E58F5"/>
    <w:rsid w:val="007F0449"/>
    <w:rsid w:val="007F0B68"/>
    <w:rsid w:val="007F443C"/>
    <w:rsid w:val="00807432"/>
    <w:rsid w:val="00807612"/>
    <w:rsid w:val="00824B3C"/>
    <w:rsid w:val="00830239"/>
    <w:rsid w:val="00832D80"/>
    <w:rsid w:val="008344EF"/>
    <w:rsid w:val="0084233D"/>
    <w:rsid w:val="00842A02"/>
    <w:rsid w:val="00842BF4"/>
    <w:rsid w:val="00846A01"/>
    <w:rsid w:val="00852D58"/>
    <w:rsid w:val="00867F8F"/>
    <w:rsid w:val="0087093E"/>
    <w:rsid w:val="0087774E"/>
    <w:rsid w:val="00885297"/>
    <w:rsid w:val="0088546F"/>
    <w:rsid w:val="008910F9"/>
    <w:rsid w:val="00892AF6"/>
    <w:rsid w:val="00895A59"/>
    <w:rsid w:val="008A2666"/>
    <w:rsid w:val="008A5105"/>
    <w:rsid w:val="008B0217"/>
    <w:rsid w:val="008B103B"/>
    <w:rsid w:val="008B3A07"/>
    <w:rsid w:val="008B5C7D"/>
    <w:rsid w:val="008C548D"/>
    <w:rsid w:val="008D0431"/>
    <w:rsid w:val="008D3878"/>
    <w:rsid w:val="008D5F5E"/>
    <w:rsid w:val="008E1717"/>
    <w:rsid w:val="008E37B2"/>
    <w:rsid w:val="008E7AB6"/>
    <w:rsid w:val="008F622D"/>
    <w:rsid w:val="009020CE"/>
    <w:rsid w:val="0090279D"/>
    <w:rsid w:val="009133FA"/>
    <w:rsid w:val="0091395D"/>
    <w:rsid w:val="00916A0A"/>
    <w:rsid w:val="009178AB"/>
    <w:rsid w:val="00930EDA"/>
    <w:rsid w:val="0095078F"/>
    <w:rsid w:val="009524BA"/>
    <w:rsid w:val="00960CBE"/>
    <w:rsid w:val="009650ED"/>
    <w:rsid w:val="00967754"/>
    <w:rsid w:val="0097137D"/>
    <w:rsid w:val="0097356D"/>
    <w:rsid w:val="0098116C"/>
    <w:rsid w:val="00982996"/>
    <w:rsid w:val="00982AE5"/>
    <w:rsid w:val="009963F6"/>
    <w:rsid w:val="009A069A"/>
    <w:rsid w:val="009A16F6"/>
    <w:rsid w:val="009A22D0"/>
    <w:rsid w:val="009A481B"/>
    <w:rsid w:val="009A7F54"/>
    <w:rsid w:val="009B7700"/>
    <w:rsid w:val="009C0994"/>
    <w:rsid w:val="009C33B8"/>
    <w:rsid w:val="009D1179"/>
    <w:rsid w:val="009D48CE"/>
    <w:rsid w:val="009D5F73"/>
    <w:rsid w:val="009E02FF"/>
    <w:rsid w:val="009E2543"/>
    <w:rsid w:val="009F1EC7"/>
    <w:rsid w:val="009F48A7"/>
    <w:rsid w:val="00A0451C"/>
    <w:rsid w:val="00A06F76"/>
    <w:rsid w:val="00A20E83"/>
    <w:rsid w:val="00A2340D"/>
    <w:rsid w:val="00A2495C"/>
    <w:rsid w:val="00A252DB"/>
    <w:rsid w:val="00A31108"/>
    <w:rsid w:val="00A34CCF"/>
    <w:rsid w:val="00A4785F"/>
    <w:rsid w:val="00A47DEE"/>
    <w:rsid w:val="00A528C5"/>
    <w:rsid w:val="00A54E9D"/>
    <w:rsid w:val="00A55792"/>
    <w:rsid w:val="00A55967"/>
    <w:rsid w:val="00A60700"/>
    <w:rsid w:val="00A6214E"/>
    <w:rsid w:val="00A64506"/>
    <w:rsid w:val="00A747CB"/>
    <w:rsid w:val="00A83B67"/>
    <w:rsid w:val="00A847A3"/>
    <w:rsid w:val="00A86739"/>
    <w:rsid w:val="00A87BE2"/>
    <w:rsid w:val="00A947A7"/>
    <w:rsid w:val="00A95775"/>
    <w:rsid w:val="00A96127"/>
    <w:rsid w:val="00AA4678"/>
    <w:rsid w:val="00AB25C5"/>
    <w:rsid w:val="00AB4B37"/>
    <w:rsid w:val="00AB6031"/>
    <w:rsid w:val="00AC28DA"/>
    <w:rsid w:val="00AC3427"/>
    <w:rsid w:val="00AC3CE6"/>
    <w:rsid w:val="00AC56EA"/>
    <w:rsid w:val="00AD134A"/>
    <w:rsid w:val="00AD23A9"/>
    <w:rsid w:val="00AD6881"/>
    <w:rsid w:val="00AE269E"/>
    <w:rsid w:val="00AE2F2A"/>
    <w:rsid w:val="00AE3BDF"/>
    <w:rsid w:val="00AE49EC"/>
    <w:rsid w:val="00AE560D"/>
    <w:rsid w:val="00AE70C5"/>
    <w:rsid w:val="00AF0798"/>
    <w:rsid w:val="00AF49D5"/>
    <w:rsid w:val="00AF6208"/>
    <w:rsid w:val="00AF7A13"/>
    <w:rsid w:val="00B016A7"/>
    <w:rsid w:val="00B04C79"/>
    <w:rsid w:val="00B145CA"/>
    <w:rsid w:val="00B17993"/>
    <w:rsid w:val="00B25858"/>
    <w:rsid w:val="00B26890"/>
    <w:rsid w:val="00B310DE"/>
    <w:rsid w:val="00B31E4A"/>
    <w:rsid w:val="00B33214"/>
    <w:rsid w:val="00B33738"/>
    <w:rsid w:val="00B3723F"/>
    <w:rsid w:val="00B37467"/>
    <w:rsid w:val="00B418C4"/>
    <w:rsid w:val="00B425A2"/>
    <w:rsid w:val="00B43713"/>
    <w:rsid w:val="00B505A3"/>
    <w:rsid w:val="00B55F8F"/>
    <w:rsid w:val="00B6280A"/>
    <w:rsid w:val="00B638B2"/>
    <w:rsid w:val="00B64B6F"/>
    <w:rsid w:val="00B81D98"/>
    <w:rsid w:val="00B907DE"/>
    <w:rsid w:val="00B91B68"/>
    <w:rsid w:val="00B97765"/>
    <w:rsid w:val="00BA1A24"/>
    <w:rsid w:val="00BA2041"/>
    <w:rsid w:val="00BB2149"/>
    <w:rsid w:val="00BB496E"/>
    <w:rsid w:val="00BB4E24"/>
    <w:rsid w:val="00BB555E"/>
    <w:rsid w:val="00BB79CD"/>
    <w:rsid w:val="00BC2EE8"/>
    <w:rsid w:val="00BC35C6"/>
    <w:rsid w:val="00BC56D1"/>
    <w:rsid w:val="00BD17DD"/>
    <w:rsid w:val="00BD50B3"/>
    <w:rsid w:val="00BD6B81"/>
    <w:rsid w:val="00BE26FF"/>
    <w:rsid w:val="00BE2E0E"/>
    <w:rsid w:val="00BE4E4C"/>
    <w:rsid w:val="00BE513E"/>
    <w:rsid w:val="00BE5E55"/>
    <w:rsid w:val="00BE6136"/>
    <w:rsid w:val="00BE7C5B"/>
    <w:rsid w:val="00BF37BA"/>
    <w:rsid w:val="00BF4ED5"/>
    <w:rsid w:val="00BF6EB0"/>
    <w:rsid w:val="00C05635"/>
    <w:rsid w:val="00C06CFF"/>
    <w:rsid w:val="00C15DA8"/>
    <w:rsid w:val="00C26938"/>
    <w:rsid w:val="00C27C42"/>
    <w:rsid w:val="00C319C0"/>
    <w:rsid w:val="00C33886"/>
    <w:rsid w:val="00C37C85"/>
    <w:rsid w:val="00C50E3C"/>
    <w:rsid w:val="00C51B2A"/>
    <w:rsid w:val="00C62F14"/>
    <w:rsid w:val="00C64CA8"/>
    <w:rsid w:val="00C65C2A"/>
    <w:rsid w:val="00C70424"/>
    <w:rsid w:val="00C70769"/>
    <w:rsid w:val="00C730EB"/>
    <w:rsid w:val="00C73255"/>
    <w:rsid w:val="00C75960"/>
    <w:rsid w:val="00C778FB"/>
    <w:rsid w:val="00C80A9F"/>
    <w:rsid w:val="00C8113F"/>
    <w:rsid w:val="00C81D22"/>
    <w:rsid w:val="00C84D2D"/>
    <w:rsid w:val="00C85AED"/>
    <w:rsid w:val="00C85FCE"/>
    <w:rsid w:val="00C913BF"/>
    <w:rsid w:val="00C92502"/>
    <w:rsid w:val="00C958B7"/>
    <w:rsid w:val="00CA1768"/>
    <w:rsid w:val="00CA240C"/>
    <w:rsid w:val="00CA5391"/>
    <w:rsid w:val="00CA69F3"/>
    <w:rsid w:val="00CB035F"/>
    <w:rsid w:val="00CB5F78"/>
    <w:rsid w:val="00CC2D7B"/>
    <w:rsid w:val="00CC42A6"/>
    <w:rsid w:val="00CC5314"/>
    <w:rsid w:val="00CC6FEF"/>
    <w:rsid w:val="00CD095D"/>
    <w:rsid w:val="00CD0ADA"/>
    <w:rsid w:val="00CD2278"/>
    <w:rsid w:val="00CD486A"/>
    <w:rsid w:val="00CD5907"/>
    <w:rsid w:val="00CE0143"/>
    <w:rsid w:val="00CE0E9C"/>
    <w:rsid w:val="00CE35A4"/>
    <w:rsid w:val="00CE3A78"/>
    <w:rsid w:val="00CE47A4"/>
    <w:rsid w:val="00CE6CED"/>
    <w:rsid w:val="00CF226D"/>
    <w:rsid w:val="00CF2B7B"/>
    <w:rsid w:val="00CF492C"/>
    <w:rsid w:val="00CF7F00"/>
    <w:rsid w:val="00D05EE4"/>
    <w:rsid w:val="00D0699F"/>
    <w:rsid w:val="00D06B64"/>
    <w:rsid w:val="00D117C1"/>
    <w:rsid w:val="00D14349"/>
    <w:rsid w:val="00D14804"/>
    <w:rsid w:val="00D14D48"/>
    <w:rsid w:val="00D2413D"/>
    <w:rsid w:val="00D33FAA"/>
    <w:rsid w:val="00D4470E"/>
    <w:rsid w:val="00D45381"/>
    <w:rsid w:val="00D50624"/>
    <w:rsid w:val="00D544ED"/>
    <w:rsid w:val="00D550DC"/>
    <w:rsid w:val="00D57210"/>
    <w:rsid w:val="00D6433C"/>
    <w:rsid w:val="00D67FA0"/>
    <w:rsid w:val="00D71CC3"/>
    <w:rsid w:val="00D72A6E"/>
    <w:rsid w:val="00D770F2"/>
    <w:rsid w:val="00D9234B"/>
    <w:rsid w:val="00D9327E"/>
    <w:rsid w:val="00D937AD"/>
    <w:rsid w:val="00D93C9F"/>
    <w:rsid w:val="00D95FFA"/>
    <w:rsid w:val="00DB1BAB"/>
    <w:rsid w:val="00DB690F"/>
    <w:rsid w:val="00DC2700"/>
    <w:rsid w:val="00DC4A82"/>
    <w:rsid w:val="00DD30CF"/>
    <w:rsid w:val="00DE1907"/>
    <w:rsid w:val="00DF0DB3"/>
    <w:rsid w:val="00DF6139"/>
    <w:rsid w:val="00E02AA1"/>
    <w:rsid w:val="00E030B4"/>
    <w:rsid w:val="00E11D6C"/>
    <w:rsid w:val="00E16509"/>
    <w:rsid w:val="00E170FA"/>
    <w:rsid w:val="00E30722"/>
    <w:rsid w:val="00E34B80"/>
    <w:rsid w:val="00E37012"/>
    <w:rsid w:val="00E42EB2"/>
    <w:rsid w:val="00E45758"/>
    <w:rsid w:val="00E45A50"/>
    <w:rsid w:val="00E46DA1"/>
    <w:rsid w:val="00E72ABD"/>
    <w:rsid w:val="00E72D65"/>
    <w:rsid w:val="00E800FA"/>
    <w:rsid w:val="00E91817"/>
    <w:rsid w:val="00E951DC"/>
    <w:rsid w:val="00E96064"/>
    <w:rsid w:val="00E9634F"/>
    <w:rsid w:val="00EA0BFA"/>
    <w:rsid w:val="00EA0C44"/>
    <w:rsid w:val="00EA4062"/>
    <w:rsid w:val="00EA44A0"/>
    <w:rsid w:val="00EA7831"/>
    <w:rsid w:val="00EB2CA2"/>
    <w:rsid w:val="00EC0A15"/>
    <w:rsid w:val="00EC7132"/>
    <w:rsid w:val="00EC767A"/>
    <w:rsid w:val="00ED0D9D"/>
    <w:rsid w:val="00ED4FFC"/>
    <w:rsid w:val="00ED51E8"/>
    <w:rsid w:val="00EE4B36"/>
    <w:rsid w:val="00EE513A"/>
    <w:rsid w:val="00EF39A9"/>
    <w:rsid w:val="00F01979"/>
    <w:rsid w:val="00F04959"/>
    <w:rsid w:val="00F100C9"/>
    <w:rsid w:val="00F10755"/>
    <w:rsid w:val="00F17F23"/>
    <w:rsid w:val="00F254D7"/>
    <w:rsid w:val="00F41755"/>
    <w:rsid w:val="00F50545"/>
    <w:rsid w:val="00F570C9"/>
    <w:rsid w:val="00F57529"/>
    <w:rsid w:val="00F627C3"/>
    <w:rsid w:val="00F64507"/>
    <w:rsid w:val="00F658E4"/>
    <w:rsid w:val="00F7499E"/>
    <w:rsid w:val="00F80DDC"/>
    <w:rsid w:val="00F81C50"/>
    <w:rsid w:val="00F87276"/>
    <w:rsid w:val="00FA02FC"/>
    <w:rsid w:val="00FA3BAA"/>
    <w:rsid w:val="00FA432D"/>
    <w:rsid w:val="00FA5725"/>
    <w:rsid w:val="00FA6427"/>
    <w:rsid w:val="00FB09C6"/>
    <w:rsid w:val="00FB48DE"/>
    <w:rsid w:val="00FC091D"/>
    <w:rsid w:val="00FC3E6D"/>
    <w:rsid w:val="00FC42FC"/>
    <w:rsid w:val="00FC6C85"/>
    <w:rsid w:val="00FD2717"/>
    <w:rsid w:val="00FD3EBF"/>
    <w:rsid w:val="00FD6DEC"/>
    <w:rsid w:val="00FE1ECA"/>
    <w:rsid w:val="00FE54C3"/>
    <w:rsid w:val="012C1B62"/>
    <w:rsid w:val="02D768B7"/>
    <w:rsid w:val="03AF786B"/>
    <w:rsid w:val="04310280"/>
    <w:rsid w:val="04755499"/>
    <w:rsid w:val="05085485"/>
    <w:rsid w:val="059E733F"/>
    <w:rsid w:val="06D33870"/>
    <w:rsid w:val="09DB52DB"/>
    <w:rsid w:val="0AB45767"/>
    <w:rsid w:val="0B7F63DF"/>
    <w:rsid w:val="0CEF6A66"/>
    <w:rsid w:val="134721D3"/>
    <w:rsid w:val="18CE03DC"/>
    <w:rsid w:val="1A3F504D"/>
    <w:rsid w:val="1AC3D19F"/>
    <w:rsid w:val="1CCC4B92"/>
    <w:rsid w:val="1DFD4C5B"/>
    <w:rsid w:val="1FF7E9E4"/>
    <w:rsid w:val="23B73EA6"/>
    <w:rsid w:val="25FF4CC0"/>
    <w:rsid w:val="268D2ABC"/>
    <w:rsid w:val="285663C3"/>
    <w:rsid w:val="293C03A1"/>
    <w:rsid w:val="2C7F3F7A"/>
    <w:rsid w:val="2E354187"/>
    <w:rsid w:val="2F473034"/>
    <w:rsid w:val="2FE35D5C"/>
    <w:rsid w:val="2FEF3AF2"/>
    <w:rsid w:val="3307027A"/>
    <w:rsid w:val="33FD3659"/>
    <w:rsid w:val="342F247D"/>
    <w:rsid w:val="36AA6DAD"/>
    <w:rsid w:val="36FF62F9"/>
    <w:rsid w:val="37844DBB"/>
    <w:rsid w:val="3B9F67D4"/>
    <w:rsid w:val="3BAFCFBC"/>
    <w:rsid w:val="3BB56AC5"/>
    <w:rsid w:val="3D3142C4"/>
    <w:rsid w:val="3D9F0543"/>
    <w:rsid w:val="3EEB5440"/>
    <w:rsid w:val="3EFFB352"/>
    <w:rsid w:val="3FDA2F9E"/>
    <w:rsid w:val="3FF6226B"/>
    <w:rsid w:val="42C06687"/>
    <w:rsid w:val="4AF31F03"/>
    <w:rsid w:val="4C4F572B"/>
    <w:rsid w:val="4E8C356D"/>
    <w:rsid w:val="4EB25D56"/>
    <w:rsid w:val="4EC631AC"/>
    <w:rsid w:val="4EF26D96"/>
    <w:rsid w:val="4FF3984C"/>
    <w:rsid w:val="52FB3500"/>
    <w:rsid w:val="52FB82EA"/>
    <w:rsid w:val="540B7771"/>
    <w:rsid w:val="563E16D8"/>
    <w:rsid w:val="58306D10"/>
    <w:rsid w:val="595E6D2A"/>
    <w:rsid w:val="59A575B8"/>
    <w:rsid w:val="59EB33AA"/>
    <w:rsid w:val="5A0F7891"/>
    <w:rsid w:val="5AB6CA69"/>
    <w:rsid w:val="5B5E67D1"/>
    <w:rsid w:val="5BBD8382"/>
    <w:rsid w:val="5C451348"/>
    <w:rsid w:val="5D810B4D"/>
    <w:rsid w:val="653C601C"/>
    <w:rsid w:val="65F416F0"/>
    <w:rsid w:val="677C1F8E"/>
    <w:rsid w:val="67F58374"/>
    <w:rsid w:val="67F90DE6"/>
    <w:rsid w:val="69E20B1E"/>
    <w:rsid w:val="6A813E93"/>
    <w:rsid w:val="6D27263F"/>
    <w:rsid w:val="6D6F10A0"/>
    <w:rsid w:val="6D935091"/>
    <w:rsid w:val="6E895A0C"/>
    <w:rsid w:val="6EC99BBF"/>
    <w:rsid w:val="6F1572A0"/>
    <w:rsid w:val="6F609F3E"/>
    <w:rsid w:val="6FEE51F1"/>
    <w:rsid w:val="768A40CF"/>
    <w:rsid w:val="77511FB0"/>
    <w:rsid w:val="77FF4872"/>
    <w:rsid w:val="78C53AE4"/>
    <w:rsid w:val="797FFC58"/>
    <w:rsid w:val="7AEE3247"/>
    <w:rsid w:val="7BF9E93E"/>
    <w:rsid w:val="7C1E6D91"/>
    <w:rsid w:val="7C7FBE7A"/>
    <w:rsid w:val="7CFF65ED"/>
    <w:rsid w:val="7D2F777E"/>
    <w:rsid w:val="7E906943"/>
    <w:rsid w:val="7F3DE480"/>
    <w:rsid w:val="7F7C3A97"/>
    <w:rsid w:val="7FE6D146"/>
    <w:rsid w:val="7FFCF777"/>
    <w:rsid w:val="87ED7DD3"/>
    <w:rsid w:val="9A7DE5F5"/>
    <w:rsid w:val="9D4B5CFF"/>
    <w:rsid w:val="9F1D2C6B"/>
    <w:rsid w:val="A63B143D"/>
    <w:rsid w:val="A8FFD5D5"/>
    <w:rsid w:val="BA7B23C6"/>
    <w:rsid w:val="BAB7132D"/>
    <w:rsid w:val="BEF5BF26"/>
    <w:rsid w:val="BFB771A6"/>
    <w:rsid w:val="CFD21579"/>
    <w:rsid w:val="DB7DD3E5"/>
    <w:rsid w:val="DBED8F0A"/>
    <w:rsid w:val="DEEFC36B"/>
    <w:rsid w:val="DEFD7FE2"/>
    <w:rsid w:val="EFF98F66"/>
    <w:rsid w:val="F5FF6D1B"/>
    <w:rsid w:val="F6FA9C60"/>
    <w:rsid w:val="F75B0858"/>
    <w:rsid w:val="F79F274D"/>
    <w:rsid w:val="F9EEF0FA"/>
    <w:rsid w:val="F9FBFEB0"/>
    <w:rsid w:val="FBBE65C7"/>
    <w:rsid w:val="FBDD4289"/>
    <w:rsid w:val="FBF5ED78"/>
    <w:rsid w:val="FDD77A91"/>
    <w:rsid w:val="FE734873"/>
    <w:rsid w:val="FFC7CE63"/>
    <w:rsid w:val="FFDD2EE6"/>
    <w:rsid w:val="FFFCD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9"/>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toa heading"/>
    <w:basedOn w:val="1"/>
    <w:next w:val="1"/>
    <w:semiHidden/>
    <w:unhideWhenUsed/>
    <w:qFormat/>
    <w:uiPriority w:val="99"/>
    <w:pPr>
      <w:spacing w:before="120" w:after="0" w:line="240" w:lineRule="auto"/>
      <w:jc w:val="both"/>
    </w:pPr>
    <w:rPr>
      <w:rFonts w:asciiTheme="majorHAnsi" w:hAnsiTheme="majorHAnsi" w:cstheme="majorBidi"/>
      <w:sz w:val="24"/>
      <w14:ligatures w14:val="none"/>
    </w:rPr>
  </w:style>
  <w:style w:type="paragraph" w:styleId="12">
    <w:name w:val="annotation text"/>
    <w:basedOn w:val="1"/>
    <w:link w:val="50"/>
    <w:semiHidden/>
    <w:unhideWhenUsed/>
    <w:qFormat/>
    <w:uiPriority w:val="99"/>
  </w:style>
  <w:style w:type="paragraph" w:styleId="13">
    <w:name w:val="Date"/>
    <w:basedOn w:val="1"/>
    <w:next w:val="1"/>
    <w:link w:val="45"/>
    <w:semiHidden/>
    <w:unhideWhenUsed/>
    <w:qFormat/>
    <w:uiPriority w:val="99"/>
    <w:pPr>
      <w:ind w:left="100" w:leftChars="2500"/>
    </w:pPr>
  </w:style>
  <w:style w:type="paragraph" w:styleId="14">
    <w:name w:val="footer"/>
    <w:basedOn w:val="1"/>
    <w:link w:val="43"/>
    <w:unhideWhenUsed/>
    <w:qFormat/>
    <w:uiPriority w:val="0"/>
    <w:pPr>
      <w:tabs>
        <w:tab w:val="center" w:pos="4153"/>
        <w:tab w:val="right" w:pos="8306"/>
      </w:tabs>
      <w:snapToGrid w:val="0"/>
      <w:spacing w:line="240" w:lineRule="auto"/>
    </w:pPr>
    <w:rPr>
      <w:sz w:val="18"/>
      <w:szCs w:val="18"/>
    </w:rPr>
  </w:style>
  <w:style w:type="paragraph" w:styleId="15">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51"/>
    <w:semiHidden/>
    <w:unhideWhenUsed/>
    <w:qFormat/>
    <w:uiPriority w:val="99"/>
    <w:rPr>
      <w:b/>
      <w:bCs/>
    </w:rPr>
  </w:style>
  <w:style w:type="character" w:styleId="21">
    <w:name w:val="page number"/>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0"/>
    <w:link w:val="5"/>
    <w:semiHidden/>
    <w:qFormat/>
    <w:uiPriority w:val="9"/>
    <w:rPr>
      <w:rFonts w:cstheme="majorBidi"/>
      <w:color w:val="2F5597" w:themeColor="accent1" w:themeShade="BF"/>
      <w:sz w:val="28"/>
      <w:szCs w:val="28"/>
    </w:rPr>
  </w:style>
  <w:style w:type="character" w:customStyle="1" w:styleId="28">
    <w:name w:val="标题 5 字符"/>
    <w:basedOn w:val="20"/>
    <w:link w:val="6"/>
    <w:semiHidden/>
    <w:qFormat/>
    <w:uiPriority w:val="9"/>
    <w:rPr>
      <w:rFonts w:cstheme="majorBidi"/>
      <w:color w:val="2F5597" w:themeColor="accent1" w:themeShade="BF"/>
      <w:sz w:val="24"/>
    </w:rPr>
  </w:style>
  <w:style w:type="character" w:customStyle="1" w:styleId="29">
    <w:name w:val="标题 6 字符"/>
    <w:basedOn w:val="20"/>
    <w:link w:val="7"/>
    <w:semiHidden/>
    <w:qFormat/>
    <w:uiPriority w:val="9"/>
    <w:rPr>
      <w:rFonts w:cstheme="majorBidi"/>
      <w:b/>
      <w:bCs/>
      <w:color w:val="2F5597" w:themeColor="accent1" w:themeShade="BF"/>
    </w:rPr>
  </w:style>
  <w:style w:type="character" w:customStyle="1" w:styleId="30">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0"/>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0"/>
    <w:link w:val="39"/>
    <w:qFormat/>
    <w:uiPriority w:val="30"/>
    <w:rPr>
      <w:i/>
      <w:iCs/>
      <w:color w:val="2F5597" w:themeColor="accent1" w:themeShade="BF"/>
    </w:rPr>
  </w:style>
  <w:style w:type="character" w:customStyle="1" w:styleId="41">
    <w:name w:val="明显参考1"/>
    <w:basedOn w:val="20"/>
    <w:qFormat/>
    <w:uiPriority w:val="32"/>
    <w:rPr>
      <w:b/>
      <w:bCs/>
      <w:smallCaps/>
      <w:color w:val="2F5597" w:themeColor="accent1" w:themeShade="BF"/>
      <w:spacing w:val="5"/>
    </w:rPr>
  </w:style>
  <w:style w:type="character" w:customStyle="1" w:styleId="42">
    <w:name w:val="页眉 字符"/>
    <w:basedOn w:val="20"/>
    <w:link w:val="15"/>
    <w:qFormat/>
    <w:uiPriority w:val="99"/>
    <w:rPr>
      <w:sz w:val="18"/>
      <w:szCs w:val="18"/>
    </w:rPr>
  </w:style>
  <w:style w:type="character" w:customStyle="1" w:styleId="43">
    <w:name w:val="页脚 字符"/>
    <w:basedOn w:val="20"/>
    <w:link w:val="14"/>
    <w:qFormat/>
    <w:uiPriority w:val="99"/>
    <w:rPr>
      <w:sz w:val="18"/>
      <w:szCs w:val="18"/>
    </w:rPr>
  </w:style>
  <w:style w:type="character" w:customStyle="1" w:styleId="44">
    <w:name w:val="未处理的提及1"/>
    <w:basedOn w:val="20"/>
    <w:semiHidden/>
    <w:unhideWhenUsed/>
    <w:qFormat/>
    <w:uiPriority w:val="99"/>
    <w:rPr>
      <w:color w:val="605E5C"/>
      <w:shd w:val="clear" w:color="auto" w:fill="E1DFDD"/>
    </w:rPr>
  </w:style>
  <w:style w:type="character" w:customStyle="1" w:styleId="45">
    <w:name w:val="日期 字符"/>
    <w:basedOn w:val="20"/>
    <w:link w:val="13"/>
    <w:semiHidden/>
    <w:qFormat/>
    <w:uiPriority w:val="99"/>
    <w:rPr>
      <w:kern w:val="2"/>
      <w:sz w:val="22"/>
      <w:szCs w:val="24"/>
      <w14:ligatures w14:val="standardContextual"/>
    </w:rPr>
  </w:style>
  <w:style w:type="character" w:customStyle="1" w:styleId="46">
    <w:name w:val="未处理的提及2"/>
    <w:basedOn w:val="20"/>
    <w:semiHidden/>
    <w:unhideWhenUsed/>
    <w:qFormat/>
    <w:uiPriority w:val="99"/>
    <w:rPr>
      <w:color w:val="605E5C"/>
      <w:shd w:val="clear" w:color="auto" w:fill="E1DFDD"/>
    </w:rPr>
  </w:style>
  <w:style w:type="paragraph" w:customStyle="1" w:styleId="47">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48">
    <w:name w:val="Table Text"/>
    <w:basedOn w:val="1"/>
    <w:semiHidden/>
    <w:qFormat/>
    <w:uiPriority w:val="0"/>
    <w:pPr>
      <w:widowControl/>
      <w:kinsoku w:val="0"/>
      <w:autoSpaceDE w:val="0"/>
      <w:autoSpaceDN w:val="0"/>
      <w:adjustRightInd w:val="0"/>
      <w:snapToGrid w:val="0"/>
      <w:spacing w:after="0" w:line="240" w:lineRule="auto"/>
    </w:pPr>
    <w:rPr>
      <w:rFonts w:ascii="宋体" w:hAnsi="宋体" w:eastAsia="宋体" w:cs="宋体"/>
      <w:color w:val="000000"/>
      <w:kern w:val="0"/>
      <w:sz w:val="21"/>
      <w:szCs w:val="21"/>
      <w:lang w:eastAsia="en-US"/>
      <w14:ligatures w14:val="none"/>
    </w:rPr>
  </w:style>
  <w:style w:type="paragraph" w:customStyle="1" w:styleId="49">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50">
    <w:name w:val="批注文字 字符"/>
    <w:basedOn w:val="20"/>
    <w:link w:val="12"/>
    <w:semiHidden/>
    <w:qFormat/>
    <w:uiPriority w:val="99"/>
    <w:rPr>
      <w:rFonts w:asciiTheme="minorHAnsi" w:hAnsiTheme="minorHAnsi" w:eastAsiaTheme="minorEastAsia" w:cstheme="minorBidi"/>
      <w:kern w:val="2"/>
      <w:sz w:val="22"/>
      <w:szCs w:val="24"/>
      <w14:ligatures w14:val="standardContextual"/>
    </w:rPr>
  </w:style>
  <w:style w:type="character" w:customStyle="1" w:styleId="51">
    <w:name w:val="批注主题 字符"/>
    <w:basedOn w:val="50"/>
    <w:link w:val="18"/>
    <w:semiHidden/>
    <w:qFormat/>
    <w:uiPriority w:val="99"/>
    <w:rPr>
      <w:rFonts w:asciiTheme="minorHAnsi" w:hAnsiTheme="minorHAnsi" w:eastAsiaTheme="minorEastAsia" w:cstheme="minorBidi"/>
      <w:b/>
      <w:bCs/>
      <w:kern w:val="2"/>
      <w:sz w:val="22"/>
      <w:szCs w:val="24"/>
      <w14:ligatures w14:val="standardContextual"/>
    </w:rPr>
  </w:style>
  <w:style w:type="character" w:customStyle="1" w:styleId="52">
    <w:name w:val="页脚 Char"/>
    <w:qFormat/>
    <w:uiPriority w:val="0"/>
    <w:rPr>
      <w:kern w:val="2"/>
      <w:sz w:val="18"/>
      <w:szCs w:val="18"/>
    </w:rPr>
  </w:style>
  <w:style w:type="paragraph" w:customStyle="1" w:styleId="53">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4427</Words>
  <Characters>4737</Characters>
  <Lines>676</Lines>
  <Paragraphs>339</Paragraphs>
  <TotalTime>7</TotalTime>
  <ScaleCrop>false</ScaleCrop>
  <LinksUpToDate>false</LinksUpToDate>
  <CharactersWithSpaces>8825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2025-01-22T09:58:00Z</dcterms:created>
  <dc:creator>爱强 张</dc:creator>
  <cp:lastModifiedBy>user</cp:lastModifiedBy>
  <cp:lastPrinted>2026-02-27T23:29:00Z</cp:lastPrinted>
  <dcterms:modified xsi:type="dcterms:W3CDTF">2026-02-28T09:35:38Z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eyJoZGlkIjoiNTk5NjQ0OWExODcxODlkY2ZkNWIxMWYwMjM2MTA1NmIiLCJ1c2VySWQiOiIyNDAzMDMyMzQifQ==</vt:lpwstr>
  </property>
  <property fmtid="{D5CDD505-2E9C-101B-9397-08002B2CF9AE}" pid="3" name="KSOProductBuildVer">
    <vt:lpwstr>2052-11.8.2.10337</vt:lpwstr>
  </property>
  <property fmtid="{D5CDD505-2E9C-101B-9397-08002B2CF9AE}" pid="4" name="ICV">
    <vt:lpwstr>D437C7345F71412E9F716EEF0E34BF97_13</vt:lpwstr>
  </property>
</Properties>
</file>