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1556" w14:textId="6825C48D" w:rsidR="005D7F1A" w:rsidRPr="008400CA" w:rsidRDefault="009B7498" w:rsidP="008400CA">
      <w:pPr>
        <w:ind w:firstLineChars="200" w:firstLine="482"/>
        <w:jc w:val="center"/>
        <w:rPr>
          <w:rFonts w:ascii="宋体" w:eastAsia="宋体" w:hAnsi="宋体"/>
          <w:b/>
          <w:bCs/>
          <w:sz w:val="24"/>
          <w:szCs w:val="28"/>
        </w:rPr>
      </w:pPr>
      <w:proofErr w:type="gramStart"/>
      <w:r>
        <w:rPr>
          <w:rFonts w:ascii="宋体" w:eastAsia="宋体" w:hAnsi="宋体" w:hint="eastAsia"/>
          <w:b/>
          <w:bCs/>
          <w:sz w:val="24"/>
          <w:szCs w:val="28"/>
        </w:rPr>
        <w:t>港枣线</w:t>
      </w:r>
      <w:proofErr w:type="gramEnd"/>
      <w:r>
        <w:rPr>
          <w:rFonts w:ascii="宋体" w:eastAsia="宋体" w:hAnsi="宋体" w:hint="eastAsia"/>
          <w:b/>
          <w:bCs/>
          <w:sz w:val="24"/>
          <w:szCs w:val="28"/>
        </w:rPr>
        <w:t>GZ635+850m穿越</w:t>
      </w:r>
      <w:proofErr w:type="gramStart"/>
      <w:r>
        <w:rPr>
          <w:rFonts w:ascii="宋体" w:eastAsia="宋体" w:hAnsi="宋体" w:hint="eastAsia"/>
          <w:b/>
          <w:bCs/>
          <w:sz w:val="24"/>
          <w:szCs w:val="28"/>
        </w:rPr>
        <w:t>峄</w:t>
      </w:r>
      <w:proofErr w:type="gramEnd"/>
      <w:r>
        <w:rPr>
          <w:rFonts w:ascii="宋体" w:eastAsia="宋体" w:hAnsi="宋体" w:hint="eastAsia"/>
          <w:b/>
          <w:bCs/>
          <w:sz w:val="24"/>
          <w:szCs w:val="28"/>
        </w:rPr>
        <w:t>城大沙河整治工程</w:t>
      </w:r>
      <w:r w:rsidR="005D7F1A" w:rsidRPr="008400CA">
        <w:rPr>
          <w:rFonts w:ascii="宋体" w:eastAsia="宋体" w:hAnsi="宋体"/>
          <w:b/>
          <w:bCs/>
          <w:sz w:val="24"/>
          <w:szCs w:val="28"/>
        </w:rPr>
        <w:t>环境影响评价公示</w:t>
      </w:r>
    </w:p>
    <w:p w14:paraId="5BB165CC" w14:textId="77777777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</w:p>
    <w:p w14:paraId="3F9B2FFB" w14:textId="69FDB131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 w:hint="eastAsia"/>
        </w:rPr>
        <w:t>根据《中华人民共和国环境保护法》、《中华人民共和国环境影响评价法》及《环境影响评价公众参与办法》等文件的要求，现将</w:t>
      </w:r>
      <w:proofErr w:type="gramStart"/>
      <w:r w:rsidR="009B7498">
        <w:rPr>
          <w:rFonts w:ascii="宋体" w:eastAsia="宋体" w:hAnsi="宋体" w:hint="eastAsia"/>
        </w:rPr>
        <w:t>港枣线</w:t>
      </w:r>
      <w:proofErr w:type="gramEnd"/>
      <w:r w:rsidR="009B7498">
        <w:rPr>
          <w:rFonts w:ascii="宋体" w:eastAsia="宋体" w:hAnsi="宋体" w:hint="eastAsia"/>
        </w:rPr>
        <w:t>GZ635+850m穿越</w:t>
      </w:r>
      <w:proofErr w:type="gramStart"/>
      <w:r w:rsidR="009B7498">
        <w:rPr>
          <w:rFonts w:ascii="宋体" w:eastAsia="宋体" w:hAnsi="宋体" w:hint="eastAsia"/>
        </w:rPr>
        <w:t>峄</w:t>
      </w:r>
      <w:proofErr w:type="gramEnd"/>
      <w:r w:rsidR="009B7498">
        <w:rPr>
          <w:rFonts w:ascii="宋体" w:eastAsia="宋体" w:hAnsi="宋体" w:hint="eastAsia"/>
        </w:rPr>
        <w:t>城大沙河整治工程</w:t>
      </w:r>
      <w:r w:rsidRPr="008400CA">
        <w:rPr>
          <w:rFonts w:ascii="宋体" w:eastAsia="宋体" w:hAnsi="宋体"/>
        </w:rPr>
        <w:t>环境影响评价公众参与有关信息予以公告。公告内容如下：</w:t>
      </w:r>
    </w:p>
    <w:p w14:paraId="0D27BEE6" w14:textId="77777777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 w:hint="eastAsia"/>
        </w:rPr>
        <w:t>一、项目名称及概要</w:t>
      </w:r>
    </w:p>
    <w:p w14:paraId="5C934836" w14:textId="77777777" w:rsidR="009B7498" w:rsidRPr="009B7498" w:rsidRDefault="009B7498" w:rsidP="009B7498">
      <w:pPr>
        <w:pStyle w:val="SSEC"/>
        <w:ind w:firstLine="420"/>
        <w:rPr>
          <w:color w:val="000000" w:themeColor="text1"/>
          <w:sz w:val="21"/>
          <w:szCs w:val="21"/>
        </w:rPr>
      </w:pPr>
      <w:r w:rsidRPr="009B7498">
        <w:rPr>
          <w:color w:val="000000" w:themeColor="text1"/>
          <w:sz w:val="21"/>
          <w:szCs w:val="21"/>
        </w:rPr>
        <w:t>项目名称：</w:t>
      </w:r>
      <w:proofErr w:type="gramStart"/>
      <w:r w:rsidRPr="009B7498">
        <w:rPr>
          <w:color w:val="000000" w:themeColor="text1"/>
          <w:sz w:val="21"/>
          <w:szCs w:val="21"/>
        </w:rPr>
        <w:t>港枣线</w:t>
      </w:r>
      <w:proofErr w:type="gramEnd"/>
      <w:r w:rsidRPr="009B7498">
        <w:rPr>
          <w:color w:val="000000" w:themeColor="text1"/>
          <w:sz w:val="21"/>
          <w:szCs w:val="21"/>
        </w:rPr>
        <w:t>GZ635+850m穿越</w:t>
      </w:r>
      <w:proofErr w:type="gramStart"/>
      <w:r w:rsidRPr="009B7498">
        <w:rPr>
          <w:color w:val="000000" w:themeColor="text1"/>
          <w:sz w:val="21"/>
          <w:szCs w:val="21"/>
        </w:rPr>
        <w:t>峄</w:t>
      </w:r>
      <w:proofErr w:type="gramEnd"/>
      <w:r w:rsidRPr="009B7498">
        <w:rPr>
          <w:color w:val="000000" w:themeColor="text1"/>
          <w:sz w:val="21"/>
          <w:szCs w:val="21"/>
        </w:rPr>
        <w:t>城大沙河整治工程</w:t>
      </w:r>
    </w:p>
    <w:p w14:paraId="19462E5D" w14:textId="77777777" w:rsidR="009B7498" w:rsidRPr="009B7498" w:rsidRDefault="009B7498" w:rsidP="009B7498">
      <w:pPr>
        <w:pStyle w:val="SSEC"/>
        <w:ind w:firstLine="420"/>
        <w:rPr>
          <w:color w:val="000000" w:themeColor="text1"/>
          <w:sz w:val="21"/>
          <w:szCs w:val="21"/>
        </w:rPr>
      </w:pPr>
      <w:r w:rsidRPr="009B7498">
        <w:rPr>
          <w:color w:val="000000" w:themeColor="text1"/>
          <w:sz w:val="21"/>
          <w:szCs w:val="21"/>
        </w:rPr>
        <w:t>项目性质：改扩建</w:t>
      </w:r>
    </w:p>
    <w:p w14:paraId="346D6B18" w14:textId="77777777" w:rsidR="009B7498" w:rsidRPr="009B7498" w:rsidRDefault="009B7498" w:rsidP="009B7498">
      <w:pPr>
        <w:pStyle w:val="SSEC"/>
        <w:ind w:firstLine="420"/>
        <w:rPr>
          <w:color w:val="000000" w:themeColor="text1"/>
          <w:sz w:val="21"/>
          <w:szCs w:val="21"/>
        </w:rPr>
      </w:pPr>
      <w:r w:rsidRPr="009B7498">
        <w:rPr>
          <w:color w:val="000000" w:themeColor="text1"/>
          <w:sz w:val="21"/>
          <w:szCs w:val="21"/>
        </w:rPr>
        <w:t>建设单位：</w:t>
      </w:r>
      <w:r w:rsidRPr="009B7498">
        <w:rPr>
          <w:rFonts w:hint="eastAsia"/>
          <w:color w:val="000000" w:themeColor="text1"/>
          <w:sz w:val="21"/>
          <w:szCs w:val="21"/>
        </w:rPr>
        <w:t>国家管网集团北方管道有限责任公司济南输油气分公司</w:t>
      </w:r>
    </w:p>
    <w:p w14:paraId="64B2523B" w14:textId="77777777" w:rsidR="009B7498" w:rsidRPr="009B7498" w:rsidRDefault="009B7498" w:rsidP="009B7498">
      <w:pPr>
        <w:pStyle w:val="SSEC"/>
        <w:ind w:firstLine="420"/>
        <w:rPr>
          <w:color w:val="000000" w:themeColor="text1"/>
          <w:sz w:val="21"/>
          <w:szCs w:val="21"/>
        </w:rPr>
      </w:pPr>
      <w:r w:rsidRPr="009B7498">
        <w:rPr>
          <w:color w:val="000000" w:themeColor="text1"/>
          <w:sz w:val="21"/>
          <w:szCs w:val="21"/>
        </w:rPr>
        <w:t>建设地点：山东省</w:t>
      </w:r>
      <w:r w:rsidRPr="009B7498">
        <w:rPr>
          <w:rFonts w:hint="eastAsia"/>
          <w:color w:val="000000" w:themeColor="text1"/>
          <w:sz w:val="21"/>
          <w:szCs w:val="21"/>
        </w:rPr>
        <w:t>枣庄市市中区孟庄镇沙河崖南180m</w:t>
      </w:r>
      <w:r w:rsidRPr="009B7498">
        <w:rPr>
          <w:color w:val="000000" w:themeColor="text1"/>
          <w:kern w:val="0"/>
          <w:sz w:val="21"/>
          <w:szCs w:val="21"/>
        </w:rPr>
        <w:t>。</w:t>
      </w:r>
    </w:p>
    <w:p w14:paraId="28098B75" w14:textId="77777777" w:rsidR="009B7498" w:rsidRPr="009B7498" w:rsidRDefault="009B7498" w:rsidP="009B7498">
      <w:pPr>
        <w:pStyle w:val="SSEC"/>
        <w:ind w:firstLine="420"/>
        <w:rPr>
          <w:color w:val="000000" w:themeColor="text1"/>
          <w:sz w:val="21"/>
          <w:szCs w:val="21"/>
        </w:rPr>
      </w:pPr>
      <w:r w:rsidRPr="009B7498">
        <w:rPr>
          <w:color w:val="000000" w:themeColor="text1"/>
          <w:sz w:val="21"/>
          <w:szCs w:val="21"/>
        </w:rPr>
        <w:t>项目投资：414.44万元</w:t>
      </w:r>
    </w:p>
    <w:p w14:paraId="24F6BF4F" w14:textId="1137E22C" w:rsidR="008400CA" w:rsidRPr="009B7498" w:rsidRDefault="009B7498" w:rsidP="009B7498">
      <w:pPr>
        <w:pStyle w:val="SSEC"/>
        <w:ind w:firstLine="420"/>
        <w:rPr>
          <w:rFonts w:ascii="Times New Roman" w:hAnsi="Times New Roman"/>
          <w:sz w:val="15"/>
          <w:szCs w:val="15"/>
        </w:rPr>
      </w:pPr>
      <w:r w:rsidRPr="009B7498">
        <w:rPr>
          <w:color w:val="000000" w:themeColor="text1"/>
          <w:sz w:val="21"/>
          <w:szCs w:val="21"/>
        </w:rPr>
        <w:t>建设规模：</w:t>
      </w:r>
      <w:bookmarkStart w:id="0" w:name="OLE_LINK40"/>
      <w:bookmarkStart w:id="1" w:name="OLE_LINK39"/>
      <w:bookmarkStart w:id="2" w:name="OLE_LINK36"/>
      <w:bookmarkStart w:id="3" w:name="OLE_LINK38"/>
      <w:bookmarkStart w:id="4" w:name="OLE_LINK37"/>
      <w:r w:rsidRPr="009B7498">
        <w:rPr>
          <w:snapToGrid w:val="0"/>
          <w:color w:val="000000" w:themeColor="text1"/>
          <w:sz w:val="21"/>
          <w:szCs w:val="21"/>
          <w:lang w:val="zh-CN"/>
        </w:rPr>
        <w:t>本项目</w:t>
      </w:r>
      <w:bookmarkEnd w:id="0"/>
      <w:bookmarkEnd w:id="1"/>
      <w:r w:rsidRPr="009B7498">
        <w:rPr>
          <w:snapToGrid w:val="0"/>
          <w:color w:val="000000" w:themeColor="text1"/>
          <w:sz w:val="21"/>
          <w:szCs w:val="21"/>
          <w:lang w:val="zh-CN"/>
        </w:rPr>
        <w:t>新建</w:t>
      </w:r>
      <w:r w:rsidRPr="009B7498">
        <w:rPr>
          <w:rFonts w:hint="eastAsia"/>
          <w:snapToGrid w:val="0"/>
          <w:color w:val="000000" w:themeColor="text1"/>
          <w:sz w:val="21"/>
          <w:szCs w:val="21"/>
          <w:lang w:val="zh-CN"/>
        </w:rPr>
        <w:t>Φ</w:t>
      </w:r>
      <w:r w:rsidRPr="009B7498">
        <w:rPr>
          <w:snapToGrid w:val="0"/>
          <w:color w:val="000000" w:themeColor="text1"/>
          <w:sz w:val="21"/>
          <w:szCs w:val="21"/>
          <w:lang w:val="zh-CN"/>
        </w:rPr>
        <w:t>219.1×6.4mm管道380m，</w:t>
      </w:r>
      <w:r w:rsidRPr="009B7498">
        <w:rPr>
          <w:rFonts w:hint="eastAsia"/>
          <w:snapToGrid w:val="0"/>
          <w:color w:val="000000" w:themeColor="text1"/>
          <w:sz w:val="21"/>
          <w:szCs w:val="21"/>
          <w:lang w:val="zh-CN"/>
        </w:rPr>
        <w:t>采用定向钻</w:t>
      </w:r>
      <w:r w:rsidRPr="009B7498">
        <w:rPr>
          <w:snapToGrid w:val="0"/>
          <w:color w:val="000000" w:themeColor="text1"/>
          <w:sz w:val="21"/>
          <w:szCs w:val="21"/>
          <w:lang w:val="zh-CN"/>
        </w:rPr>
        <w:t>+大开挖方式穿越</w:t>
      </w:r>
      <w:r w:rsidRPr="009B7498">
        <w:rPr>
          <w:rFonts w:hint="eastAsia"/>
          <w:snapToGrid w:val="0"/>
          <w:color w:val="000000" w:themeColor="text1"/>
          <w:sz w:val="21"/>
          <w:szCs w:val="21"/>
          <w:lang w:val="zh-CN"/>
        </w:rPr>
        <w:t>；</w:t>
      </w:r>
      <w:r w:rsidRPr="009B7498">
        <w:rPr>
          <w:snapToGrid w:val="0"/>
          <w:color w:val="000000" w:themeColor="text1"/>
          <w:sz w:val="21"/>
          <w:szCs w:val="21"/>
          <w:lang w:val="zh-CN"/>
        </w:rPr>
        <w:t>处置旧管道340m</w:t>
      </w:r>
      <w:r w:rsidRPr="009B7498">
        <w:rPr>
          <w:rFonts w:hint="eastAsia"/>
          <w:snapToGrid w:val="0"/>
          <w:color w:val="000000" w:themeColor="text1"/>
          <w:sz w:val="21"/>
          <w:szCs w:val="21"/>
          <w:lang w:val="zh-CN"/>
        </w:rPr>
        <w:t>；同时</w:t>
      </w:r>
      <w:r w:rsidRPr="009B7498">
        <w:rPr>
          <w:snapToGrid w:val="0"/>
          <w:color w:val="000000" w:themeColor="text1"/>
          <w:sz w:val="21"/>
          <w:szCs w:val="21"/>
          <w:lang w:val="zh-CN"/>
        </w:rPr>
        <w:t>配套建设防腐、通信等工程。</w:t>
      </w:r>
      <w:r w:rsidRPr="009B7498">
        <w:rPr>
          <w:rFonts w:hint="eastAsia"/>
          <w:snapToGrid w:val="0"/>
          <w:color w:val="000000" w:themeColor="text1"/>
          <w:sz w:val="21"/>
          <w:szCs w:val="21"/>
          <w:lang w:val="zh-CN"/>
        </w:rPr>
        <w:t>拟建管道</w:t>
      </w:r>
      <w:r w:rsidRPr="009B7498">
        <w:rPr>
          <w:color w:val="000000" w:themeColor="text1"/>
          <w:kern w:val="0"/>
          <w:sz w:val="21"/>
          <w:szCs w:val="21"/>
        </w:rPr>
        <w:t>设计压力8MPa，</w:t>
      </w:r>
      <w:r w:rsidRPr="009B7498">
        <w:rPr>
          <w:rFonts w:hint="eastAsia"/>
          <w:color w:val="000000" w:themeColor="text1"/>
          <w:sz w:val="21"/>
          <w:szCs w:val="21"/>
        </w:rPr>
        <w:t>采用常温密闭顺序输送工艺</w:t>
      </w:r>
      <w:r w:rsidRPr="009B7498">
        <w:rPr>
          <w:color w:val="000000" w:themeColor="text1"/>
          <w:sz w:val="21"/>
          <w:szCs w:val="21"/>
        </w:rPr>
        <w:t>，</w:t>
      </w:r>
      <w:r w:rsidRPr="009B7498">
        <w:rPr>
          <w:color w:val="000000" w:themeColor="text1"/>
          <w:kern w:val="0"/>
          <w:sz w:val="21"/>
          <w:szCs w:val="21"/>
        </w:rPr>
        <w:t>管线最大输油规模300×</w:t>
      </w:r>
      <w:r w:rsidRPr="009B7498">
        <w:rPr>
          <w:rFonts w:hint="eastAsia"/>
          <w:color w:val="000000" w:themeColor="text1"/>
          <w:kern w:val="0"/>
          <w:sz w:val="21"/>
          <w:szCs w:val="21"/>
        </w:rPr>
        <w:t>1</w:t>
      </w:r>
      <w:r w:rsidRPr="009B7498">
        <w:rPr>
          <w:color w:val="000000" w:themeColor="text1"/>
          <w:kern w:val="0"/>
          <w:sz w:val="21"/>
          <w:szCs w:val="21"/>
        </w:rPr>
        <w:t>0</w:t>
      </w:r>
      <w:r w:rsidRPr="009B7498">
        <w:rPr>
          <w:color w:val="000000" w:themeColor="text1"/>
          <w:kern w:val="0"/>
          <w:sz w:val="21"/>
          <w:szCs w:val="21"/>
          <w:vertAlign w:val="superscript"/>
        </w:rPr>
        <w:t>4</w:t>
      </w:r>
      <w:r w:rsidRPr="009B7498">
        <w:rPr>
          <w:color w:val="000000" w:themeColor="text1"/>
          <w:kern w:val="0"/>
          <w:sz w:val="21"/>
          <w:szCs w:val="21"/>
        </w:rPr>
        <w:t>t</w:t>
      </w:r>
      <w:r w:rsidRPr="009B7498">
        <w:rPr>
          <w:color w:val="000000" w:themeColor="text1"/>
          <w:sz w:val="21"/>
          <w:szCs w:val="21"/>
        </w:rPr>
        <w:t>/</w:t>
      </w:r>
      <w:bookmarkEnd w:id="2"/>
      <w:bookmarkEnd w:id="3"/>
      <w:bookmarkEnd w:id="4"/>
      <w:r w:rsidRPr="009B7498">
        <w:rPr>
          <w:color w:val="000000" w:themeColor="text1"/>
          <w:sz w:val="21"/>
          <w:szCs w:val="21"/>
        </w:rPr>
        <w:t>a</w:t>
      </w:r>
      <w:r w:rsidR="008400CA" w:rsidRPr="009B7498">
        <w:rPr>
          <w:rFonts w:ascii="Times New Roman" w:hAnsi="Times New Roman"/>
          <w:sz w:val="15"/>
          <w:szCs w:val="15"/>
        </w:rPr>
        <w:t>。</w:t>
      </w:r>
    </w:p>
    <w:p w14:paraId="3B796379" w14:textId="1EEF32E7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 w:hint="eastAsia"/>
        </w:rPr>
        <w:t>根据国家发展和改革委员会《产业结构调整指导目录》</w:t>
      </w:r>
      <w:r w:rsidRPr="008400CA">
        <w:rPr>
          <w:rFonts w:ascii="宋体" w:eastAsia="宋体" w:hAnsi="宋体"/>
        </w:rPr>
        <w:t>(2024年本)中的有关规定，本项目</w:t>
      </w:r>
      <w:r w:rsidR="008400CA" w:rsidRPr="008400CA">
        <w:rPr>
          <w:rFonts w:ascii="宋体" w:eastAsia="宋体" w:hAnsi="宋体" w:hint="eastAsia"/>
        </w:rPr>
        <w:t>属于</w:t>
      </w:r>
      <w:r w:rsidR="008400CA" w:rsidRPr="008400CA">
        <w:rPr>
          <w:rFonts w:ascii="宋体" w:eastAsia="宋体" w:hAnsi="宋体"/>
        </w:rPr>
        <w:t xml:space="preserve"> “鼓励类”项目</w:t>
      </w:r>
      <w:r w:rsidRPr="008400CA">
        <w:rPr>
          <w:rFonts w:ascii="宋体" w:eastAsia="宋体" w:hAnsi="宋体"/>
        </w:rPr>
        <w:t>。</w:t>
      </w:r>
    </w:p>
    <w:p w14:paraId="3AC9BCA8" w14:textId="77777777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 w:hint="eastAsia"/>
        </w:rPr>
        <w:t>二、建设项目污染防治措施及对环境可能造成影响的概述</w:t>
      </w:r>
    </w:p>
    <w:p w14:paraId="754A5243" w14:textId="77777777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/>
        </w:rPr>
        <w:t>1、废气：</w:t>
      </w:r>
    </w:p>
    <w:p w14:paraId="3B035DFC" w14:textId="2C3D36F1" w:rsidR="005D7F1A" w:rsidRPr="008400CA" w:rsidRDefault="0005739C" w:rsidP="005D7F1A">
      <w:pPr>
        <w:ind w:firstLineChars="200" w:firstLine="420"/>
        <w:rPr>
          <w:rFonts w:ascii="宋体" w:eastAsia="宋体" w:hAnsi="宋体"/>
        </w:rPr>
      </w:pPr>
      <w:r w:rsidRPr="0005739C">
        <w:rPr>
          <w:rFonts w:ascii="宋体" w:eastAsia="宋体" w:hAnsi="宋体" w:hint="eastAsia"/>
        </w:rPr>
        <w:t>本项目施工期产生的废气主要是扬尘、施工车辆与机械燃油尾气、焊接颗粒物及废弃管道处置过程中产生的非甲烷总烃</w:t>
      </w:r>
      <w:r w:rsidR="005D7F1A" w:rsidRPr="008400CA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运营期无废气产生。</w:t>
      </w:r>
    </w:p>
    <w:p w14:paraId="35FC9FE9" w14:textId="3DCBAEF6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/>
        </w:rPr>
        <w:t>2、废水：</w:t>
      </w:r>
      <w:r w:rsidR="0005739C" w:rsidRPr="0005739C">
        <w:rPr>
          <w:rFonts w:ascii="宋体" w:eastAsia="宋体" w:hAnsi="宋体" w:hint="eastAsia"/>
        </w:rPr>
        <w:t>本项目施工期间产生的废水包括新建管道试压废水、施工人员生活污水</w:t>
      </w:r>
      <w:r w:rsidR="006E4684">
        <w:rPr>
          <w:rFonts w:ascii="宋体" w:eastAsia="宋体" w:hAnsi="宋体" w:hint="eastAsia"/>
        </w:rPr>
        <w:t>。</w:t>
      </w:r>
      <w:r w:rsidRPr="008400CA">
        <w:rPr>
          <w:rFonts w:ascii="宋体" w:eastAsia="宋体" w:hAnsi="宋体"/>
        </w:rPr>
        <w:t>项目</w:t>
      </w:r>
      <w:r w:rsidR="006E4684">
        <w:rPr>
          <w:rFonts w:ascii="宋体" w:eastAsia="宋体" w:hAnsi="宋体" w:hint="eastAsia"/>
        </w:rPr>
        <w:t>运营期</w:t>
      </w:r>
      <w:r w:rsidRPr="008400CA">
        <w:rPr>
          <w:rFonts w:ascii="宋体" w:eastAsia="宋体" w:hAnsi="宋体"/>
        </w:rPr>
        <w:t>无生产废水产生。</w:t>
      </w:r>
    </w:p>
    <w:p w14:paraId="17F7359A" w14:textId="3A960160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/>
        </w:rPr>
        <w:t>3、噪声：项目噪声主要来自</w:t>
      </w:r>
      <w:r w:rsidR="006E4684" w:rsidRPr="006E4684">
        <w:rPr>
          <w:rFonts w:ascii="宋体" w:eastAsia="宋体" w:hAnsi="宋体" w:hint="eastAsia"/>
        </w:rPr>
        <w:t>施工作业机械，如挖掘机、电焊机等。</w:t>
      </w:r>
      <w:r w:rsidR="006E4684">
        <w:rPr>
          <w:rFonts w:ascii="宋体" w:eastAsia="宋体" w:hAnsi="宋体" w:hint="eastAsia"/>
        </w:rPr>
        <w:t>运营期无噪声产生</w:t>
      </w:r>
      <w:r w:rsidRPr="008400CA">
        <w:rPr>
          <w:rFonts w:ascii="宋体" w:eastAsia="宋体" w:hAnsi="宋体"/>
        </w:rPr>
        <w:t>。</w:t>
      </w:r>
    </w:p>
    <w:p w14:paraId="26165AF1" w14:textId="7FE8612C" w:rsidR="005D7F1A" w:rsidRPr="008400CA" w:rsidRDefault="005D7F1A" w:rsidP="005D7F1A">
      <w:pPr>
        <w:ind w:firstLineChars="200" w:firstLine="420"/>
        <w:rPr>
          <w:rFonts w:ascii="宋体" w:eastAsia="宋体" w:hAnsi="宋体"/>
        </w:rPr>
      </w:pPr>
      <w:r w:rsidRPr="008400CA">
        <w:rPr>
          <w:rFonts w:ascii="宋体" w:eastAsia="宋体" w:hAnsi="宋体"/>
        </w:rPr>
        <w:t>4、固废：项目</w:t>
      </w:r>
      <w:r w:rsidR="006E4684" w:rsidRPr="006E4684">
        <w:rPr>
          <w:rFonts w:ascii="宋体" w:eastAsia="宋体" w:hAnsi="宋体" w:hint="eastAsia"/>
        </w:rPr>
        <w:t>施工期产生的固体废物主要为施工废料、工程弃土、废清洗剂、</w:t>
      </w:r>
      <w:proofErr w:type="gramStart"/>
      <w:r w:rsidR="006E4684" w:rsidRPr="006E4684">
        <w:rPr>
          <w:rFonts w:ascii="宋体" w:eastAsia="宋体" w:hAnsi="宋体" w:hint="eastAsia"/>
        </w:rPr>
        <w:t>废沾油</w:t>
      </w:r>
      <w:proofErr w:type="gramEnd"/>
      <w:r w:rsidR="006E4684" w:rsidRPr="006E4684">
        <w:rPr>
          <w:rFonts w:ascii="宋体" w:eastAsia="宋体" w:hAnsi="宋体" w:hint="eastAsia"/>
        </w:rPr>
        <w:t>防渗材料、清管废渣、生活垃圾、废防腐层</w:t>
      </w:r>
      <w:bookmarkStart w:id="5" w:name="OLE_LINK28"/>
      <w:r w:rsidR="006E4684" w:rsidRPr="006E4684">
        <w:rPr>
          <w:rFonts w:ascii="宋体" w:eastAsia="宋体" w:hAnsi="宋体" w:hint="eastAsia"/>
        </w:rPr>
        <w:t>。</w:t>
      </w:r>
      <w:r w:rsidR="006E4684">
        <w:rPr>
          <w:rFonts w:ascii="宋体" w:eastAsia="宋体" w:hAnsi="宋体" w:hint="eastAsia"/>
        </w:rPr>
        <w:t>运营期无固废产生</w:t>
      </w:r>
      <w:bookmarkEnd w:id="5"/>
      <w:r w:rsidRPr="008400CA">
        <w:rPr>
          <w:rFonts w:ascii="宋体" w:eastAsia="宋体" w:hAnsi="宋体"/>
        </w:rPr>
        <w:t>。</w:t>
      </w:r>
    </w:p>
    <w:p w14:paraId="437CA733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三、建设单位名称和联系方式</w:t>
      </w:r>
    </w:p>
    <w:p w14:paraId="2027154A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单位名称：国家管网集团北方管道有限责任公司济南输油气分公司</w:t>
      </w:r>
    </w:p>
    <w:p w14:paraId="16686F7C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通讯地址：山东省济南市</w:t>
      </w:r>
    </w:p>
    <w:p w14:paraId="3F8992FB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联系电话：15961900515</w:t>
      </w:r>
    </w:p>
    <w:p w14:paraId="1BD88419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联 系 人：祖主任</w:t>
      </w:r>
    </w:p>
    <w:p w14:paraId="5C506F8C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电子邮箱：</w:t>
      </w:r>
      <w:hyperlink r:id="rId6" w:history="1">
        <w:r w:rsidRPr="00ED17F9">
          <w:rPr>
            <w:rStyle w:val="a7"/>
            <w:rFonts w:ascii="宋体" w:eastAsia="宋体" w:hAnsi="宋体" w:hint="eastAsia"/>
            <w:color w:val="000000" w:themeColor="text1"/>
          </w:rPr>
          <w:t>1207365277@qq.com</w:t>
        </w:r>
      </w:hyperlink>
    </w:p>
    <w:p w14:paraId="14D43E1B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四、环境影响报告表编制单位的名称和联系方式</w:t>
      </w:r>
    </w:p>
    <w:p w14:paraId="2D5F4908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编制单位：森诺科技有限公司</w:t>
      </w:r>
    </w:p>
    <w:p w14:paraId="3B818CBA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联系人：聂工</w:t>
      </w:r>
    </w:p>
    <w:p w14:paraId="740086B8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联系电话：15954642663</w:t>
      </w:r>
    </w:p>
    <w:p w14:paraId="533D482A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邮箱：niehaijun91@163.com</w:t>
      </w:r>
    </w:p>
    <w:p w14:paraId="71064EE4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五、报告表中征求意见</w:t>
      </w:r>
      <w:proofErr w:type="gramStart"/>
      <w:r w:rsidRPr="00ED17F9">
        <w:rPr>
          <w:rFonts w:ascii="宋体" w:eastAsia="宋体" w:hAnsi="宋体" w:hint="eastAsia"/>
          <w:color w:val="000000" w:themeColor="text1"/>
        </w:rPr>
        <w:t>稿网络</w:t>
      </w:r>
      <w:proofErr w:type="gramEnd"/>
      <w:r w:rsidRPr="00ED17F9">
        <w:rPr>
          <w:rFonts w:ascii="宋体" w:eastAsia="宋体" w:hAnsi="宋体" w:hint="eastAsia"/>
          <w:color w:val="000000" w:themeColor="text1"/>
        </w:rPr>
        <w:t>链接</w:t>
      </w:r>
    </w:p>
    <w:p w14:paraId="1A0D86A7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1、征求意见稿获取方式及途径：</w:t>
      </w:r>
    </w:p>
    <w:p w14:paraId="1F512B87" w14:textId="77777777" w:rsidR="00234616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234616">
        <w:rPr>
          <w:rFonts w:ascii="宋体" w:eastAsia="宋体" w:hAnsi="宋体" w:hint="eastAsia"/>
          <w:color w:val="000000" w:themeColor="text1"/>
        </w:rPr>
        <w:t>链接: https://pan.baidu.com/s/1xSYfkSCda4PD6dGcMnaxYQ 提取码: ck7h</w:t>
      </w:r>
      <w:r w:rsidRPr="00ED17F9">
        <w:rPr>
          <w:rFonts w:ascii="宋体" w:eastAsia="宋体" w:hAnsi="宋体" w:hint="eastAsia"/>
          <w:color w:val="000000" w:themeColor="text1"/>
        </w:rPr>
        <w:t xml:space="preserve"> </w:t>
      </w:r>
    </w:p>
    <w:p w14:paraId="7E5089B1" w14:textId="32311075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2、征求意见的公众范围：项目附近居民区、村庄、机关等敏感</w:t>
      </w:r>
      <w:proofErr w:type="gramStart"/>
      <w:r w:rsidRPr="00ED17F9">
        <w:rPr>
          <w:rFonts w:ascii="宋体" w:eastAsia="宋体" w:hAnsi="宋体" w:hint="eastAsia"/>
          <w:color w:val="000000" w:themeColor="text1"/>
        </w:rPr>
        <w:t>点公众</w:t>
      </w:r>
      <w:proofErr w:type="gramEnd"/>
      <w:r w:rsidRPr="00ED17F9">
        <w:rPr>
          <w:rFonts w:ascii="宋体" w:eastAsia="宋体" w:hAnsi="宋体" w:hint="eastAsia"/>
          <w:color w:val="000000" w:themeColor="text1"/>
        </w:rPr>
        <w:t>以及其他关心本项目建设的公众。</w:t>
      </w:r>
    </w:p>
    <w:p w14:paraId="72BF53BE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六、公众参与意见表的网络链接</w:t>
      </w:r>
    </w:p>
    <w:p w14:paraId="1C9F9C04" w14:textId="77777777" w:rsidR="00234616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234616">
        <w:rPr>
          <w:rFonts w:ascii="宋体" w:eastAsia="宋体" w:hAnsi="宋体" w:hint="eastAsia"/>
          <w:color w:val="000000" w:themeColor="text1"/>
        </w:rPr>
        <w:t>链接</w:t>
      </w:r>
      <w:r w:rsidRPr="00234616">
        <w:rPr>
          <w:rFonts w:ascii="宋体" w:eastAsia="宋体" w:hAnsi="宋体"/>
          <w:color w:val="000000" w:themeColor="text1"/>
        </w:rPr>
        <w:t xml:space="preserve">: https://pan.baidu.com/s/1Kjlh5ujX07tVhXRXsFS8Rg 提取码: </w:t>
      </w:r>
      <w:proofErr w:type="spellStart"/>
      <w:r w:rsidRPr="00234616">
        <w:rPr>
          <w:rFonts w:ascii="宋体" w:eastAsia="宋体" w:hAnsi="宋体"/>
          <w:color w:val="000000" w:themeColor="text1"/>
        </w:rPr>
        <w:t>kpmw</w:t>
      </w:r>
      <w:proofErr w:type="spellEnd"/>
    </w:p>
    <w:p w14:paraId="274D3D30" w14:textId="35FBEC28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lastRenderedPageBreak/>
        <w:t>七、提交公众意见表的方式和途径</w:t>
      </w:r>
    </w:p>
    <w:p w14:paraId="59311EB2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公众对建设项目有环境保护意见的，可通过电话、信件或邮箱向滕州市荆善园林建设工程有限公司进行意见表述，也可将自己的意见形成书面文字送至当地生态环境主管部门。</w:t>
      </w:r>
    </w:p>
    <w:p w14:paraId="4C737EB6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八、公众提出意见的起止时间</w:t>
      </w:r>
    </w:p>
    <w:p w14:paraId="05D0E31D" w14:textId="68E9A335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自2025年12月</w:t>
      </w:r>
      <w:r w:rsidR="007E4554">
        <w:rPr>
          <w:rFonts w:ascii="宋体" w:eastAsia="宋体" w:hAnsi="宋体"/>
          <w:color w:val="000000" w:themeColor="text1"/>
        </w:rPr>
        <w:t>3</w:t>
      </w:r>
      <w:r w:rsidRPr="00ED17F9">
        <w:rPr>
          <w:rFonts w:ascii="宋体" w:eastAsia="宋体" w:hAnsi="宋体" w:hint="eastAsia"/>
          <w:color w:val="000000" w:themeColor="text1"/>
        </w:rPr>
        <w:t>日至2025年12月1</w:t>
      </w:r>
      <w:r w:rsidR="007E4554">
        <w:rPr>
          <w:rFonts w:ascii="宋体" w:eastAsia="宋体" w:hAnsi="宋体"/>
          <w:color w:val="000000" w:themeColor="text1"/>
        </w:rPr>
        <w:t>6</w:t>
      </w:r>
      <w:r w:rsidRPr="00ED17F9">
        <w:rPr>
          <w:rFonts w:ascii="宋体" w:eastAsia="宋体" w:hAnsi="宋体" w:hint="eastAsia"/>
          <w:color w:val="000000" w:themeColor="text1"/>
        </w:rPr>
        <w:t>日。</w:t>
      </w:r>
    </w:p>
    <w:p w14:paraId="39A57E97" w14:textId="77777777" w:rsidR="00234616" w:rsidRPr="00ED17F9" w:rsidRDefault="00234616" w:rsidP="00234616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ED17F9">
        <w:rPr>
          <w:rFonts w:ascii="宋体" w:eastAsia="宋体" w:hAnsi="宋体" w:hint="eastAsia"/>
          <w:color w:val="000000" w:themeColor="text1"/>
        </w:rPr>
        <w:t>公告自发布之日起十个工作日内有效。</w:t>
      </w:r>
    </w:p>
    <w:p w14:paraId="73A79924" w14:textId="77777777" w:rsidR="005D7F1A" w:rsidRPr="00234616" w:rsidRDefault="005D7F1A" w:rsidP="005D7F1A">
      <w:pPr>
        <w:ind w:firstLineChars="200" w:firstLine="420"/>
        <w:rPr>
          <w:rFonts w:ascii="宋体" w:eastAsia="宋体" w:hAnsi="宋体"/>
        </w:rPr>
      </w:pPr>
    </w:p>
    <w:p w14:paraId="2190A1F6" w14:textId="7EC4FD41" w:rsidR="005D7F1A" w:rsidRPr="008400CA" w:rsidRDefault="005D7F1A" w:rsidP="005D7F1A">
      <w:pPr>
        <w:ind w:firstLineChars="200" w:firstLine="420"/>
        <w:jc w:val="right"/>
        <w:rPr>
          <w:rFonts w:ascii="宋体" w:eastAsia="宋体" w:hAnsi="宋体"/>
        </w:rPr>
      </w:pPr>
      <w:r w:rsidRPr="008400CA">
        <w:rPr>
          <w:rFonts w:ascii="宋体" w:eastAsia="宋体" w:hAnsi="宋体" w:hint="eastAsia"/>
        </w:rPr>
        <w:t>公告发布单位：</w:t>
      </w:r>
      <w:r w:rsidR="006E4684" w:rsidRPr="006E4684">
        <w:rPr>
          <w:rFonts w:ascii="宋体" w:eastAsia="宋体" w:hAnsi="宋体" w:hint="eastAsia"/>
        </w:rPr>
        <w:t>国家管网集团北方管道有限责任公司济南输油气分公司</w:t>
      </w:r>
    </w:p>
    <w:p w14:paraId="618B9FE3" w14:textId="4A3CBAE6" w:rsidR="000E1245" w:rsidRPr="008400CA" w:rsidRDefault="005D7F1A" w:rsidP="005D7F1A">
      <w:pPr>
        <w:ind w:firstLineChars="200" w:firstLine="420"/>
        <w:jc w:val="right"/>
        <w:rPr>
          <w:rFonts w:ascii="宋体" w:eastAsia="宋体" w:hAnsi="宋体"/>
        </w:rPr>
      </w:pPr>
      <w:r w:rsidRPr="008400CA">
        <w:rPr>
          <w:rFonts w:ascii="宋体" w:eastAsia="宋体" w:hAnsi="宋体"/>
        </w:rPr>
        <w:t>2025年</w:t>
      </w:r>
      <w:r w:rsidR="006E4684">
        <w:rPr>
          <w:rFonts w:ascii="宋体" w:eastAsia="宋体" w:hAnsi="宋体"/>
        </w:rPr>
        <w:t>12</w:t>
      </w:r>
      <w:r w:rsidRPr="008400CA">
        <w:rPr>
          <w:rFonts w:ascii="宋体" w:eastAsia="宋体" w:hAnsi="宋体"/>
        </w:rPr>
        <w:t>月</w:t>
      </w:r>
      <w:r w:rsidR="007E4554">
        <w:rPr>
          <w:rFonts w:ascii="宋体" w:eastAsia="宋体" w:hAnsi="宋体"/>
        </w:rPr>
        <w:t>3</w:t>
      </w:r>
      <w:r w:rsidRPr="008400CA">
        <w:rPr>
          <w:rFonts w:ascii="宋体" w:eastAsia="宋体" w:hAnsi="宋体"/>
        </w:rPr>
        <w:t>日</w:t>
      </w:r>
    </w:p>
    <w:sectPr w:rsidR="000E1245" w:rsidRPr="00840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EA9F" w14:textId="77777777" w:rsidR="00245399" w:rsidRDefault="00245399" w:rsidP="005D7F1A">
      <w:r>
        <w:separator/>
      </w:r>
    </w:p>
  </w:endnote>
  <w:endnote w:type="continuationSeparator" w:id="0">
    <w:p w14:paraId="3CF73A7C" w14:textId="77777777" w:rsidR="00245399" w:rsidRDefault="00245399" w:rsidP="005D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3975" w14:textId="77777777" w:rsidR="00245399" w:rsidRDefault="00245399" w:rsidP="005D7F1A">
      <w:r>
        <w:separator/>
      </w:r>
    </w:p>
  </w:footnote>
  <w:footnote w:type="continuationSeparator" w:id="0">
    <w:p w14:paraId="1677CA7B" w14:textId="77777777" w:rsidR="00245399" w:rsidRDefault="00245399" w:rsidP="005D7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D8"/>
    <w:rsid w:val="00045018"/>
    <w:rsid w:val="0005739C"/>
    <w:rsid w:val="00091F5C"/>
    <w:rsid w:val="000E1245"/>
    <w:rsid w:val="000F463F"/>
    <w:rsid w:val="001028C7"/>
    <w:rsid w:val="0010632C"/>
    <w:rsid w:val="001408FD"/>
    <w:rsid w:val="0015558C"/>
    <w:rsid w:val="00186667"/>
    <w:rsid w:val="00197316"/>
    <w:rsid w:val="001E0AAC"/>
    <w:rsid w:val="00204DDA"/>
    <w:rsid w:val="002052C2"/>
    <w:rsid w:val="002309D3"/>
    <w:rsid w:val="00234616"/>
    <w:rsid w:val="00245399"/>
    <w:rsid w:val="00252D40"/>
    <w:rsid w:val="002712A9"/>
    <w:rsid w:val="0034577B"/>
    <w:rsid w:val="00374FF1"/>
    <w:rsid w:val="00380816"/>
    <w:rsid w:val="003A6DFA"/>
    <w:rsid w:val="0041132C"/>
    <w:rsid w:val="00425A83"/>
    <w:rsid w:val="004916B9"/>
    <w:rsid w:val="004924D7"/>
    <w:rsid w:val="004A2259"/>
    <w:rsid w:val="004A34D3"/>
    <w:rsid w:val="004D12EB"/>
    <w:rsid w:val="004F299F"/>
    <w:rsid w:val="00537781"/>
    <w:rsid w:val="00542BE8"/>
    <w:rsid w:val="00545594"/>
    <w:rsid w:val="005624E3"/>
    <w:rsid w:val="005C3300"/>
    <w:rsid w:val="005D7F1A"/>
    <w:rsid w:val="0061174B"/>
    <w:rsid w:val="00640BAD"/>
    <w:rsid w:val="0067124C"/>
    <w:rsid w:val="00680424"/>
    <w:rsid w:val="006E4684"/>
    <w:rsid w:val="006F4283"/>
    <w:rsid w:val="007001EF"/>
    <w:rsid w:val="007066E7"/>
    <w:rsid w:val="00715B3B"/>
    <w:rsid w:val="00742E68"/>
    <w:rsid w:val="00747F36"/>
    <w:rsid w:val="007860E9"/>
    <w:rsid w:val="00790EF1"/>
    <w:rsid w:val="007A1299"/>
    <w:rsid w:val="007D1BDA"/>
    <w:rsid w:val="007E4554"/>
    <w:rsid w:val="00800CD2"/>
    <w:rsid w:val="0080202F"/>
    <w:rsid w:val="00813ED8"/>
    <w:rsid w:val="008400CA"/>
    <w:rsid w:val="00841E7E"/>
    <w:rsid w:val="00857563"/>
    <w:rsid w:val="00863680"/>
    <w:rsid w:val="008F7ADE"/>
    <w:rsid w:val="009B7498"/>
    <w:rsid w:val="009C20FA"/>
    <w:rsid w:val="00A05EB5"/>
    <w:rsid w:val="00A14823"/>
    <w:rsid w:val="00A26476"/>
    <w:rsid w:val="00A72CC8"/>
    <w:rsid w:val="00A750DF"/>
    <w:rsid w:val="00A85AAD"/>
    <w:rsid w:val="00AB0572"/>
    <w:rsid w:val="00B0747F"/>
    <w:rsid w:val="00BD102C"/>
    <w:rsid w:val="00BE6ACD"/>
    <w:rsid w:val="00C07AD6"/>
    <w:rsid w:val="00C73664"/>
    <w:rsid w:val="00C76B90"/>
    <w:rsid w:val="00CE470B"/>
    <w:rsid w:val="00D045CB"/>
    <w:rsid w:val="00D16F91"/>
    <w:rsid w:val="00D903D9"/>
    <w:rsid w:val="00D95C23"/>
    <w:rsid w:val="00DC28C8"/>
    <w:rsid w:val="00DE66BB"/>
    <w:rsid w:val="00E55458"/>
    <w:rsid w:val="00E72404"/>
    <w:rsid w:val="00EB33C7"/>
    <w:rsid w:val="00ED17A4"/>
    <w:rsid w:val="00EE6351"/>
    <w:rsid w:val="00EF3EE2"/>
    <w:rsid w:val="00F17F7A"/>
    <w:rsid w:val="00F507CD"/>
    <w:rsid w:val="00F6560F"/>
    <w:rsid w:val="00F74987"/>
    <w:rsid w:val="00F811AB"/>
    <w:rsid w:val="00FB27F0"/>
    <w:rsid w:val="00FC3938"/>
    <w:rsid w:val="00F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0EF43"/>
  <w15:chartTrackingRefBased/>
  <w15:docId w15:val="{717789A9-12BE-4557-AEF9-02453A04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F1A"/>
    <w:rPr>
      <w:sz w:val="18"/>
      <w:szCs w:val="18"/>
    </w:rPr>
  </w:style>
  <w:style w:type="character" w:styleId="a7">
    <w:name w:val="Hyperlink"/>
    <w:basedOn w:val="a0"/>
    <w:uiPriority w:val="99"/>
    <w:unhideWhenUsed/>
    <w:rsid w:val="005D7F1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D7F1A"/>
    <w:rPr>
      <w:color w:val="605E5C"/>
      <w:shd w:val="clear" w:color="auto" w:fill="E1DFDD"/>
    </w:rPr>
  </w:style>
  <w:style w:type="paragraph" w:customStyle="1" w:styleId="SSEC">
    <w:name w:val="SSEC 正文"/>
    <w:link w:val="SSEC0"/>
    <w:qFormat/>
    <w:rsid w:val="008400CA"/>
    <w:pPr>
      <w:widowControl w:val="0"/>
      <w:adjustRightInd w:val="0"/>
      <w:snapToGrid w:val="0"/>
      <w:spacing w:line="331" w:lineRule="auto"/>
      <w:ind w:firstLineChars="200" w:firstLine="480"/>
      <w:jc w:val="both"/>
    </w:pPr>
    <w:rPr>
      <w:rFonts w:ascii="宋体" w:eastAsia="宋体" w:hAnsi="宋体" w:cs="Times New Roman"/>
      <w:sz w:val="24"/>
      <w:szCs w:val="24"/>
    </w:rPr>
  </w:style>
  <w:style w:type="character" w:customStyle="1" w:styleId="SSEC0">
    <w:name w:val="SSEC 正文 字符"/>
    <w:link w:val="SSEC"/>
    <w:autoRedefine/>
    <w:qFormat/>
    <w:rsid w:val="008400CA"/>
    <w:rPr>
      <w:rFonts w:ascii="宋体" w:eastAsia="宋体" w:hAnsi="宋体" w:cs="Times New Roman"/>
      <w:sz w:val="24"/>
      <w:szCs w:val="24"/>
    </w:rPr>
  </w:style>
  <w:style w:type="paragraph" w:styleId="a9">
    <w:name w:val="Note Heading"/>
    <w:basedOn w:val="a"/>
    <w:next w:val="a"/>
    <w:link w:val="1"/>
    <w:autoRedefine/>
    <w:unhideWhenUsed/>
    <w:qFormat/>
    <w:rsid w:val="001028C7"/>
    <w:pPr>
      <w:adjustRightInd w:val="0"/>
      <w:snapToGrid w:val="0"/>
      <w:jc w:val="center"/>
    </w:pPr>
    <w:rPr>
      <w:rFonts w:asciiTheme="minorEastAsia" w:hAnsiTheme="minorEastAsia"/>
      <w:color w:val="000000" w:themeColor="text1"/>
      <w:szCs w:val="21"/>
    </w:rPr>
  </w:style>
  <w:style w:type="character" w:customStyle="1" w:styleId="aa">
    <w:name w:val="注释标题 字符"/>
    <w:basedOn w:val="a0"/>
    <w:uiPriority w:val="99"/>
    <w:semiHidden/>
    <w:rsid w:val="001028C7"/>
  </w:style>
  <w:style w:type="character" w:customStyle="1" w:styleId="1">
    <w:name w:val="注释标题 字符1"/>
    <w:basedOn w:val="a0"/>
    <w:link w:val="a9"/>
    <w:autoRedefine/>
    <w:qFormat/>
    <w:rsid w:val="001028C7"/>
    <w:rPr>
      <w:rFonts w:asciiTheme="minorEastAsia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0736527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2025-12-02T02:39:00Z</dcterms:created>
  <dcterms:modified xsi:type="dcterms:W3CDTF">2025-12-02T08:26:00Z</dcterms:modified>
</cp:coreProperties>
</file>