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088D0E">
      <w:pPr>
        <w:jc w:val="center"/>
        <w:rPr>
          <w:rFonts w:hint="eastAsia" w:ascii="方正大标宋简体" w:hAnsi="方正大标宋简体" w:eastAsia="方正大标宋简体"/>
          <w:b/>
          <w:bCs/>
          <w:color w:val="FF0000"/>
          <w:sz w:val="48"/>
        </w:rPr>
      </w:pPr>
      <w:r>
        <w:rPr>
          <w:rFonts w:hint="eastAsia" w:ascii="方正大标宋简体" w:hAnsi="方正大标宋简体" w:eastAsia="方正大标宋简体"/>
          <w:b/>
          <w:bCs/>
          <w:color w:val="FF0000"/>
          <w:sz w:val="48"/>
        </w:rPr>
        <w:pict>
          <v:shape id="_x0000_i1025" o:spt="136" type="#_x0000_t136" style="height:69.55pt;width:401.9pt;" fillcolor="#FF0000" filled="t" stroked="t" coordsize="21600,21600" adj="10800">
            <v:path/>
            <v:fill on="t" focussize="0,0"/>
            <v:stroke color="#FF0000"/>
            <v:imagedata o:title=""/>
            <o:lock v:ext="edit" grouping="f" rotation="f" text="f" aspectratio="f"/>
            <v:textpath on="t" fitshape="t" fitpath="t" trim="t" xscale="f" string="枣庄市市中区市场监督管理局文件" style="font-family:宋体;font-size:36pt;font-weight:bold;v-text-align:center;"/>
            <w10:wrap type="none"/>
            <w10:anchorlock/>
          </v:shape>
        </w:pict>
      </w:r>
    </w:p>
    <w:p w14:paraId="6EF3EA5E">
      <w:pPr>
        <w:keepNext w:val="0"/>
        <w:keepLines w:val="0"/>
        <w:pageBreakBefore w:val="0"/>
        <w:widowControl w:val="0"/>
        <w:kinsoku/>
        <w:wordWrap/>
        <w:overflowPunct/>
        <w:topLinePunct w:val="0"/>
        <w:autoSpaceDE/>
        <w:autoSpaceDN/>
        <w:bidi w:val="0"/>
        <w:adjustRightInd/>
        <w:snapToGrid/>
        <w:ind w:left="0" w:leftChars="0"/>
        <w:jc w:val="both"/>
        <w:textAlignment w:val="auto"/>
        <w:rPr>
          <w:rFonts w:hint="eastAsia" w:ascii="仿宋_GB2312" w:hAnsi="仿宋" w:eastAsia="仿宋_GB2312"/>
          <w:color w:val="000000"/>
          <w:kern w:val="0"/>
          <w:sz w:val="32"/>
          <w:szCs w:val="32"/>
          <w:lang w:val="en-US" w:eastAsia="zh-CN"/>
        </w:rPr>
      </w:pPr>
    </w:p>
    <w:p w14:paraId="08BF0880">
      <w:pPr>
        <w:pStyle w:val="17"/>
        <w:keepNext w:val="0"/>
        <w:keepLines w:val="0"/>
        <w:pageBreakBefore w:val="0"/>
        <w:widowControl w:val="0"/>
        <w:kinsoku/>
        <w:wordWrap/>
        <w:overflowPunct/>
        <w:topLinePunct w:val="0"/>
        <w:autoSpaceDE/>
        <w:autoSpaceDN/>
        <w:bidi w:val="0"/>
        <w:adjustRightInd/>
        <w:snapToGrid/>
        <w:ind w:left="0" w:leftChars="0"/>
        <w:textAlignment w:val="auto"/>
        <w:rPr>
          <w:rFonts w:hint="eastAsia"/>
          <w:sz w:val="32"/>
          <w:szCs w:val="32"/>
          <w:lang w:val="en-US" w:eastAsia="zh-CN"/>
        </w:rPr>
      </w:pPr>
    </w:p>
    <w:p w14:paraId="265D1BEC">
      <w:pPr>
        <w:ind w:left="0" w:leftChars="0" w:right="0" w:rightChars="0" w:firstLine="0" w:firstLineChars="0"/>
        <w:jc w:val="center"/>
        <w:rPr>
          <w:rFonts w:hint="default" w:ascii="仿宋" w:hAnsi="仿宋" w:eastAsia="仿宋_GB2312"/>
          <w:b w:val="0"/>
          <w:bCs/>
          <w:color w:val="000000"/>
          <w:sz w:val="32"/>
          <w:lang w:val="en-US" w:eastAsia="zh-CN"/>
        </w:rPr>
      </w:pPr>
      <w:r>
        <w:rPr>
          <w:rFonts w:hint="eastAsia" w:ascii="仿宋_GB2312" w:hAnsi="仿宋_GB2312" w:eastAsia="仿宋_GB2312" w:cs="仿宋_GB2312"/>
          <w:b w:val="0"/>
          <w:bCs/>
          <w:color w:val="000000"/>
          <w:sz w:val="32"/>
          <w:szCs w:val="32"/>
          <w:lang w:eastAsia="zh-CN"/>
        </w:rPr>
        <w:t>市中市监</w:t>
      </w:r>
      <w:r>
        <w:rPr>
          <w:rFonts w:hint="eastAsia" w:ascii="仿宋_GB2312" w:hAnsi="仿宋_GB2312" w:eastAsia="仿宋_GB2312" w:cs="仿宋_GB2312"/>
          <w:b w:val="0"/>
          <w:bCs/>
          <w:color w:val="000000"/>
          <w:sz w:val="32"/>
          <w:szCs w:val="32"/>
        </w:rPr>
        <w:t>〔</w:t>
      </w:r>
      <w:r>
        <w:rPr>
          <w:rFonts w:hint="default" w:ascii="Times New Roman" w:hAnsi="Times New Roman" w:eastAsia="仿宋_GB2312" w:cs="Times New Roman"/>
          <w:b w:val="0"/>
          <w:bCs/>
          <w:color w:val="000000"/>
          <w:sz w:val="32"/>
          <w:szCs w:val="32"/>
          <w:lang w:val="en-US" w:eastAsia="zh-CN"/>
        </w:rPr>
        <w:t>202</w:t>
      </w:r>
      <w:r>
        <w:rPr>
          <w:rFonts w:hint="eastAsia" w:eastAsia="仿宋_GB2312" w:cs="Times New Roman"/>
          <w:b w:val="0"/>
          <w:bCs/>
          <w:color w:val="000000"/>
          <w:sz w:val="32"/>
          <w:szCs w:val="32"/>
          <w:lang w:val="en-US" w:eastAsia="zh-CN"/>
        </w:rPr>
        <w:t>5</w:t>
      </w:r>
      <w:r>
        <w:rPr>
          <w:rFonts w:hint="eastAsia" w:ascii="仿宋_GB2312" w:hAnsi="仿宋_GB2312" w:eastAsia="仿宋_GB2312" w:cs="仿宋_GB2312"/>
          <w:b w:val="0"/>
          <w:bCs/>
          <w:color w:val="000000"/>
          <w:sz w:val="32"/>
          <w:szCs w:val="32"/>
        </w:rPr>
        <w:t>〕</w:t>
      </w:r>
      <w:r>
        <w:rPr>
          <w:rFonts w:hint="default" w:ascii="Times New Roman" w:hAnsi="Times New Roman" w:eastAsia="仿宋_GB2312" w:cs="Times New Roman"/>
          <w:b w:val="0"/>
          <w:bCs/>
          <w:color w:val="000000"/>
          <w:sz w:val="32"/>
          <w:szCs w:val="32"/>
          <w:lang w:val="en-US" w:eastAsia="zh-CN"/>
        </w:rPr>
        <w:t>23</w:t>
      </w:r>
      <w:r>
        <w:rPr>
          <w:rFonts w:hint="eastAsia" w:ascii="仿宋_GB2312" w:hAnsi="仿宋_GB2312" w:eastAsia="仿宋_GB2312" w:cs="仿宋_GB2312"/>
          <w:b w:val="0"/>
          <w:bCs/>
          <w:color w:val="000000"/>
          <w:sz w:val="32"/>
          <w:szCs w:val="32"/>
        </w:rPr>
        <w:t>号</w:t>
      </w:r>
    </w:p>
    <w:p w14:paraId="5C39A5E2">
      <w:pPr>
        <w:jc w:val="both"/>
        <w:rPr>
          <w:rFonts w:hint="eastAsia" w:ascii="仿宋_GB2312" w:hAnsi="仿宋" w:eastAsia="仿宋_GB2312"/>
          <w:color w:val="000000"/>
          <w:kern w:val="0"/>
          <w:sz w:val="32"/>
          <w:szCs w:val="32"/>
        </w:rPr>
      </w:pPr>
      <w: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5080</wp:posOffset>
                </wp:positionV>
                <wp:extent cx="5341620" cy="19050"/>
                <wp:effectExtent l="0" t="17145" r="11430" b="20955"/>
                <wp:wrapNone/>
                <wp:docPr id="1" name="直接连接符 1"/>
                <wp:cNvGraphicFramePr/>
                <a:graphic xmlns:a="http://schemas.openxmlformats.org/drawingml/2006/main">
                  <a:graphicData uri="http://schemas.microsoft.com/office/word/2010/wordprocessingShape">
                    <wps:wsp>
                      <wps:cNvCnPr>
                        <a:cxnSpLocks noRot="1"/>
                      </wps:cNvCnPr>
                      <wps:spPr>
                        <a:xfrm flipV="1">
                          <a:off x="0" y="0"/>
                          <a:ext cx="5341620" cy="19050"/>
                        </a:xfrm>
                        <a:prstGeom prst="line">
                          <a:avLst/>
                        </a:prstGeom>
                        <a:ln w="349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65pt;margin-top:0.4pt;height:1.5pt;width:420.6pt;z-index:251659264;mso-width-relative:page;mso-height-relative:page;" filled="f" stroked="t" coordsize="21600,21600" o:gfxdata="UEsDBAoAAAAAAIdO4kAAAAAAAAAAAAAAAAAEAAAAZHJzL1BLAwQUAAAACACHTuJAbOGIzdIAAAAE&#10;AQAADwAAAGRycy9kb3ducmV2LnhtbE2OwU7DMBBE70j8g7VI3KjdFlCUxqkEIic4QIOgRzdZEot4&#10;HdluUv6e5USPoxm9ecX25AYxYYjWk4blQoFAanxrqdPwXlc3GYiYDLVm8IQafjDCtry8KEze+pne&#10;cNqlTjCEYm409CmNuZSx6dGZuPAjEndfPjiTOIZOtsHMDHeDXCl1L52xxA+9GfGxx+Z7d3Qanp6r&#10;l1rVn8GODxXu7TRnH/Or1tdXS7UBkfCU/sfwp8/qULLTwR+pjWLgvOahBtbnMrtd3YE4aFhnIMtC&#10;nsuXv1BLAwQUAAAACACHTuJAvtn3WRMCAAAZBAAADgAAAGRycy9lMm9Eb2MueG1srVO9jhMxEO6R&#10;eAfLPdlN7nLiVtlccSE0JzhxQO947V0L/8njZJOX4AWQ6KCipOdtOB6DsTfkyNGkwIU1tj9/nvnm&#10;8+xqazTZiADK2ZqORyUlwnLXKNvW9N3b5bPnlEBktmHaWVHTnQB6NX/6ZNb7Skxc53QjAkESC1Xv&#10;a9rF6KuiAN4Jw2DkvLB4KF0wLOIytEUTWI/sRheTsrwoehcaHxwXALi7GA7pnjGcQuikVFwsHF8b&#10;YePAGoRmEUuCTnmg85ytlILH11KCiETXFCuNecZHMF6luZjPWNUG5jvF9ymwU1J4VJNhyuKjB6oF&#10;i4ysg/qHyigeHDgZR9yZYigkK4JVjMtH2tx1zItcC0oN/iA6/D9a/mpzG4hq0AmUWGaw4fefvv/8&#10;+OXXj88433/7SsZJpN5DhdhrextSmXxr7/yN4x+AWPfGoawZVRzB0gL8cGErgyFSK/8+QRMF1k62&#10;uRG7QyPENhKOm9Oz8/HFBHvE8Wx8WU5zowpWJZp02QeIL4UzJAU11comnVjFNjcQMV2E/oGkbW1J&#10;X9Oz88vJFDkZulaiWzA0HisH2+bL4LRqlkrrdAVCu7rWgWwYOme5LHEkHZD4CJZeWTDoBlw+GjzV&#10;Cda8sA2JO4+aWvxKNOVgREOJFvjzUpTdF5nSpyDxaW0xgwdZU7RyzQ47uPZBtd1RH9AxOd+9u5Ml&#10;/15npocfPf8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OGIzdIAAAAEAQAADwAAAAAAAAABACAA&#10;AAAiAAAAZHJzL2Rvd25yZXYueG1sUEsBAhQAFAAAAAgAh07iQL7Z91kTAgAAGQQAAA4AAAAAAAAA&#10;AQAgAAAAIQEAAGRycy9lMm9Eb2MueG1sUEsFBgAAAAAGAAYAWQEAAKYFAAAAAA==&#10;">
                <v:fill on="f" focussize="0,0"/>
                <v:stroke weight="2.75pt" color="#FF0000" joinstyle="round"/>
                <v:imagedata o:title=""/>
                <o:lock v:ext="edit" rotation="t" aspectratio="f"/>
              </v:line>
            </w:pict>
          </mc:Fallback>
        </mc:AlternateContent>
      </w:r>
    </w:p>
    <w:p w14:paraId="54DD6ADA">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i w:val="0"/>
          <w:iCs w:val="0"/>
          <w:caps w:val="0"/>
          <w:color w:val="000000" w:themeColor="text1"/>
          <w:spacing w:val="0"/>
          <w:sz w:val="44"/>
          <w:szCs w:val="44"/>
          <w:shd w:val="clear" w:fill="FFFFFF"/>
          <w:lang w:eastAsia="zh-CN"/>
          <w14:textFill>
            <w14:solidFill>
              <w14:schemeClr w14:val="tx1"/>
            </w14:solidFill>
          </w14:textFill>
        </w:rPr>
      </w:pPr>
      <w:r>
        <w:rPr>
          <w:rFonts w:hint="eastAsia" w:ascii="方正小标宋简体" w:hAnsi="方正小标宋简体" w:eastAsia="方正小标宋简体" w:cs="方正小标宋简体"/>
          <w:i w:val="0"/>
          <w:iCs w:val="0"/>
          <w:caps w:val="0"/>
          <w:color w:val="000000" w:themeColor="text1"/>
          <w:spacing w:val="0"/>
          <w:kern w:val="2"/>
          <w:sz w:val="44"/>
          <w:szCs w:val="44"/>
          <w:shd w:val="clear" w:fill="FFFFFF"/>
          <w:lang w:val="en-US" w:eastAsia="zh-CN" w:bidi="ar-SA"/>
          <w14:textFill>
            <w14:solidFill>
              <w14:schemeClr w14:val="tx1"/>
            </w14:solidFill>
          </w14:textFill>
        </w:rPr>
        <w:t>关于印发《开展老年人药品、保健品虚假宣传等问题专项整治工作方案》的通知</w:t>
      </w:r>
    </w:p>
    <w:p w14:paraId="09B3E663">
      <w:pPr>
        <w:pStyle w:val="10"/>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sz w:val="32"/>
          <w:szCs w:val="32"/>
          <w:lang w:eastAsia="zh-CN"/>
        </w:rPr>
      </w:pPr>
    </w:p>
    <w:p w14:paraId="69E1E24A">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各市场监管所、各相关科室、综合行政执法大队</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p>
    <w:p w14:paraId="3711B0E0">
      <w:pPr>
        <w:pStyle w:val="10"/>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现将《</w:t>
      </w:r>
      <w:r>
        <w:rPr>
          <w:rFonts w:hint="default"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开展老年人药品、保健品虚假宣传等问题专项整治工作方案</w:t>
      </w: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》印发给你们，请结合工作实际，认真抓好贯彻落实。</w:t>
      </w:r>
    </w:p>
    <w:p w14:paraId="53C37DAF">
      <w:pPr>
        <w:pStyle w:val="10"/>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p>
    <w:p w14:paraId="23954E2A">
      <w:pPr>
        <w:pStyle w:val="10"/>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p>
    <w:p w14:paraId="56913DC2">
      <w:pPr>
        <w:pStyle w:val="10"/>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right"/>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枣庄市市中区市场监督管理局</w:t>
      </w:r>
    </w:p>
    <w:p w14:paraId="00245EB6">
      <w:pPr>
        <w:pStyle w:val="10"/>
        <w:keepNext w:val="0"/>
        <w:keepLines w:val="0"/>
        <w:pageBreakBefore w:val="0"/>
        <w:widowControl w:val="0"/>
        <w:kinsoku/>
        <w:wordWrap w:val="0"/>
        <w:overflowPunct/>
        <w:topLinePunct w:val="0"/>
        <w:autoSpaceDE/>
        <w:autoSpaceDN/>
        <w:bidi w:val="0"/>
        <w:adjustRightInd/>
        <w:snapToGrid w:val="0"/>
        <w:spacing w:line="560" w:lineRule="exact"/>
        <w:ind w:firstLine="640" w:firstLineChars="200"/>
        <w:jc w:val="right"/>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2025年6月5日      </w:t>
      </w:r>
    </w:p>
    <w:p w14:paraId="5301BC69">
      <w:pP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br w:type="page"/>
      </w:r>
    </w:p>
    <w:p w14:paraId="30558BB5">
      <w:pPr>
        <w:pStyle w:val="10"/>
        <w:keepNext w:val="0"/>
        <w:keepLines w:val="0"/>
        <w:pageBreakBefore w:val="0"/>
        <w:widowControl w:val="0"/>
        <w:kinsoku/>
        <w:wordWrap/>
        <w:overflowPunct/>
        <w:topLinePunct w:val="0"/>
        <w:autoSpaceDE/>
        <w:autoSpaceDN/>
        <w:bidi w:val="0"/>
        <w:adjustRightInd/>
        <w:snapToGrid w:val="0"/>
        <w:spacing w:line="640" w:lineRule="exact"/>
        <w:jc w:val="center"/>
        <w:textAlignment w:val="auto"/>
        <w:rPr>
          <w:rFonts w:hint="default" w:ascii="Times New Roman" w:hAnsi="Times New Roman" w:eastAsia="方正小标宋简体" w:cs="Times New Roman"/>
          <w:i w:val="0"/>
          <w:iCs w:val="0"/>
          <w:caps w:val="0"/>
          <w:color w:val="000000" w:themeColor="text1"/>
          <w:spacing w:val="0"/>
          <w:kern w:val="2"/>
          <w:sz w:val="44"/>
          <w:szCs w:val="44"/>
          <w:shd w:val="clear" w:fill="FFFFFF"/>
          <w:lang w:val="en-US" w:eastAsia="zh-CN" w:bidi="ar-SA"/>
          <w14:textFill>
            <w14:solidFill>
              <w14:schemeClr w14:val="tx1"/>
            </w14:solidFill>
          </w14:textFill>
        </w:rPr>
      </w:pPr>
      <w:r>
        <w:rPr>
          <w:rFonts w:hint="default" w:ascii="Times New Roman" w:hAnsi="Times New Roman" w:eastAsia="方正小标宋简体" w:cs="Times New Roman"/>
          <w:i w:val="0"/>
          <w:iCs w:val="0"/>
          <w:caps w:val="0"/>
          <w:color w:val="000000" w:themeColor="text1"/>
          <w:spacing w:val="0"/>
          <w:kern w:val="2"/>
          <w:sz w:val="44"/>
          <w:szCs w:val="44"/>
          <w:shd w:val="clear" w:fill="FFFFFF"/>
          <w:lang w:val="en-US" w:eastAsia="zh-CN" w:bidi="ar-SA"/>
          <w14:textFill>
            <w14:solidFill>
              <w14:schemeClr w14:val="tx1"/>
            </w14:solidFill>
          </w14:textFill>
        </w:rPr>
        <w:t>开展老年人药品、保健品虚假宣传等问题</w:t>
      </w:r>
    </w:p>
    <w:p w14:paraId="4479F0EA">
      <w:pPr>
        <w:pStyle w:val="10"/>
        <w:keepNext w:val="0"/>
        <w:keepLines w:val="0"/>
        <w:pageBreakBefore w:val="0"/>
        <w:widowControl w:val="0"/>
        <w:kinsoku/>
        <w:wordWrap/>
        <w:overflowPunct/>
        <w:topLinePunct w:val="0"/>
        <w:autoSpaceDE/>
        <w:autoSpaceDN/>
        <w:bidi w:val="0"/>
        <w:adjustRightInd/>
        <w:snapToGrid w:val="0"/>
        <w:spacing w:line="640" w:lineRule="exact"/>
        <w:jc w:val="center"/>
        <w:textAlignment w:val="auto"/>
        <w:rPr>
          <w:rFonts w:hint="default" w:ascii="Times New Roman" w:hAnsi="Times New Roman" w:eastAsia="方正小标宋简体" w:cs="Times New Roman"/>
          <w:i w:val="0"/>
          <w:iCs w:val="0"/>
          <w:caps w:val="0"/>
          <w:color w:val="000000" w:themeColor="text1"/>
          <w:spacing w:val="0"/>
          <w:kern w:val="2"/>
          <w:sz w:val="44"/>
          <w:szCs w:val="44"/>
          <w:shd w:val="clear" w:fill="FFFFFF"/>
          <w:lang w:val="en-US" w:eastAsia="zh-CN" w:bidi="ar-SA"/>
          <w14:textFill>
            <w14:solidFill>
              <w14:schemeClr w14:val="tx1"/>
            </w14:solidFill>
          </w14:textFill>
        </w:rPr>
      </w:pPr>
      <w:r>
        <w:rPr>
          <w:rFonts w:hint="default" w:ascii="Times New Roman" w:hAnsi="Times New Roman" w:eastAsia="方正小标宋简体" w:cs="Times New Roman"/>
          <w:i w:val="0"/>
          <w:iCs w:val="0"/>
          <w:caps w:val="0"/>
          <w:color w:val="000000" w:themeColor="text1"/>
          <w:spacing w:val="0"/>
          <w:kern w:val="2"/>
          <w:sz w:val="44"/>
          <w:szCs w:val="44"/>
          <w:shd w:val="clear" w:fill="FFFFFF"/>
          <w:lang w:val="en-US" w:eastAsia="zh-CN" w:bidi="ar-SA"/>
          <w14:textFill>
            <w14:solidFill>
              <w14:schemeClr w14:val="tx1"/>
            </w14:solidFill>
          </w14:textFill>
        </w:rPr>
        <w:t>专项整治工作方案</w:t>
      </w:r>
    </w:p>
    <w:p w14:paraId="2C994DE5">
      <w:pPr>
        <w:pStyle w:val="10"/>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p>
    <w:p w14:paraId="74C3F86B">
      <w:pPr>
        <w:pStyle w:val="10"/>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为进一步提升行业治乱针对性，营造良好的药品、保健品消费环境，切实保障消费者合法权益和消费安全，根据上级工作部署，经研究决定，在全区集中开展老年人药品、保健品虚假宣传等问题专项整治工作，现结合工作实际，制定本方案。</w:t>
      </w:r>
    </w:p>
    <w:p w14:paraId="2C78EFE0">
      <w:pPr>
        <w:pStyle w:val="10"/>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黑体"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黑体"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一、整治重点</w:t>
      </w:r>
    </w:p>
    <w:p w14:paraId="78A885A7">
      <w:pPr>
        <w:pStyle w:val="10"/>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（一）聚焦老年人药品、保健品等民生消费领域，加强线索监测，依法查处虚假广告、虚假宣传、价格欺诈、商业混淆等违法行为。</w:t>
      </w:r>
    </w:p>
    <w:p w14:paraId="43B5029B">
      <w:pPr>
        <w:pStyle w:val="10"/>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（二）未经许可生产保健食品、经营保健食品行为；</w:t>
      </w:r>
    </w:p>
    <w:p w14:paraId="59F3544D">
      <w:pPr>
        <w:pStyle w:val="10"/>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（三）保健食品标签标识夸大虚假宣传、虚假标识声称行为；</w:t>
      </w:r>
    </w:p>
    <w:p w14:paraId="6D453C86">
      <w:pPr>
        <w:pStyle w:val="10"/>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（四）利用会议营销、网络、电视购物、直销、电话营销等方式违法营销宣传、欺诈销售保健食品行为；</w:t>
      </w:r>
    </w:p>
    <w:p w14:paraId="6CD66E5A">
      <w:pPr>
        <w:pStyle w:val="10"/>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（五）未经审查发布保健食品广告以及发布虚假违法保健食品广告行为；</w:t>
      </w:r>
    </w:p>
    <w:p w14:paraId="10ADAF9B">
      <w:pPr>
        <w:pStyle w:val="10"/>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（六）其他涉及保健食品欺诈和虚假宣传等违法违规行为。</w:t>
      </w:r>
    </w:p>
    <w:p w14:paraId="6F7D5EA1">
      <w:pPr>
        <w:pStyle w:val="10"/>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（七）打着“包治百病”旗号向老年人兜售“健康管理仪”“养生饮品”“保健食品”等虚假宣传产品的行为。</w:t>
      </w:r>
    </w:p>
    <w:p w14:paraId="5DE53CB3">
      <w:pPr>
        <w:pStyle w:val="10"/>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（八）利用“神医”直播、“专家视频课件”“免费鸡蛋”等温柔刀伸向老年群体。严厉打击老年人药品虚假宣传行为，维护老年群体合法权益。</w:t>
      </w:r>
    </w:p>
    <w:p w14:paraId="560AAB51">
      <w:pPr>
        <w:pStyle w:val="10"/>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黑体"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二、工作安排</w:t>
      </w:r>
    </w:p>
    <w:p w14:paraId="7FBAC3BC">
      <w:pPr>
        <w:pStyle w:val="10"/>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default" w:ascii="Times New Roman" w:hAnsi="Times New Roman" w:eastAsia="楷体_GB2312" w:cs="Times New Roman"/>
          <w:b/>
          <w:bCs/>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楷体_GB2312" w:cs="Times New Roman"/>
          <w:b/>
          <w:bCs/>
          <w:i w:val="0"/>
          <w:iCs w:val="0"/>
          <w:caps w:val="0"/>
          <w:color w:val="000000" w:themeColor="text1"/>
          <w:spacing w:val="0"/>
          <w:kern w:val="2"/>
          <w:sz w:val="32"/>
          <w:szCs w:val="32"/>
          <w:shd w:val="clear" w:fill="FFFFFF"/>
          <w:lang w:val="en-US" w:eastAsia="zh-CN" w:bidi="ar-SA"/>
          <w14:textFill>
            <w14:solidFill>
              <w14:schemeClr w14:val="tx1"/>
            </w14:solidFill>
          </w14:textFill>
        </w:rPr>
        <w:t>（一）动员部署（6月15日前）</w:t>
      </w:r>
    </w:p>
    <w:p w14:paraId="6C522AE6">
      <w:pPr>
        <w:pStyle w:val="10"/>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各市场监管所结合辖区实际，梳理研判本辖区内药品、保健品生产经营企业、店铺所占比数，建立工作台账（参考附件</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2</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3</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4</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明确整治重点和工作措施，重点关注保健品经营店铺的“会销经营模式”，部署专项整治工作任务，切实落实属地责任，广泛宣传动员，公布投诉举报电话，营造社会舆论氛围。严格落实逐一检查工作制度，并形成现场检查工作材料。集中在2025年6月16日</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11月16日内确保工作有序有效推进完成。</w:t>
      </w:r>
      <w:r>
        <w:rPr>
          <w:rFonts w:hint="eastAsia" w:ascii="楷体_GB2312" w:hAnsi="楷体_GB2312" w:eastAsia="楷体_GB2312" w:cs="楷体_GB2312"/>
          <w:i w:val="0"/>
          <w:iCs w:val="0"/>
          <w:caps w:val="0"/>
          <w:color w:val="000000" w:themeColor="text1"/>
          <w:spacing w:val="0"/>
          <w:kern w:val="2"/>
          <w:sz w:val="32"/>
          <w:szCs w:val="32"/>
          <w:shd w:val="clear" w:fill="FFFFFF"/>
          <w:lang w:val="en-US" w:eastAsia="zh-CN" w:bidi="ar-SA"/>
          <w14:textFill>
            <w14:solidFill>
              <w14:schemeClr w14:val="tx1"/>
            </w14:solidFill>
          </w14:textFill>
        </w:rPr>
        <w:t>（责任单位：各市场监管所）</w:t>
      </w:r>
    </w:p>
    <w:p w14:paraId="21D5C5C7">
      <w:pPr>
        <w:pStyle w:val="10"/>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楷体_GB2312" w:cs="Times New Roman"/>
          <w:b/>
          <w:bCs/>
          <w:i w:val="0"/>
          <w:iCs w:val="0"/>
          <w:caps w:val="0"/>
          <w:color w:val="000000" w:themeColor="text1"/>
          <w:spacing w:val="0"/>
          <w:kern w:val="2"/>
          <w:sz w:val="32"/>
          <w:szCs w:val="32"/>
          <w:shd w:val="clear" w:fill="FFFFFF"/>
          <w:lang w:val="en-US" w:eastAsia="zh-CN" w:bidi="ar-SA"/>
          <w14:textFill>
            <w14:solidFill>
              <w14:schemeClr w14:val="tx1"/>
            </w14:solidFill>
          </w14:textFill>
        </w:rPr>
        <w:t>（二）集中整治（6月16日</w:t>
      </w:r>
      <w:r>
        <w:rPr>
          <w:rFonts w:hint="eastAsia" w:ascii="Times New Roman" w:hAnsi="Times New Roman" w:eastAsia="楷体_GB2312" w:cs="Times New Roman"/>
          <w:b/>
          <w:bCs/>
          <w:i w:val="0"/>
          <w:iCs w:val="0"/>
          <w:caps w:val="0"/>
          <w:color w:val="000000" w:themeColor="text1"/>
          <w:spacing w:val="0"/>
          <w:kern w:val="2"/>
          <w:sz w:val="32"/>
          <w:szCs w:val="32"/>
          <w:shd w:val="clear" w:fill="FFFFFF"/>
          <w:lang w:val="en-US" w:eastAsia="zh-CN" w:bidi="ar-SA"/>
          <w14:textFill>
            <w14:solidFill>
              <w14:schemeClr w14:val="tx1"/>
            </w14:solidFill>
          </w14:textFill>
        </w:rPr>
        <w:t>—</w:t>
      </w:r>
      <w:r>
        <w:rPr>
          <w:rFonts w:hint="default" w:ascii="Times New Roman" w:hAnsi="Times New Roman" w:eastAsia="楷体_GB2312" w:cs="Times New Roman"/>
          <w:b/>
          <w:bCs/>
          <w:i w:val="0"/>
          <w:iCs w:val="0"/>
          <w:caps w:val="0"/>
          <w:color w:val="000000" w:themeColor="text1"/>
          <w:spacing w:val="0"/>
          <w:kern w:val="2"/>
          <w:sz w:val="32"/>
          <w:szCs w:val="32"/>
          <w:shd w:val="clear" w:fill="FFFFFF"/>
          <w:lang w:val="en-US" w:eastAsia="zh-CN" w:bidi="ar-SA"/>
          <w14:textFill>
            <w14:solidFill>
              <w14:schemeClr w14:val="tx1"/>
            </w14:solidFill>
          </w14:textFill>
        </w:rPr>
        <w:t>11月16日）</w:t>
      </w:r>
    </w:p>
    <w:p w14:paraId="077990BF">
      <w:pPr>
        <w:pStyle w:val="10"/>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default" w:ascii="Times New Roman" w:hAnsi="Times New Roman" w:eastAsia="仿宋_GB2312" w:cs="Times New Roman"/>
          <w:b/>
          <w:bCs/>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b/>
          <w:bCs/>
          <w:i w:val="0"/>
          <w:iCs w:val="0"/>
          <w:caps w:val="0"/>
          <w:color w:val="000000" w:themeColor="text1"/>
          <w:spacing w:val="0"/>
          <w:kern w:val="2"/>
          <w:sz w:val="32"/>
          <w:szCs w:val="32"/>
          <w:shd w:val="clear" w:fill="FFFFFF"/>
          <w:lang w:val="en-US" w:eastAsia="zh-CN" w:bidi="ar-SA"/>
          <w14:textFill>
            <w14:solidFill>
              <w14:schemeClr w14:val="tx1"/>
            </w14:solidFill>
          </w14:textFill>
        </w:rPr>
        <w:t>1、开展联合执法检查</w:t>
      </w:r>
    </w:p>
    <w:p w14:paraId="1E00784D">
      <w:pPr>
        <w:pStyle w:val="10"/>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楷体_GB2312" w:hAnsi="楷体_GB2312" w:eastAsia="楷体_GB2312" w:cs="楷体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由综合执法大队、药品医疗器械和化妆品监管室、食品生产安全监督管理室、食品流通安全监督管理室、反不正当竞争室、各市场监管所组成联合执法组形成工作合力，对重点领域、重点区域开展突击执法检查，对全区各个镇街进行随机抽查，及时发现收集和掌握违法问题线索，公正高效查处，切实维护老年人合法权益，促进市场竞争环境不断优化。有效打击药品、保健品市场“坑老”“骗老”行为。</w:t>
      </w:r>
      <w:r>
        <w:rPr>
          <w:rFonts w:hint="default" w:ascii="楷体_GB2312" w:hAnsi="楷体_GB2312" w:eastAsia="楷体_GB2312" w:cs="楷体_GB2312"/>
          <w:i w:val="0"/>
          <w:iCs w:val="0"/>
          <w:caps w:val="0"/>
          <w:color w:val="000000" w:themeColor="text1"/>
          <w:spacing w:val="0"/>
          <w:kern w:val="2"/>
          <w:sz w:val="32"/>
          <w:szCs w:val="32"/>
          <w:shd w:val="clear" w:fill="FFFFFF"/>
          <w:lang w:val="en-US" w:eastAsia="zh-CN" w:bidi="ar-SA"/>
          <w14:textFill>
            <w14:solidFill>
              <w14:schemeClr w14:val="tx1"/>
            </w14:solidFill>
          </w14:textFill>
        </w:rPr>
        <w:t>（责任单位：反不正当竞争室）</w:t>
      </w:r>
    </w:p>
    <w:p w14:paraId="667889AA">
      <w:pPr>
        <w:pStyle w:val="10"/>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default" w:ascii="Times New Roman" w:hAnsi="Times New Roman" w:eastAsia="仿宋_GB2312" w:cs="Times New Roman"/>
          <w:b/>
          <w:bCs/>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b/>
          <w:bCs/>
          <w:i w:val="0"/>
          <w:iCs w:val="0"/>
          <w:caps w:val="0"/>
          <w:color w:val="000000" w:themeColor="text1"/>
          <w:spacing w:val="0"/>
          <w:kern w:val="2"/>
          <w:sz w:val="32"/>
          <w:szCs w:val="32"/>
          <w:shd w:val="clear" w:fill="FFFFFF"/>
          <w:lang w:val="en-US" w:eastAsia="zh-CN" w:bidi="ar-SA"/>
          <w14:textFill>
            <w14:solidFill>
              <w14:schemeClr w14:val="tx1"/>
            </w14:solidFill>
          </w14:textFill>
        </w:rPr>
        <w:t>2、精准开展防骗宣传提升群众防范意识</w:t>
      </w:r>
    </w:p>
    <w:p w14:paraId="5C8BC012">
      <w:pPr>
        <w:pStyle w:val="10"/>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一是运用各种方式开展宣传，创新防骗宣传活动形式。各市场监管所择时开展集中宣传活动。</w:t>
      </w:r>
    </w:p>
    <w:p w14:paraId="3D510911">
      <w:pPr>
        <w:pStyle w:val="10"/>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二是加强与乡镇、社区联系，开展防骗宣传进社区活动。</w:t>
      </w:r>
    </w:p>
    <w:p w14:paraId="48FADE5B">
      <w:pPr>
        <w:pStyle w:val="10"/>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三是发挥家庭医生引导规劝作用。针对老年人群信赖医生的心理特点，与卫健部门加强协作，通过家庭医生的引导规功，降低老年群众受骗上当</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概率</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w:t>
      </w:r>
    </w:p>
    <w:p w14:paraId="0A22B3D1">
      <w:pPr>
        <w:pStyle w:val="10"/>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楷体_GB2312" w:hAnsi="楷体_GB2312" w:eastAsia="楷体_GB2312" w:cs="楷体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楷体_GB2312" w:hAnsi="楷体_GB2312" w:eastAsia="楷体_GB2312" w:cs="楷体_GB2312"/>
          <w:i w:val="0"/>
          <w:iCs w:val="0"/>
          <w:caps w:val="0"/>
          <w:color w:val="000000" w:themeColor="text1"/>
          <w:spacing w:val="0"/>
          <w:kern w:val="2"/>
          <w:sz w:val="32"/>
          <w:szCs w:val="32"/>
          <w:shd w:val="clear" w:fill="FFFFFF"/>
          <w:lang w:val="en-US" w:eastAsia="zh-CN" w:bidi="ar-SA"/>
          <w14:textFill>
            <w14:solidFill>
              <w14:schemeClr w14:val="tx1"/>
            </w14:solidFill>
          </w14:textFill>
        </w:rPr>
        <w:t>（责任单位：各市场监管所、反不正当竞争室、药品医疗器械和化妆品监管室、食品生产安全监督管理室、食品流通安全监督管理室）</w:t>
      </w:r>
    </w:p>
    <w:p w14:paraId="5C3B0FE7">
      <w:pPr>
        <w:pStyle w:val="10"/>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楷体_GB2312" w:cs="Times New Roman"/>
          <w:b/>
          <w:bCs/>
          <w:i w:val="0"/>
          <w:iCs w:val="0"/>
          <w:caps w:val="0"/>
          <w:color w:val="000000" w:themeColor="text1"/>
          <w:spacing w:val="0"/>
          <w:kern w:val="2"/>
          <w:sz w:val="32"/>
          <w:szCs w:val="32"/>
          <w:shd w:val="clear" w:fill="FFFFFF"/>
          <w:lang w:val="en-US" w:eastAsia="zh-CN" w:bidi="ar-SA"/>
          <w14:textFill>
            <w14:solidFill>
              <w14:schemeClr w14:val="tx1"/>
            </w14:solidFill>
          </w14:textFill>
        </w:rPr>
        <w:t>（三）总结提升（11月17日</w:t>
      </w:r>
      <w:r>
        <w:rPr>
          <w:rFonts w:hint="eastAsia" w:ascii="Times New Roman" w:hAnsi="Times New Roman" w:eastAsia="楷体_GB2312" w:cs="Times New Roman"/>
          <w:b/>
          <w:bCs/>
          <w:i w:val="0"/>
          <w:iCs w:val="0"/>
          <w:caps w:val="0"/>
          <w:color w:val="000000" w:themeColor="text1"/>
          <w:spacing w:val="0"/>
          <w:kern w:val="2"/>
          <w:sz w:val="32"/>
          <w:szCs w:val="32"/>
          <w:shd w:val="clear" w:fill="FFFFFF"/>
          <w:lang w:val="en-US" w:eastAsia="zh-CN" w:bidi="ar-SA"/>
          <w14:textFill>
            <w14:solidFill>
              <w14:schemeClr w14:val="tx1"/>
            </w14:solidFill>
          </w14:textFill>
        </w:rPr>
        <w:t>—</w:t>
      </w:r>
      <w:r>
        <w:rPr>
          <w:rFonts w:hint="default" w:ascii="Times New Roman" w:hAnsi="Times New Roman" w:eastAsia="楷体_GB2312" w:cs="Times New Roman"/>
          <w:b/>
          <w:bCs/>
          <w:i w:val="0"/>
          <w:iCs w:val="0"/>
          <w:caps w:val="0"/>
          <w:color w:val="000000" w:themeColor="text1"/>
          <w:spacing w:val="0"/>
          <w:kern w:val="2"/>
          <w:sz w:val="32"/>
          <w:szCs w:val="32"/>
          <w:shd w:val="clear" w:fill="FFFFFF"/>
          <w:lang w:val="en-US" w:eastAsia="zh-CN" w:bidi="ar-SA"/>
          <w14:textFill>
            <w14:solidFill>
              <w14:schemeClr w14:val="tx1"/>
            </w14:solidFill>
          </w14:textFill>
        </w:rPr>
        <w:t>12月31日）</w:t>
      </w:r>
    </w:p>
    <w:p w14:paraId="10E013D7">
      <w:pPr>
        <w:pStyle w:val="10"/>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楷体_GB2312" w:hAnsi="楷体_GB2312" w:eastAsia="楷体_GB2312" w:cs="楷体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及时总结整治情况，在专项整治期间，重大信息及案件线索要及时上报局反不正当竞争室。将整治过程中的好经验、好做法进行总结，提炼形成规范药品、保健品的有效监管模式，进行宣传推广，推动建立长效机制。并于2025年12月15日前将药品、保健品虚假宣传等违法行为专项整治工作总结材料报送至局反不正当竞争室。</w:t>
      </w:r>
      <w:r>
        <w:rPr>
          <w:rFonts w:hint="default" w:ascii="楷体_GB2312" w:hAnsi="楷体_GB2312" w:eastAsia="楷体_GB2312" w:cs="楷体_GB2312"/>
          <w:i w:val="0"/>
          <w:iCs w:val="0"/>
          <w:caps w:val="0"/>
          <w:color w:val="000000" w:themeColor="text1"/>
          <w:spacing w:val="0"/>
          <w:kern w:val="2"/>
          <w:sz w:val="32"/>
          <w:szCs w:val="32"/>
          <w:shd w:val="clear" w:fill="FFFFFF"/>
          <w:lang w:val="en-US" w:eastAsia="zh-CN" w:bidi="ar-SA"/>
          <w14:textFill>
            <w14:solidFill>
              <w14:schemeClr w14:val="tx1"/>
            </w14:solidFill>
          </w14:textFill>
        </w:rPr>
        <w:t>（责任单位：反不正当竞争室、各市场监管所）</w:t>
      </w:r>
    </w:p>
    <w:p w14:paraId="16EDA13B">
      <w:pPr>
        <w:pStyle w:val="10"/>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黑体"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黑体"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三、工作要求</w:t>
      </w:r>
    </w:p>
    <w:p w14:paraId="0CC0EEB4">
      <w:pPr>
        <w:pStyle w:val="10"/>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楷体_GB2312" w:cs="Times New Roman"/>
          <w:b/>
          <w:bCs/>
          <w:i w:val="0"/>
          <w:iCs w:val="0"/>
          <w:caps w:val="0"/>
          <w:color w:val="000000" w:themeColor="text1"/>
          <w:spacing w:val="0"/>
          <w:kern w:val="2"/>
          <w:sz w:val="32"/>
          <w:szCs w:val="32"/>
          <w:shd w:val="clear" w:fill="FFFFFF"/>
          <w:lang w:val="en-US" w:eastAsia="zh-CN" w:bidi="ar-SA"/>
          <w14:textFill>
            <w14:solidFill>
              <w14:schemeClr w14:val="tx1"/>
            </w14:solidFill>
          </w14:textFill>
        </w:rPr>
        <w:t>（一）统一思想，提高认识。</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各责任单位要切实提高政治站位，高度重视，进一步认识老年人药品、保健品虚假宣传等违法行为对社会危害的严重性，认识到整治和打击药品、保健食品会销虚假宣传违法行为对保护广大人民群众生命财产安全、维护社会稳定、保障市场经济秩序的重要性，增强责任感和紧迫感，克服麻痹松懈思想，扎扎实实开展专项整治工作，确保整治工作取得实效。</w:t>
      </w:r>
    </w:p>
    <w:p w14:paraId="2193AB70">
      <w:pPr>
        <w:pStyle w:val="10"/>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楷体_GB2312" w:cs="Times New Roman"/>
          <w:b/>
          <w:bCs/>
          <w:i w:val="0"/>
          <w:iCs w:val="0"/>
          <w:caps w:val="0"/>
          <w:color w:val="000000" w:themeColor="text1"/>
          <w:spacing w:val="0"/>
          <w:kern w:val="2"/>
          <w:sz w:val="32"/>
          <w:szCs w:val="32"/>
          <w:shd w:val="clear" w:fill="FFFFFF"/>
          <w:lang w:val="en-US" w:eastAsia="zh-CN" w:bidi="ar-SA"/>
          <w14:textFill>
            <w14:solidFill>
              <w14:schemeClr w14:val="tx1"/>
            </w14:solidFill>
          </w14:textFill>
        </w:rPr>
        <w:t>（二）迅速行动，全面整治。</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各责任单位要将此项工作作为重点工作安排部署，迅速开展专项整治行动，采取有效措施，细化任务，责任到人，开展拉网式排查。强化部门协作，广泛宣传倡导，采取多种方式凝聚社会共识，营造打击虚假宣传、守护老年人健康安全的社会氛围，不断增强老年人的获得感、幸福感、安全感。</w:t>
      </w:r>
    </w:p>
    <w:p w14:paraId="4F5B520D">
      <w:pPr>
        <w:pStyle w:val="10"/>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楷体_GB2312" w:cs="Times New Roman"/>
          <w:b/>
          <w:bCs/>
          <w:i w:val="0"/>
          <w:iCs w:val="0"/>
          <w:caps w:val="0"/>
          <w:color w:val="000000" w:themeColor="text1"/>
          <w:spacing w:val="0"/>
          <w:kern w:val="2"/>
          <w:sz w:val="32"/>
          <w:szCs w:val="32"/>
          <w:shd w:val="clear" w:fill="FFFFFF"/>
          <w:lang w:val="en-US" w:eastAsia="zh-CN" w:bidi="ar-SA"/>
          <w14:textFill>
            <w14:solidFill>
              <w14:schemeClr w14:val="tx1"/>
            </w14:solidFill>
          </w14:textFill>
        </w:rPr>
        <w:t>（三）工作专班。</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为确保专项整治工作取得实效，成立区市场监管局</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老年人</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药品、保健品虚假宣传等</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问题</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专项整治工作领导小组，组长由分管领导担任，成员由综合执法大队、药品医疗器械和化妆品监管室、食品生产安全监督管理室、食品流通安全监督管理室、反不正当竞争室、各市场监管所负责人组成，领导小组办公室设在反不正当竞争室，具体负责专项整治工作的沟通协调和材料上报。</w:t>
      </w:r>
    </w:p>
    <w:p w14:paraId="58DB91FC">
      <w:pP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p>
    <w:p w14:paraId="37F0874B">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textAlignment w:val="auto"/>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附件：1.区</w:t>
      </w:r>
      <w:r>
        <w:rPr>
          <w:rFonts w:hint="eastAsia"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市场监管局</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老年人药品、保健品虚假宣传等问题专项整治工作</w:t>
      </w:r>
      <w:r>
        <w:rPr>
          <w:rFonts w:hint="eastAsia"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领导小组</w:t>
      </w:r>
    </w:p>
    <w:p w14:paraId="45D94C42">
      <w:pPr>
        <w:pStyle w:val="10"/>
        <w:keepNext w:val="0"/>
        <w:keepLines w:val="0"/>
        <w:pageBreakBefore w:val="0"/>
        <w:widowControl w:val="0"/>
        <w:kinsoku/>
        <w:wordWrap/>
        <w:overflowPunct/>
        <w:topLinePunct w:val="0"/>
        <w:autoSpaceDE/>
        <w:autoSpaceDN/>
        <w:bidi w:val="0"/>
        <w:adjustRightInd/>
        <w:spacing w:line="560" w:lineRule="exact"/>
        <w:ind w:left="1916" w:leftChars="760" w:hanging="320" w:hangingChars="100"/>
        <w:textAlignment w:val="auto"/>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2.老年人药品、保健品虚假宣传等问题专项整治药品、保健品生产企业工作台账</w:t>
      </w:r>
    </w:p>
    <w:p w14:paraId="4B33F0C4">
      <w:pPr>
        <w:pStyle w:val="10"/>
        <w:keepNext w:val="0"/>
        <w:keepLines w:val="0"/>
        <w:pageBreakBefore w:val="0"/>
        <w:widowControl w:val="0"/>
        <w:kinsoku/>
        <w:wordWrap/>
        <w:overflowPunct/>
        <w:topLinePunct w:val="0"/>
        <w:autoSpaceDE/>
        <w:autoSpaceDN/>
        <w:bidi w:val="0"/>
        <w:adjustRightInd/>
        <w:spacing w:line="560" w:lineRule="exact"/>
        <w:ind w:left="1916" w:leftChars="760" w:hanging="320" w:hangingChars="100"/>
        <w:textAlignment w:val="auto"/>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3.老年人药品、保健品虚假宣传等问题专项整治保健品经营店铺工作台账</w:t>
      </w:r>
    </w:p>
    <w:p w14:paraId="3C2CB3AD">
      <w:pPr>
        <w:pStyle w:val="10"/>
        <w:keepNext w:val="0"/>
        <w:keepLines w:val="0"/>
        <w:pageBreakBefore w:val="0"/>
        <w:widowControl w:val="0"/>
        <w:kinsoku/>
        <w:wordWrap/>
        <w:overflowPunct/>
        <w:topLinePunct w:val="0"/>
        <w:autoSpaceDE/>
        <w:autoSpaceDN/>
        <w:bidi w:val="0"/>
        <w:adjustRightInd/>
        <w:spacing w:line="560" w:lineRule="exact"/>
        <w:ind w:left="1916" w:leftChars="760" w:hanging="320" w:hangingChars="100"/>
        <w:textAlignment w:val="auto"/>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4.老年人药品、保健品虚假宣传等问题专项整治药品经营店铺工作台账</w:t>
      </w:r>
    </w:p>
    <w:p w14:paraId="0B3ED696">
      <w:pPr>
        <w:pStyle w:val="10"/>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p>
    <w:p w14:paraId="73E8C9F5">
      <w:pP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br w:type="page"/>
      </w:r>
    </w:p>
    <w:p w14:paraId="516D5E99">
      <w:pPr>
        <w:pStyle w:val="10"/>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黑体" w:hAnsi="黑体" w:eastAsia="黑体" w:cs="黑体"/>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黑体" w:hAnsi="黑体" w:eastAsia="黑体" w:cs="黑体"/>
          <w:i w:val="0"/>
          <w:iCs w:val="0"/>
          <w:caps w:val="0"/>
          <w:color w:val="000000" w:themeColor="text1"/>
          <w:spacing w:val="0"/>
          <w:kern w:val="2"/>
          <w:sz w:val="32"/>
          <w:szCs w:val="32"/>
          <w:shd w:val="clear" w:fill="FFFFFF"/>
          <w:lang w:val="en-US" w:eastAsia="zh-CN" w:bidi="ar-SA"/>
          <w14:textFill>
            <w14:solidFill>
              <w14:schemeClr w14:val="tx1"/>
            </w14:solidFill>
          </w14:textFill>
        </w:rPr>
        <w:t>附件1</w:t>
      </w:r>
    </w:p>
    <w:p w14:paraId="0E55AE80">
      <w:pPr>
        <w:pStyle w:val="10"/>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i w:val="0"/>
          <w:iCs w:val="0"/>
          <w:caps w:val="0"/>
          <w:color w:val="000000" w:themeColor="text1"/>
          <w:spacing w:val="0"/>
          <w:kern w:val="2"/>
          <w:sz w:val="44"/>
          <w:szCs w:val="44"/>
          <w:shd w:val="clear" w:fill="FFFFFF"/>
          <w:lang w:val="en-US" w:eastAsia="zh-CN" w:bidi="ar-SA"/>
          <w14:textFill>
            <w14:solidFill>
              <w14:schemeClr w14:val="tx1"/>
            </w14:solidFill>
          </w14:textFill>
        </w:rPr>
      </w:pPr>
    </w:p>
    <w:p w14:paraId="0C40DE89">
      <w:pPr>
        <w:pStyle w:val="10"/>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i w:val="0"/>
          <w:iCs w:val="0"/>
          <w:caps w:val="0"/>
          <w:color w:val="000000" w:themeColor="text1"/>
          <w:spacing w:val="0"/>
          <w:kern w:val="2"/>
          <w:sz w:val="44"/>
          <w:szCs w:val="44"/>
          <w:shd w:val="clear" w:fill="FFFFFF"/>
          <w:lang w:val="en-US" w:eastAsia="zh-CN" w:bidi="ar-SA"/>
          <w14:textFill>
            <w14:solidFill>
              <w14:schemeClr w14:val="tx1"/>
            </w14:solidFill>
          </w14:textFill>
        </w:rPr>
      </w:pPr>
      <w:r>
        <w:rPr>
          <w:rFonts w:hint="eastAsia" w:ascii="方正小标宋简体" w:hAnsi="方正小标宋简体" w:eastAsia="方正小标宋简体" w:cs="方正小标宋简体"/>
          <w:i w:val="0"/>
          <w:iCs w:val="0"/>
          <w:caps w:val="0"/>
          <w:color w:val="000000" w:themeColor="text1"/>
          <w:spacing w:val="0"/>
          <w:kern w:val="2"/>
          <w:sz w:val="44"/>
          <w:szCs w:val="44"/>
          <w:shd w:val="clear" w:fill="FFFFFF"/>
          <w:lang w:val="en-US" w:eastAsia="zh-CN" w:bidi="ar-SA"/>
          <w14:textFill>
            <w14:solidFill>
              <w14:schemeClr w14:val="tx1"/>
            </w14:solidFill>
          </w14:textFill>
        </w:rPr>
        <w:t>区</w:t>
      </w:r>
      <w:r>
        <w:rPr>
          <w:rFonts w:hint="default" w:ascii="方正小标宋简体" w:hAnsi="方正小标宋简体" w:eastAsia="方正小标宋简体" w:cs="方正小标宋简体"/>
          <w:i w:val="0"/>
          <w:iCs w:val="0"/>
          <w:caps w:val="0"/>
          <w:color w:val="000000" w:themeColor="text1"/>
          <w:spacing w:val="0"/>
          <w:kern w:val="2"/>
          <w:sz w:val="44"/>
          <w:szCs w:val="44"/>
          <w:shd w:val="clear" w:fill="FFFFFF"/>
          <w:lang w:val="en-US" w:eastAsia="zh-CN" w:bidi="ar-SA"/>
          <w14:textFill>
            <w14:solidFill>
              <w14:schemeClr w14:val="tx1"/>
            </w14:solidFill>
          </w14:textFill>
        </w:rPr>
        <w:t>市场监管局</w:t>
      </w:r>
      <w:r>
        <w:rPr>
          <w:rFonts w:hint="eastAsia" w:ascii="方正小标宋简体" w:hAnsi="方正小标宋简体" w:eastAsia="方正小标宋简体" w:cs="方正小标宋简体"/>
          <w:i w:val="0"/>
          <w:iCs w:val="0"/>
          <w:caps w:val="0"/>
          <w:color w:val="000000" w:themeColor="text1"/>
          <w:spacing w:val="0"/>
          <w:kern w:val="2"/>
          <w:sz w:val="44"/>
          <w:szCs w:val="44"/>
          <w:shd w:val="clear" w:fill="FFFFFF"/>
          <w:lang w:val="en-US" w:eastAsia="zh-CN" w:bidi="ar-SA"/>
          <w14:textFill>
            <w14:solidFill>
              <w14:schemeClr w14:val="tx1"/>
            </w14:solidFill>
          </w14:textFill>
        </w:rPr>
        <w:t>老年人药品、保健品虚假宣传</w:t>
      </w:r>
    </w:p>
    <w:p w14:paraId="48C9DEB8">
      <w:pPr>
        <w:pStyle w:val="10"/>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i w:val="0"/>
          <w:iCs w:val="0"/>
          <w:caps w:val="0"/>
          <w:color w:val="000000" w:themeColor="text1"/>
          <w:spacing w:val="0"/>
          <w:kern w:val="2"/>
          <w:sz w:val="44"/>
          <w:szCs w:val="44"/>
          <w:shd w:val="clear" w:fill="FFFFFF"/>
          <w:lang w:val="en-US" w:eastAsia="zh-CN" w:bidi="ar-SA"/>
          <w14:textFill>
            <w14:solidFill>
              <w14:schemeClr w14:val="tx1"/>
            </w14:solidFill>
          </w14:textFill>
        </w:rPr>
      </w:pPr>
      <w:r>
        <w:rPr>
          <w:rFonts w:hint="eastAsia" w:ascii="方正小标宋简体" w:hAnsi="方正小标宋简体" w:eastAsia="方正小标宋简体" w:cs="方正小标宋简体"/>
          <w:i w:val="0"/>
          <w:iCs w:val="0"/>
          <w:caps w:val="0"/>
          <w:color w:val="000000" w:themeColor="text1"/>
          <w:spacing w:val="0"/>
          <w:kern w:val="2"/>
          <w:sz w:val="44"/>
          <w:szCs w:val="44"/>
          <w:shd w:val="clear" w:fill="FFFFFF"/>
          <w:lang w:val="en-US" w:eastAsia="zh-CN" w:bidi="ar-SA"/>
          <w14:textFill>
            <w14:solidFill>
              <w14:schemeClr w14:val="tx1"/>
            </w14:solidFill>
          </w14:textFill>
        </w:rPr>
        <w:t>等问题专项整治工作领导小组</w:t>
      </w:r>
    </w:p>
    <w:p w14:paraId="21341E6B">
      <w:pPr>
        <w:pStyle w:val="10"/>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p>
    <w:p w14:paraId="4500B88B">
      <w:pPr>
        <w:pStyle w:val="10"/>
        <w:keepNext w:val="0"/>
        <w:keepLines w:val="0"/>
        <w:pageBreakBefore w:val="0"/>
        <w:widowControl w:val="0"/>
        <w:kinsoku/>
        <w:wordWrap/>
        <w:overflowPunct/>
        <w:topLinePunct w:val="0"/>
        <w:autoSpaceDE/>
        <w:autoSpaceDN/>
        <w:bidi w:val="0"/>
        <w:adjustRightInd/>
        <w:snapToGrid w:val="0"/>
        <w:spacing w:line="560" w:lineRule="exact"/>
        <w:ind w:left="3518" w:leftChars="304" w:hanging="2880" w:hangingChars="900"/>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黑体" w:hAnsi="黑体" w:eastAsia="黑体" w:cs="黑体"/>
          <w:i w:val="0"/>
          <w:iCs w:val="0"/>
          <w:caps w:val="0"/>
          <w:color w:val="000000" w:themeColor="text1"/>
          <w:spacing w:val="0"/>
          <w:kern w:val="2"/>
          <w:sz w:val="32"/>
          <w:szCs w:val="32"/>
          <w:shd w:val="clear" w:fill="FFFFFF"/>
          <w:lang w:val="en-US" w:eastAsia="zh-CN" w:bidi="ar-SA"/>
          <w14:textFill>
            <w14:solidFill>
              <w14:schemeClr w14:val="tx1"/>
            </w14:solidFill>
          </w14:textFill>
        </w:rPr>
        <w:t>组  长：</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王</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飞</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区市场监管局党组成员、</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区</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市场监管综合服务中心主任</w:t>
      </w:r>
    </w:p>
    <w:p w14:paraId="7AC07534">
      <w:pPr>
        <w:pStyle w:val="10"/>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黑体" w:hAnsi="黑体" w:eastAsia="黑体" w:cs="黑体"/>
          <w:i w:val="0"/>
          <w:iCs w:val="0"/>
          <w:caps w:val="0"/>
          <w:color w:val="000000" w:themeColor="text1"/>
          <w:spacing w:val="0"/>
          <w:kern w:val="2"/>
          <w:sz w:val="32"/>
          <w:szCs w:val="32"/>
          <w:shd w:val="clear" w:fill="FFFFFF"/>
          <w:lang w:val="en-US" w:eastAsia="zh-CN" w:bidi="ar-SA"/>
          <w14:textFill>
            <w14:solidFill>
              <w14:schemeClr w14:val="tx1"/>
            </w14:solidFill>
          </w14:textFill>
        </w:rPr>
        <w:t>副组长：</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孙庆强  </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区市场监管综合行政执法大队大队长</w:t>
      </w:r>
    </w:p>
    <w:p w14:paraId="57F0EC4C">
      <w:pPr>
        <w:pStyle w:val="10"/>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董  莉  </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区市场监管</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局</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四级主办</w:t>
      </w:r>
    </w:p>
    <w:p w14:paraId="32CB8102">
      <w:pPr>
        <w:pStyle w:val="10"/>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黑体" w:hAnsi="黑体" w:eastAsia="黑体" w:cs="黑体"/>
          <w:i w:val="0"/>
          <w:iCs w:val="0"/>
          <w:caps w:val="0"/>
          <w:color w:val="000000" w:themeColor="text1"/>
          <w:spacing w:val="0"/>
          <w:kern w:val="2"/>
          <w:sz w:val="32"/>
          <w:szCs w:val="32"/>
          <w:shd w:val="clear" w:fill="FFFFFF"/>
          <w:lang w:val="en-US" w:eastAsia="zh-CN" w:bidi="ar-SA"/>
          <w14:textFill>
            <w14:solidFill>
              <w14:schemeClr w14:val="tx1"/>
            </w14:solidFill>
          </w14:textFill>
        </w:rPr>
        <w:t>成  员：</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李宏伟   </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反不正当竞争室</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主任</w:t>
      </w:r>
    </w:p>
    <w:p w14:paraId="048333BA">
      <w:pPr>
        <w:pStyle w:val="10"/>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郑  罡   </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药品医疗器械和化妆品监管室主任</w:t>
      </w:r>
    </w:p>
    <w:p w14:paraId="457A185E">
      <w:pPr>
        <w:pStyle w:val="10"/>
        <w:keepNext w:val="0"/>
        <w:keepLines w:val="0"/>
        <w:pageBreakBefore w:val="0"/>
        <w:widowControl w:val="0"/>
        <w:kinsoku/>
        <w:wordWrap/>
        <w:overflowPunct/>
        <w:topLinePunct w:val="0"/>
        <w:autoSpaceDE/>
        <w:autoSpaceDN/>
        <w:bidi w:val="0"/>
        <w:adjustRightInd/>
        <w:snapToGrid w:val="0"/>
        <w:spacing w:line="560" w:lineRule="exact"/>
        <w:ind w:firstLine="1920" w:firstLineChars="600"/>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高  昆   </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食品生产安全监督管理室主任</w:t>
      </w:r>
    </w:p>
    <w:p w14:paraId="0384AE3A">
      <w:pPr>
        <w:pStyle w:val="10"/>
        <w:keepNext w:val="0"/>
        <w:keepLines w:val="0"/>
        <w:pageBreakBefore w:val="0"/>
        <w:widowControl w:val="0"/>
        <w:kinsoku/>
        <w:wordWrap/>
        <w:overflowPunct/>
        <w:topLinePunct w:val="0"/>
        <w:autoSpaceDE/>
        <w:autoSpaceDN/>
        <w:bidi w:val="0"/>
        <w:adjustRightInd/>
        <w:snapToGrid w:val="0"/>
        <w:spacing w:line="560" w:lineRule="exact"/>
        <w:ind w:firstLine="1920" w:firstLineChars="600"/>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黄北翔   </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食品流通安全监督管理室主任</w:t>
      </w:r>
    </w:p>
    <w:p w14:paraId="58140D4C">
      <w:pPr>
        <w:pStyle w:val="10"/>
        <w:keepNext w:val="0"/>
        <w:keepLines w:val="0"/>
        <w:pageBreakBefore w:val="0"/>
        <w:widowControl w:val="0"/>
        <w:kinsoku/>
        <w:wordWrap/>
        <w:overflowPunct/>
        <w:topLinePunct w:val="0"/>
        <w:autoSpaceDE/>
        <w:autoSpaceDN/>
        <w:bidi w:val="0"/>
        <w:adjustRightInd/>
        <w:snapToGrid w:val="0"/>
        <w:spacing w:line="560" w:lineRule="exact"/>
        <w:ind w:firstLine="1920" w:firstLineChars="600"/>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田中贤   </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价格监督检查室主任</w:t>
      </w:r>
    </w:p>
    <w:p w14:paraId="3E7A5E2F">
      <w:pPr>
        <w:pStyle w:val="10"/>
        <w:keepNext w:val="0"/>
        <w:keepLines w:val="0"/>
        <w:pageBreakBefore w:val="0"/>
        <w:widowControl w:val="0"/>
        <w:kinsoku/>
        <w:wordWrap/>
        <w:overflowPunct/>
        <w:topLinePunct w:val="0"/>
        <w:autoSpaceDE/>
        <w:autoSpaceDN/>
        <w:bidi w:val="0"/>
        <w:adjustRightInd/>
        <w:snapToGrid w:val="0"/>
        <w:spacing w:line="560" w:lineRule="exact"/>
        <w:ind w:firstLine="1920" w:firstLineChars="600"/>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李  冰   </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政研室</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主任</w:t>
      </w:r>
    </w:p>
    <w:p w14:paraId="1C26B315">
      <w:pPr>
        <w:pStyle w:val="10"/>
        <w:keepNext w:val="0"/>
        <w:keepLines w:val="0"/>
        <w:pageBreakBefore w:val="0"/>
        <w:widowControl w:val="0"/>
        <w:kinsoku/>
        <w:wordWrap/>
        <w:overflowPunct/>
        <w:topLinePunct w:val="0"/>
        <w:autoSpaceDE/>
        <w:autoSpaceDN/>
        <w:bidi w:val="0"/>
        <w:adjustRightInd/>
        <w:snapToGrid w:val="0"/>
        <w:spacing w:line="560" w:lineRule="exact"/>
        <w:ind w:firstLine="1920" w:firstLineChars="600"/>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刘  峰   </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广告监督管理室主任</w:t>
      </w:r>
    </w:p>
    <w:p w14:paraId="2E775A65">
      <w:pPr>
        <w:pStyle w:val="10"/>
        <w:keepNext w:val="0"/>
        <w:keepLines w:val="0"/>
        <w:pageBreakBefore w:val="0"/>
        <w:widowControl w:val="0"/>
        <w:kinsoku/>
        <w:wordWrap/>
        <w:overflowPunct/>
        <w:topLinePunct w:val="0"/>
        <w:autoSpaceDE/>
        <w:autoSpaceDN/>
        <w:bidi w:val="0"/>
        <w:adjustRightInd/>
        <w:snapToGrid w:val="0"/>
        <w:spacing w:line="560" w:lineRule="exact"/>
        <w:ind w:firstLine="1920" w:firstLineChars="600"/>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陈  敏   </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网络交易监管室主任</w:t>
      </w:r>
    </w:p>
    <w:p w14:paraId="06C61360">
      <w:pPr>
        <w:pStyle w:val="10"/>
        <w:keepNext w:val="0"/>
        <w:keepLines w:val="0"/>
        <w:pageBreakBefore w:val="0"/>
        <w:widowControl w:val="0"/>
        <w:kinsoku/>
        <w:wordWrap/>
        <w:overflowPunct/>
        <w:topLinePunct w:val="0"/>
        <w:autoSpaceDE/>
        <w:autoSpaceDN/>
        <w:bidi w:val="0"/>
        <w:adjustRightInd/>
        <w:snapToGrid w:val="0"/>
        <w:spacing w:line="560" w:lineRule="exact"/>
        <w:ind w:firstLine="1920" w:firstLineChars="600"/>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代  涛   </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办公室主任</w:t>
      </w:r>
    </w:p>
    <w:p w14:paraId="1BE3D6C3">
      <w:pPr>
        <w:pStyle w:val="10"/>
        <w:keepNext w:val="0"/>
        <w:keepLines w:val="0"/>
        <w:pageBreakBefore w:val="0"/>
        <w:widowControl w:val="0"/>
        <w:kinsoku/>
        <w:wordWrap/>
        <w:overflowPunct/>
        <w:topLinePunct w:val="0"/>
        <w:autoSpaceDE/>
        <w:autoSpaceDN/>
        <w:bidi w:val="0"/>
        <w:adjustRightInd/>
        <w:snapToGrid w:val="0"/>
        <w:spacing w:line="560" w:lineRule="exact"/>
        <w:ind w:firstLine="1920" w:firstLineChars="600"/>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张  国   </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齐村</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镇</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市场监督管理所所长</w:t>
      </w:r>
    </w:p>
    <w:p w14:paraId="4A5134B7">
      <w:pPr>
        <w:pStyle w:val="10"/>
        <w:keepNext w:val="0"/>
        <w:keepLines w:val="0"/>
        <w:pageBreakBefore w:val="0"/>
        <w:widowControl w:val="0"/>
        <w:kinsoku/>
        <w:wordWrap/>
        <w:overflowPunct/>
        <w:topLinePunct w:val="0"/>
        <w:autoSpaceDE/>
        <w:autoSpaceDN/>
        <w:bidi w:val="0"/>
        <w:adjustRightInd/>
        <w:snapToGrid w:val="0"/>
        <w:spacing w:line="560" w:lineRule="exact"/>
        <w:ind w:firstLine="1920" w:firstLineChars="600"/>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杨照民   </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孟庄</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镇</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市场监督管理所所长</w:t>
      </w:r>
    </w:p>
    <w:p w14:paraId="6DAA11D3">
      <w:pPr>
        <w:pStyle w:val="10"/>
        <w:keepNext w:val="0"/>
        <w:keepLines w:val="0"/>
        <w:pageBreakBefore w:val="0"/>
        <w:widowControl w:val="0"/>
        <w:kinsoku/>
        <w:wordWrap/>
        <w:overflowPunct/>
        <w:topLinePunct w:val="0"/>
        <w:autoSpaceDE/>
        <w:autoSpaceDN/>
        <w:bidi w:val="0"/>
        <w:adjustRightInd/>
        <w:snapToGrid w:val="0"/>
        <w:spacing w:line="560" w:lineRule="exact"/>
        <w:ind w:firstLine="1920" w:firstLineChars="600"/>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姚林涛   </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税郭</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镇</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市场监督管理所所长</w:t>
      </w:r>
    </w:p>
    <w:p w14:paraId="6A5A4747">
      <w:pPr>
        <w:pStyle w:val="10"/>
        <w:keepNext w:val="0"/>
        <w:keepLines w:val="0"/>
        <w:pageBreakBefore w:val="0"/>
        <w:widowControl w:val="0"/>
        <w:kinsoku/>
        <w:wordWrap/>
        <w:overflowPunct/>
        <w:topLinePunct w:val="0"/>
        <w:autoSpaceDE/>
        <w:autoSpaceDN/>
        <w:bidi w:val="0"/>
        <w:adjustRightInd/>
        <w:snapToGrid w:val="0"/>
        <w:spacing w:line="560" w:lineRule="exact"/>
        <w:ind w:firstLine="1920" w:firstLineChars="600"/>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奚祥国   </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西王庄</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镇</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市场监督管理所所长</w:t>
      </w:r>
    </w:p>
    <w:p w14:paraId="37DEFF6E">
      <w:pPr>
        <w:pStyle w:val="10"/>
        <w:keepNext w:val="0"/>
        <w:keepLines w:val="0"/>
        <w:pageBreakBefore w:val="0"/>
        <w:widowControl w:val="0"/>
        <w:kinsoku/>
        <w:wordWrap/>
        <w:overflowPunct/>
        <w:topLinePunct w:val="0"/>
        <w:autoSpaceDE/>
        <w:autoSpaceDN/>
        <w:bidi w:val="0"/>
        <w:adjustRightInd/>
        <w:snapToGrid w:val="0"/>
        <w:spacing w:line="560" w:lineRule="exact"/>
        <w:ind w:firstLine="1920" w:firstLineChars="600"/>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褚海波   </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永安</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镇</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市场监督管理所所长</w:t>
      </w:r>
    </w:p>
    <w:p w14:paraId="4024EC08">
      <w:pPr>
        <w:pStyle w:val="10"/>
        <w:keepNext w:val="0"/>
        <w:keepLines w:val="0"/>
        <w:pageBreakBefore w:val="0"/>
        <w:widowControl w:val="0"/>
        <w:kinsoku/>
        <w:wordWrap/>
        <w:overflowPunct/>
        <w:topLinePunct w:val="0"/>
        <w:autoSpaceDE/>
        <w:autoSpaceDN/>
        <w:bidi w:val="0"/>
        <w:adjustRightInd/>
        <w:snapToGrid w:val="0"/>
        <w:spacing w:line="560" w:lineRule="exact"/>
        <w:ind w:firstLine="1920" w:firstLineChars="600"/>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庄耀文   </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光明路</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街道</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市场监督管理所所长</w:t>
      </w:r>
    </w:p>
    <w:p w14:paraId="513D4E0C">
      <w:pPr>
        <w:pStyle w:val="10"/>
        <w:keepNext w:val="0"/>
        <w:keepLines w:val="0"/>
        <w:pageBreakBefore w:val="0"/>
        <w:widowControl w:val="0"/>
        <w:kinsoku/>
        <w:wordWrap/>
        <w:overflowPunct/>
        <w:topLinePunct w:val="0"/>
        <w:autoSpaceDE/>
        <w:autoSpaceDN/>
        <w:bidi w:val="0"/>
        <w:adjustRightInd/>
        <w:snapToGrid w:val="0"/>
        <w:spacing w:line="560" w:lineRule="exact"/>
        <w:ind w:firstLine="1920" w:firstLineChars="600"/>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张广钦   </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矿区</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街道</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市场监督管理所所长</w:t>
      </w:r>
    </w:p>
    <w:p w14:paraId="2740BF17">
      <w:pPr>
        <w:pStyle w:val="10"/>
        <w:keepNext w:val="0"/>
        <w:keepLines w:val="0"/>
        <w:pageBreakBefore w:val="0"/>
        <w:widowControl w:val="0"/>
        <w:kinsoku/>
        <w:wordWrap/>
        <w:overflowPunct/>
        <w:topLinePunct w:val="0"/>
        <w:autoSpaceDE/>
        <w:autoSpaceDN/>
        <w:bidi w:val="0"/>
        <w:adjustRightInd/>
        <w:snapToGrid w:val="0"/>
        <w:spacing w:line="560" w:lineRule="exact"/>
        <w:ind w:firstLine="1920" w:firstLineChars="600"/>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王  磊   </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龙山</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路街道</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市场监督管理所所长</w:t>
      </w:r>
    </w:p>
    <w:p w14:paraId="074AB0A5">
      <w:pPr>
        <w:pStyle w:val="10"/>
        <w:keepNext w:val="0"/>
        <w:keepLines w:val="0"/>
        <w:pageBreakBefore w:val="0"/>
        <w:widowControl w:val="0"/>
        <w:kinsoku/>
        <w:wordWrap/>
        <w:overflowPunct/>
        <w:topLinePunct w:val="0"/>
        <w:autoSpaceDE/>
        <w:autoSpaceDN/>
        <w:bidi w:val="0"/>
        <w:adjustRightInd/>
        <w:snapToGrid w:val="0"/>
        <w:spacing w:line="560" w:lineRule="exact"/>
        <w:ind w:firstLine="1920" w:firstLineChars="600"/>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冯胜利   </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中心街</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街道</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市场监督管理所所长</w:t>
      </w:r>
    </w:p>
    <w:p w14:paraId="4A1802E3">
      <w:pPr>
        <w:pStyle w:val="10"/>
        <w:keepNext w:val="0"/>
        <w:keepLines w:val="0"/>
        <w:pageBreakBefore w:val="0"/>
        <w:widowControl w:val="0"/>
        <w:kinsoku/>
        <w:wordWrap/>
        <w:overflowPunct/>
        <w:topLinePunct w:val="0"/>
        <w:autoSpaceDE/>
        <w:autoSpaceDN/>
        <w:bidi w:val="0"/>
        <w:adjustRightInd/>
        <w:snapToGrid w:val="0"/>
        <w:spacing w:line="560" w:lineRule="exact"/>
        <w:ind w:firstLine="1920" w:firstLineChars="600"/>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杜文兴   </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文化路</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街道</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市场监督管理所所长</w:t>
      </w:r>
    </w:p>
    <w:p w14:paraId="0FE2D95A">
      <w:pPr>
        <w:pStyle w:val="10"/>
        <w:keepNext w:val="0"/>
        <w:keepLines w:val="0"/>
        <w:pageBreakBefore w:val="0"/>
        <w:widowControl w:val="0"/>
        <w:kinsoku/>
        <w:wordWrap/>
        <w:overflowPunct/>
        <w:topLinePunct w:val="0"/>
        <w:autoSpaceDE/>
        <w:autoSpaceDN/>
        <w:bidi w:val="0"/>
        <w:adjustRightInd/>
        <w:snapToGrid w:val="0"/>
        <w:spacing w:line="560" w:lineRule="exact"/>
        <w:ind w:firstLine="1920" w:firstLineChars="600"/>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张  昊   </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垎</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塔埠</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街道</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市场监督管理所所长</w:t>
      </w:r>
    </w:p>
    <w:p w14:paraId="2539C35E">
      <w:pPr>
        <w:pStyle w:val="10"/>
        <w:keepNext w:val="0"/>
        <w:keepLines w:val="0"/>
        <w:pageBreakBefore w:val="0"/>
        <w:widowControl w:val="0"/>
        <w:kinsoku/>
        <w:wordWrap/>
        <w:overflowPunct/>
        <w:topLinePunct w:val="0"/>
        <w:autoSpaceDE/>
        <w:autoSpaceDN/>
        <w:bidi w:val="0"/>
        <w:adjustRightInd/>
        <w:snapToGrid w:val="0"/>
        <w:spacing w:line="560" w:lineRule="exact"/>
        <w:ind w:firstLine="1920" w:firstLineChars="600"/>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燕  栋   </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执法大队第一中队队长</w:t>
      </w:r>
    </w:p>
    <w:p w14:paraId="1BA769E9">
      <w:pPr>
        <w:pStyle w:val="10"/>
        <w:keepNext w:val="0"/>
        <w:keepLines w:val="0"/>
        <w:pageBreakBefore w:val="0"/>
        <w:widowControl w:val="0"/>
        <w:kinsoku/>
        <w:wordWrap/>
        <w:overflowPunct/>
        <w:topLinePunct w:val="0"/>
        <w:autoSpaceDE/>
        <w:autoSpaceDN/>
        <w:bidi w:val="0"/>
        <w:adjustRightInd/>
        <w:snapToGrid w:val="0"/>
        <w:spacing w:line="560" w:lineRule="exact"/>
        <w:ind w:firstLine="1920" w:firstLineChars="600"/>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窦建国   </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执法大队第二中队队长</w:t>
      </w:r>
    </w:p>
    <w:p w14:paraId="5109858E">
      <w:pPr>
        <w:pStyle w:val="10"/>
        <w:keepNext w:val="0"/>
        <w:keepLines w:val="0"/>
        <w:pageBreakBefore w:val="0"/>
        <w:widowControl w:val="0"/>
        <w:kinsoku/>
        <w:wordWrap/>
        <w:overflowPunct/>
        <w:topLinePunct w:val="0"/>
        <w:autoSpaceDE/>
        <w:autoSpaceDN/>
        <w:bidi w:val="0"/>
        <w:adjustRightInd/>
        <w:snapToGrid w:val="0"/>
        <w:spacing w:line="560" w:lineRule="exact"/>
        <w:ind w:firstLine="1920" w:firstLineChars="600"/>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黄  伟   </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执法大队第三中队队长</w:t>
      </w:r>
    </w:p>
    <w:p w14:paraId="3B9A084E">
      <w:pPr>
        <w:pStyle w:val="10"/>
        <w:keepNext w:val="0"/>
        <w:keepLines w:val="0"/>
        <w:pageBreakBefore w:val="0"/>
        <w:widowControl w:val="0"/>
        <w:kinsoku/>
        <w:wordWrap/>
        <w:overflowPunct/>
        <w:topLinePunct w:val="0"/>
        <w:autoSpaceDE/>
        <w:autoSpaceDN/>
        <w:bidi w:val="0"/>
        <w:adjustRightInd/>
        <w:snapToGrid w:val="0"/>
        <w:spacing w:line="560" w:lineRule="exact"/>
        <w:ind w:firstLine="1920" w:firstLineChars="600"/>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高志超   </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执法大队第四中队队长</w:t>
      </w:r>
    </w:p>
    <w:p w14:paraId="47D816EE">
      <w:pPr>
        <w:pStyle w:val="10"/>
        <w:keepNext w:val="0"/>
        <w:keepLines w:val="0"/>
        <w:pageBreakBefore w:val="0"/>
        <w:widowControl w:val="0"/>
        <w:kinsoku/>
        <w:wordWrap/>
        <w:overflowPunct/>
        <w:topLinePunct w:val="0"/>
        <w:autoSpaceDE/>
        <w:autoSpaceDN/>
        <w:bidi w:val="0"/>
        <w:adjustRightInd/>
        <w:snapToGrid w:val="0"/>
        <w:spacing w:line="560" w:lineRule="exact"/>
        <w:ind w:firstLine="1920" w:firstLineChars="600"/>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刘  刚   </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执法大队第五中队队长</w:t>
      </w:r>
    </w:p>
    <w:p w14:paraId="22629E28">
      <w:pPr>
        <w:pStyle w:val="10"/>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p>
    <w:p w14:paraId="110BB967">
      <w:pPr>
        <w:pStyle w:val="10"/>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领导小组办公室设在反不正当竞争室，李宏伟</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任办公室主任，</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具体负责专项整治工作的沟通协调和材料上报。</w:t>
      </w:r>
    </w:p>
    <w:p w14:paraId="71DA64EF">
      <w:pPr>
        <w:pStyle w:val="10"/>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p>
    <w:p w14:paraId="2694EF07">
      <w:pPr>
        <w:pStyle w:val="10"/>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sectPr>
          <w:footerReference r:id="rId3" w:type="default"/>
          <w:pgSz w:w="11906" w:h="16838"/>
          <w:pgMar w:top="1644" w:right="1644" w:bottom="1644" w:left="1644" w:header="851" w:footer="992" w:gutter="0"/>
          <w:cols w:space="720" w:num="1"/>
          <w:docGrid w:type="lines" w:linePitch="312" w:charSpace="0"/>
        </w:sectPr>
      </w:pPr>
    </w:p>
    <w:p w14:paraId="0A0C1C84">
      <w:pPr>
        <w:jc w:val="both"/>
        <w:rPr>
          <w:rFonts w:hint="eastAsia" w:ascii="黑体" w:hAnsi="黑体" w:eastAsia="黑体" w:cs="黑体"/>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lang w:val="en-US" w:eastAsia="zh-CN"/>
          <w14:textFill>
            <w14:solidFill>
              <w14:schemeClr w14:val="tx1"/>
            </w14:solidFill>
          </w14:textFill>
        </w:rPr>
        <w:t>附件2</w:t>
      </w:r>
    </w:p>
    <w:p w14:paraId="2932870A">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lang w:eastAsia="zh-CN"/>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lang w:eastAsia="zh-CN"/>
          <w14:textFill>
            <w14:solidFill>
              <w14:schemeClr w14:val="tx1"/>
            </w14:solidFill>
          </w14:textFill>
        </w:rPr>
        <w:t>老年人药品、</w:t>
      </w: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t>保健品虚假宣传</w:t>
      </w: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lang w:eastAsia="zh-CN"/>
          <w14:textFill>
            <w14:solidFill>
              <w14:schemeClr w14:val="tx1"/>
            </w14:solidFill>
          </w14:textFill>
        </w:rPr>
        <w:t>等问题专项整治</w:t>
      </w:r>
    </w:p>
    <w:p w14:paraId="5E5DDD08">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lang w:eastAsia="zh-CN"/>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lang w:eastAsia="zh-CN"/>
          <w14:textFill>
            <w14:solidFill>
              <w14:schemeClr w14:val="tx1"/>
            </w14:solidFill>
          </w14:textFill>
        </w:rPr>
        <w:t>药品、保健品生产企业工作台账</w:t>
      </w:r>
    </w:p>
    <w:tbl>
      <w:tblPr>
        <w:tblStyle w:val="13"/>
        <w:tblpPr w:leftFromText="180" w:rightFromText="180" w:vertAnchor="text" w:horzAnchor="page" w:tblpX="976" w:tblpY="637"/>
        <w:tblOverlap w:val="never"/>
        <w:tblW w:w="15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730"/>
        <w:gridCol w:w="2580"/>
        <w:gridCol w:w="2775"/>
        <w:gridCol w:w="2580"/>
        <w:gridCol w:w="2265"/>
        <w:gridCol w:w="1515"/>
      </w:tblGrid>
      <w:tr w14:paraId="5EE44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840" w:type="dxa"/>
          </w:tcPr>
          <w:p w14:paraId="7325FA16">
            <w:pPr>
              <w:jc w:val="center"/>
              <w:rPr>
                <w:rFonts w:hint="eastAsia" w:ascii="黑体" w:hAnsi="黑体" w:eastAsia="黑体" w:cs="黑体"/>
                <w:b w:val="0"/>
                <w:bCs w:val="0"/>
                <w:color w:val="000000" w:themeColor="text1"/>
                <w:sz w:val="30"/>
                <w:szCs w:val="30"/>
                <w:vertAlign w:val="baseline"/>
                <w:lang w:eastAsia="zh-CN"/>
                <w14:textFill>
                  <w14:solidFill>
                    <w14:schemeClr w14:val="tx1"/>
                  </w14:solidFill>
                </w14:textFill>
              </w:rPr>
            </w:pPr>
            <w:r>
              <w:rPr>
                <w:rFonts w:hint="eastAsia" w:ascii="黑体" w:hAnsi="黑体" w:eastAsia="黑体" w:cs="黑体"/>
                <w:b w:val="0"/>
                <w:bCs w:val="0"/>
                <w:color w:val="000000" w:themeColor="text1"/>
                <w:sz w:val="30"/>
                <w:szCs w:val="30"/>
                <w:vertAlign w:val="baseline"/>
                <w:lang w:eastAsia="zh-CN"/>
                <w14:textFill>
                  <w14:solidFill>
                    <w14:schemeClr w14:val="tx1"/>
                  </w14:solidFill>
                </w14:textFill>
              </w:rPr>
              <w:t>序号</w:t>
            </w:r>
          </w:p>
        </w:tc>
        <w:tc>
          <w:tcPr>
            <w:tcW w:w="2730" w:type="dxa"/>
          </w:tcPr>
          <w:p w14:paraId="3A06CF88">
            <w:pPr>
              <w:jc w:val="center"/>
              <w:rPr>
                <w:rFonts w:hint="eastAsia" w:ascii="黑体" w:hAnsi="黑体" w:eastAsia="黑体" w:cs="黑体"/>
                <w:b w:val="0"/>
                <w:bCs w:val="0"/>
                <w:color w:val="000000" w:themeColor="text1"/>
                <w:sz w:val="30"/>
                <w:szCs w:val="30"/>
                <w:vertAlign w:val="baseline"/>
                <w:lang w:eastAsia="zh-CN"/>
                <w14:textFill>
                  <w14:solidFill>
                    <w14:schemeClr w14:val="tx1"/>
                  </w14:solidFill>
                </w14:textFill>
              </w:rPr>
            </w:pPr>
            <w:r>
              <w:rPr>
                <w:rFonts w:hint="eastAsia" w:ascii="黑体" w:hAnsi="黑体" w:eastAsia="黑体" w:cs="黑体"/>
                <w:b w:val="0"/>
                <w:bCs w:val="0"/>
                <w:color w:val="000000" w:themeColor="text1"/>
                <w:sz w:val="28"/>
                <w:szCs w:val="28"/>
                <w:lang w:val="en-US" w:eastAsia="zh-CN"/>
                <w14:textFill>
                  <w14:solidFill>
                    <w14:schemeClr w14:val="tx1"/>
                  </w14:solidFill>
                </w14:textFill>
              </w:rPr>
              <w:t>详细企业</w:t>
            </w:r>
            <w:r>
              <w:rPr>
                <w:rFonts w:hint="eastAsia" w:ascii="黑体" w:hAnsi="黑体" w:eastAsia="黑体" w:cs="黑体"/>
                <w:b w:val="0"/>
                <w:bCs w:val="0"/>
                <w:color w:val="000000" w:themeColor="text1"/>
                <w:sz w:val="28"/>
                <w:szCs w:val="28"/>
                <w:vertAlign w:val="baseline"/>
                <w:lang w:eastAsia="zh-CN"/>
                <w14:textFill>
                  <w14:solidFill>
                    <w14:schemeClr w14:val="tx1"/>
                  </w14:solidFill>
                </w14:textFill>
              </w:rPr>
              <w:t>名称</w:t>
            </w:r>
          </w:p>
        </w:tc>
        <w:tc>
          <w:tcPr>
            <w:tcW w:w="2580" w:type="dxa"/>
          </w:tcPr>
          <w:p w14:paraId="4F2B31D7">
            <w:pPr>
              <w:jc w:val="center"/>
              <w:rPr>
                <w:rFonts w:hint="eastAsia" w:ascii="黑体" w:hAnsi="黑体" w:eastAsia="黑体" w:cs="黑体"/>
                <w:b w:val="0"/>
                <w:bCs w:val="0"/>
                <w:color w:val="000000" w:themeColor="text1"/>
                <w:sz w:val="30"/>
                <w:szCs w:val="30"/>
                <w:vertAlign w:val="baseline"/>
                <w:lang w:eastAsia="zh-CN"/>
                <w14:textFill>
                  <w14:solidFill>
                    <w14:schemeClr w14:val="tx1"/>
                  </w14:solidFill>
                </w14:textFill>
              </w:rPr>
            </w:pPr>
            <w:r>
              <w:rPr>
                <w:rFonts w:hint="eastAsia" w:ascii="黑体" w:hAnsi="黑体" w:eastAsia="黑体" w:cs="黑体"/>
                <w:b w:val="0"/>
                <w:bCs w:val="0"/>
                <w:color w:val="000000" w:themeColor="text1"/>
                <w:sz w:val="28"/>
                <w:szCs w:val="28"/>
                <w:vertAlign w:val="baseline"/>
                <w:lang w:eastAsia="zh-CN"/>
                <w14:textFill>
                  <w14:solidFill>
                    <w14:schemeClr w14:val="tx1"/>
                  </w14:solidFill>
                </w14:textFill>
              </w:rPr>
              <w:t>实际经营详细地址</w:t>
            </w:r>
          </w:p>
        </w:tc>
        <w:tc>
          <w:tcPr>
            <w:tcW w:w="2775" w:type="dxa"/>
          </w:tcPr>
          <w:p w14:paraId="67225855">
            <w:pPr>
              <w:jc w:val="center"/>
              <w:rPr>
                <w:rFonts w:hint="eastAsia" w:ascii="黑体" w:hAnsi="黑体" w:eastAsia="黑体" w:cs="黑体"/>
                <w:b w:val="0"/>
                <w:bCs w:val="0"/>
                <w:color w:val="000000" w:themeColor="text1"/>
                <w:sz w:val="30"/>
                <w:szCs w:val="30"/>
                <w:vertAlign w:val="baseline"/>
                <w:lang w:eastAsia="zh-CN"/>
                <w14:textFill>
                  <w14:solidFill>
                    <w14:schemeClr w14:val="tx1"/>
                  </w14:solidFill>
                </w14:textFill>
              </w:rPr>
            </w:pPr>
            <w:r>
              <w:rPr>
                <w:rFonts w:hint="eastAsia" w:ascii="黑体" w:hAnsi="黑体" w:eastAsia="黑体" w:cs="黑体"/>
                <w:b w:val="0"/>
                <w:bCs w:val="0"/>
                <w:color w:val="000000" w:themeColor="text1"/>
                <w:sz w:val="28"/>
                <w:szCs w:val="28"/>
                <w:vertAlign w:val="baseline"/>
                <w:lang w:eastAsia="zh-CN"/>
                <w14:textFill>
                  <w14:solidFill>
                    <w14:schemeClr w14:val="tx1"/>
                  </w14:solidFill>
                </w14:textFill>
              </w:rPr>
              <w:t>法人或者负责人</w:t>
            </w:r>
          </w:p>
        </w:tc>
        <w:tc>
          <w:tcPr>
            <w:tcW w:w="2580" w:type="dxa"/>
          </w:tcPr>
          <w:p w14:paraId="08B4C073">
            <w:pPr>
              <w:jc w:val="center"/>
              <w:rPr>
                <w:rFonts w:hint="eastAsia" w:ascii="黑体" w:hAnsi="黑体" w:eastAsia="黑体" w:cs="黑体"/>
                <w:b w:val="0"/>
                <w:bCs w:val="0"/>
                <w:color w:val="000000" w:themeColor="text1"/>
                <w:sz w:val="30"/>
                <w:szCs w:val="30"/>
                <w:vertAlign w:val="baseline"/>
                <w:lang w:eastAsia="zh-CN"/>
                <w14:textFill>
                  <w14:solidFill>
                    <w14:schemeClr w14:val="tx1"/>
                  </w14:solidFill>
                </w14:textFill>
              </w:rPr>
            </w:pPr>
            <w:r>
              <w:rPr>
                <w:rFonts w:hint="eastAsia" w:ascii="黑体" w:hAnsi="黑体" w:eastAsia="黑体" w:cs="黑体"/>
                <w:b w:val="0"/>
                <w:bCs w:val="0"/>
                <w:color w:val="000000" w:themeColor="text1"/>
                <w:sz w:val="30"/>
                <w:szCs w:val="30"/>
                <w:vertAlign w:val="baseline"/>
                <w:lang w:eastAsia="zh-CN"/>
                <w14:textFill>
                  <w14:solidFill>
                    <w14:schemeClr w14:val="tx1"/>
                  </w14:solidFill>
                </w14:textFill>
              </w:rPr>
              <w:t>生产产品</w:t>
            </w:r>
          </w:p>
        </w:tc>
        <w:tc>
          <w:tcPr>
            <w:tcW w:w="2265" w:type="dxa"/>
          </w:tcPr>
          <w:p w14:paraId="0544CACD">
            <w:pPr>
              <w:jc w:val="center"/>
              <w:rPr>
                <w:rFonts w:hint="eastAsia" w:ascii="黑体" w:hAnsi="黑体" w:eastAsia="黑体" w:cs="黑体"/>
                <w:b w:val="0"/>
                <w:bCs w:val="0"/>
                <w:color w:val="000000" w:themeColor="text1"/>
                <w:sz w:val="30"/>
                <w:szCs w:val="30"/>
                <w:vertAlign w:val="baseline"/>
                <w:lang w:eastAsia="zh-CN"/>
                <w14:textFill>
                  <w14:solidFill>
                    <w14:schemeClr w14:val="tx1"/>
                  </w14:solidFill>
                </w14:textFill>
              </w:rPr>
            </w:pPr>
            <w:r>
              <w:rPr>
                <w:rFonts w:hint="eastAsia" w:ascii="黑体" w:hAnsi="黑体" w:eastAsia="黑体" w:cs="黑体"/>
                <w:b w:val="0"/>
                <w:bCs w:val="0"/>
                <w:color w:val="000000" w:themeColor="text1"/>
                <w:sz w:val="30"/>
                <w:szCs w:val="30"/>
                <w:vertAlign w:val="baseline"/>
                <w:lang w:eastAsia="zh-CN"/>
                <w14:textFill>
                  <w14:solidFill>
                    <w14:schemeClr w14:val="tx1"/>
                  </w14:solidFill>
                </w14:textFill>
              </w:rPr>
              <w:t>联系电话</w:t>
            </w:r>
          </w:p>
        </w:tc>
        <w:tc>
          <w:tcPr>
            <w:tcW w:w="1515" w:type="dxa"/>
          </w:tcPr>
          <w:p w14:paraId="79D3FB2C">
            <w:pPr>
              <w:jc w:val="center"/>
              <w:rPr>
                <w:rFonts w:hint="eastAsia" w:ascii="黑体" w:hAnsi="黑体" w:eastAsia="黑体" w:cs="黑体"/>
                <w:b w:val="0"/>
                <w:bCs w:val="0"/>
                <w:color w:val="000000" w:themeColor="text1"/>
                <w:sz w:val="30"/>
                <w:szCs w:val="30"/>
                <w:vertAlign w:val="baseline"/>
                <w:lang w:eastAsia="zh-CN"/>
                <w14:textFill>
                  <w14:solidFill>
                    <w14:schemeClr w14:val="tx1"/>
                  </w14:solidFill>
                </w14:textFill>
              </w:rPr>
            </w:pPr>
            <w:r>
              <w:rPr>
                <w:rFonts w:hint="eastAsia" w:ascii="黑体" w:hAnsi="黑体" w:eastAsia="黑体" w:cs="黑体"/>
                <w:b w:val="0"/>
                <w:bCs w:val="0"/>
                <w:color w:val="000000" w:themeColor="text1"/>
                <w:sz w:val="30"/>
                <w:szCs w:val="30"/>
                <w:vertAlign w:val="baseline"/>
                <w:lang w:eastAsia="zh-CN"/>
                <w14:textFill>
                  <w14:solidFill>
                    <w14:schemeClr w14:val="tx1"/>
                  </w14:solidFill>
                </w14:textFill>
              </w:rPr>
              <w:t>备</w:t>
            </w:r>
            <w:r>
              <w:rPr>
                <w:rFonts w:hint="eastAsia" w:ascii="黑体" w:hAnsi="黑体" w:eastAsia="黑体" w:cs="黑体"/>
                <w:b w:val="0"/>
                <w:bCs w:val="0"/>
                <w:color w:val="000000" w:themeColor="text1"/>
                <w:sz w:val="30"/>
                <w:szCs w:val="30"/>
                <w:vertAlign w:val="baseline"/>
                <w:lang w:val="en-US" w:eastAsia="zh-CN"/>
                <w14:textFill>
                  <w14:solidFill>
                    <w14:schemeClr w14:val="tx1"/>
                  </w14:solidFill>
                </w14:textFill>
              </w:rPr>
              <w:t xml:space="preserve">  </w:t>
            </w:r>
            <w:r>
              <w:rPr>
                <w:rFonts w:hint="eastAsia" w:ascii="黑体" w:hAnsi="黑体" w:eastAsia="黑体" w:cs="黑体"/>
                <w:b w:val="0"/>
                <w:bCs w:val="0"/>
                <w:color w:val="000000" w:themeColor="text1"/>
                <w:sz w:val="30"/>
                <w:szCs w:val="30"/>
                <w:vertAlign w:val="baseline"/>
                <w:lang w:eastAsia="zh-CN"/>
                <w14:textFill>
                  <w14:solidFill>
                    <w14:schemeClr w14:val="tx1"/>
                  </w14:solidFill>
                </w14:textFill>
              </w:rPr>
              <w:t>注</w:t>
            </w:r>
          </w:p>
        </w:tc>
      </w:tr>
      <w:tr w14:paraId="2EFA4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840" w:type="dxa"/>
          </w:tcPr>
          <w:p w14:paraId="04219D0D">
            <w:pPr>
              <w:jc w:val="center"/>
              <w:rPr>
                <w:rFonts w:hint="default" w:ascii="Times New Roman" w:hAnsi="Times New Roman" w:cs="Times New Roman"/>
                <w:color w:val="000000" w:themeColor="text1"/>
                <w:sz w:val="32"/>
                <w:szCs w:val="32"/>
                <w:vertAlign w:val="baseline"/>
                <w:lang w:val="en-US" w:eastAsia="zh-CN"/>
                <w14:textFill>
                  <w14:solidFill>
                    <w14:schemeClr w14:val="tx1"/>
                  </w14:solidFill>
                </w14:textFill>
              </w:rPr>
            </w:pPr>
            <w:r>
              <w:rPr>
                <w:rFonts w:hint="eastAsia" w:ascii="Times New Roman" w:hAnsi="Times New Roman" w:cs="Times New Roman"/>
                <w:color w:val="000000" w:themeColor="text1"/>
                <w:sz w:val="32"/>
                <w:szCs w:val="32"/>
                <w:vertAlign w:val="baseline"/>
                <w:lang w:val="en-US" w:eastAsia="zh-CN"/>
                <w14:textFill>
                  <w14:solidFill>
                    <w14:schemeClr w14:val="tx1"/>
                  </w14:solidFill>
                </w14:textFill>
              </w:rPr>
              <w:t>1</w:t>
            </w:r>
          </w:p>
        </w:tc>
        <w:tc>
          <w:tcPr>
            <w:tcW w:w="2730" w:type="dxa"/>
          </w:tcPr>
          <w:p w14:paraId="5669C741">
            <w:pPr>
              <w:rPr>
                <w:rFonts w:ascii="Calibri" w:hAnsi="Calibri" w:cs="Times New Roman"/>
                <w:color w:val="000000" w:themeColor="text1"/>
                <w:szCs w:val="24"/>
                <w:vertAlign w:val="baseline"/>
                <w14:textFill>
                  <w14:solidFill>
                    <w14:schemeClr w14:val="tx1"/>
                  </w14:solidFill>
                </w14:textFill>
              </w:rPr>
            </w:pPr>
          </w:p>
        </w:tc>
        <w:tc>
          <w:tcPr>
            <w:tcW w:w="2580" w:type="dxa"/>
          </w:tcPr>
          <w:p w14:paraId="2F62E41B">
            <w:pPr>
              <w:rPr>
                <w:rFonts w:ascii="Calibri" w:hAnsi="Calibri" w:cs="Times New Roman"/>
                <w:color w:val="000000" w:themeColor="text1"/>
                <w:szCs w:val="24"/>
                <w:vertAlign w:val="baseline"/>
                <w14:textFill>
                  <w14:solidFill>
                    <w14:schemeClr w14:val="tx1"/>
                  </w14:solidFill>
                </w14:textFill>
              </w:rPr>
            </w:pPr>
          </w:p>
        </w:tc>
        <w:tc>
          <w:tcPr>
            <w:tcW w:w="2775" w:type="dxa"/>
          </w:tcPr>
          <w:p w14:paraId="60727680">
            <w:pPr>
              <w:rPr>
                <w:rFonts w:ascii="Calibri" w:hAnsi="Calibri" w:cs="Times New Roman"/>
                <w:color w:val="000000" w:themeColor="text1"/>
                <w:szCs w:val="24"/>
                <w:vertAlign w:val="baseline"/>
                <w14:textFill>
                  <w14:solidFill>
                    <w14:schemeClr w14:val="tx1"/>
                  </w14:solidFill>
                </w14:textFill>
              </w:rPr>
            </w:pPr>
          </w:p>
        </w:tc>
        <w:tc>
          <w:tcPr>
            <w:tcW w:w="2580" w:type="dxa"/>
          </w:tcPr>
          <w:p w14:paraId="203216C0">
            <w:pPr>
              <w:rPr>
                <w:rFonts w:ascii="Calibri" w:hAnsi="Calibri" w:cs="Times New Roman"/>
                <w:color w:val="000000" w:themeColor="text1"/>
                <w:szCs w:val="24"/>
                <w:vertAlign w:val="baseline"/>
                <w14:textFill>
                  <w14:solidFill>
                    <w14:schemeClr w14:val="tx1"/>
                  </w14:solidFill>
                </w14:textFill>
              </w:rPr>
            </w:pPr>
          </w:p>
        </w:tc>
        <w:tc>
          <w:tcPr>
            <w:tcW w:w="2265" w:type="dxa"/>
          </w:tcPr>
          <w:p w14:paraId="1535B547">
            <w:pPr>
              <w:rPr>
                <w:rFonts w:ascii="Calibri" w:hAnsi="Calibri" w:cs="Times New Roman"/>
                <w:color w:val="000000" w:themeColor="text1"/>
                <w:szCs w:val="24"/>
                <w:vertAlign w:val="baseline"/>
                <w14:textFill>
                  <w14:solidFill>
                    <w14:schemeClr w14:val="tx1"/>
                  </w14:solidFill>
                </w14:textFill>
              </w:rPr>
            </w:pPr>
          </w:p>
        </w:tc>
        <w:tc>
          <w:tcPr>
            <w:tcW w:w="1515" w:type="dxa"/>
          </w:tcPr>
          <w:p w14:paraId="202D5894">
            <w:pPr>
              <w:rPr>
                <w:rFonts w:ascii="Calibri" w:hAnsi="Calibri" w:cs="Times New Roman"/>
                <w:color w:val="000000" w:themeColor="text1"/>
                <w:szCs w:val="24"/>
                <w:vertAlign w:val="baseline"/>
                <w14:textFill>
                  <w14:solidFill>
                    <w14:schemeClr w14:val="tx1"/>
                  </w14:solidFill>
                </w14:textFill>
              </w:rPr>
            </w:pPr>
          </w:p>
        </w:tc>
      </w:tr>
      <w:tr w14:paraId="70092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840" w:type="dxa"/>
          </w:tcPr>
          <w:p w14:paraId="439FEB3E">
            <w:pPr>
              <w:jc w:val="center"/>
              <w:rPr>
                <w:rFonts w:hint="default" w:ascii="Times New Roman" w:hAnsi="Times New Roman" w:cs="Times New Roman"/>
                <w:color w:val="000000" w:themeColor="text1"/>
                <w:sz w:val="32"/>
                <w:szCs w:val="32"/>
                <w:vertAlign w:val="baseline"/>
                <w:lang w:val="en-US" w:eastAsia="zh-CN"/>
                <w14:textFill>
                  <w14:solidFill>
                    <w14:schemeClr w14:val="tx1"/>
                  </w14:solidFill>
                </w14:textFill>
              </w:rPr>
            </w:pPr>
            <w:r>
              <w:rPr>
                <w:rFonts w:hint="eastAsia" w:ascii="Times New Roman" w:hAnsi="Times New Roman" w:cs="Times New Roman"/>
                <w:color w:val="000000" w:themeColor="text1"/>
                <w:sz w:val="32"/>
                <w:szCs w:val="32"/>
                <w:vertAlign w:val="baseline"/>
                <w:lang w:val="en-US" w:eastAsia="zh-CN"/>
                <w14:textFill>
                  <w14:solidFill>
                    <w14:schemeClr w14:val="tx1"/>
                  </w14:solidFill>
                </w14:textFill>
              </w:rPr>
              <w:t>2</w:t>
            </w:r>
          </w:p>
        </w:tc>
        <w:tc>
          <w:tcPr>
            <w:tcW w:w="2730" w:type="dxa"/>
          </w:tcPr>
          <w:p w14:paraId="1582BBA2">
            <w:pPr>
              <w:rPr>
                <w:rFonts w:ascii="Calibri" w:hAnsi="Calibri" w:cs="Times New Roman"/>
                <w:color w:val="000000" w:themeColor="text1"/>
                <w:szCs w:val="24"/>
                <w:vertAlign w:val="baseline"/>
                <w14:textFill>
                  <w14:solidFill>
                    <w14:schemeClr w14:val="tx1"/>
                  </w14:solidFill>
                </w14:textFill>
              </w:rPr>
            </w:pPr>
          </w:p>
        </w:tc>
        <w:tc>
          <w:tcPr>
            <w:tcW w:w="2580" w:type="dxa"/>
          </w:tcPr>
          <w:p w14:paraId="0F004A01">
            <w:pPr>
              <w:rPr>
                <w:rFonts w:ascii="Calibri" w:hAnsi="Calibri" w:cs="Times New Roman"/>
                <w:color w:val="000000" w:themeColor="text1"/>
                <w:szCs w:val="24"/>
                <w:vertAlign w:val="baseline"/>
                <w14:textFill>
                  <w14:solidFill>
                    <w14:schemeClr w14:val="tx1"/>
                  </w14:solidFill>
                </w14:textFill>
              </w:rPr>
            </w:pPr>
          </w:p>
        </w:tc>
        <w:tc>
          <w:tcPr>
            <w:tcW w:w="2775" w:type="dxa"/>
          </w:tcPr>
          <w:p w14:paraId="2CADE097">
            <w:pPr>
              <w:rPr>
                <w:rFonts w:ascii="Calibri" w:hAnsi="Calibri" w:cs="Times New Roman"/>
                <w:color w:val="000000" w:themeColor="text1"/>
                <w:szCs w:val="24"/>
                <w:vertAlign w:val="baseline"/>
                <w14:textFill>
                  <w14:solidFill>
                    <w14:schemeClr w14:val="tx1"/>
                  </w14:solidFill>
                </w14:textFill>
              </w:rPr>
            </w:pPr>
          </w:p>
        </w:tc>
        <w:tc>
          <w:tcPr>
            <w:tcW w:w="2580" w:type="dxa"/>
          </w:tcPr>
          <w:p w14:paraId="77EE2D87">
            <w:pPr>
              <w:rPr>
                <w:rFonts w:ascii="Calibri" w:hAnsi="Calibri" w:cs="Times New Roman"/>
                <w:color w:val="000000" w:themeColor="text1"/>
                <w:szCs w:val="24"/>
                <w:vertAlign w:val="baseline"/>
                <w14:textFill>
                  <w14:solidFill>
                    <w14:schemeClr w14:val="tx1"/>
                  </w14:solidFill>
                </w14:textFill>
              </w:rPr>
            </w:pPr>
          </w:p>
        </w:tc>
        <w:tc>
          <w:tcPr>
            <w:tcW w:w="2265" w:type="dxa"/>
          </w:tcPr>
          <w:p w14:paraId="5E666274">
            <w:pPr>
              <w:rPr>
                <w:rFonts w:ascii="Calibri" w:hAnsi="Calibri" w:cs="Times New Roman"/>
                <w:color w:val="000000" w:themeColor="text1"/>
                <w:szCs w:val="24"/>
                <w:vertAlign w:val="baseline"/>
                <w14:textFill>
                  <w14:solidFill>
                    <w14:schemeClr w14:val="tx1"/>
                  </w14:solidFill>
                </w14:textFill>
              </w:rPr>
            </w:pPr>
          </w:p>
        </w:tc>
        <w:tc>
          <w:tcPr>
            <w:tcW w:w="1515" w:type="dxa"/>
          </w:tcPr>
          <w:p w14:paraId="7C8E978C">
            <w:pPr>
              <w:rPr>
                <w:rFonts w:ascii="Calibri" w:hAnsi="Calibri" w:cs="Times New Roman"/>
                <w:color w:val="000000" w:themeColor="text1"/>
                <w:szCs w:val="24"/>
                <w:vertAlign w:val="baseline"/>
                <w14:textFill>
                  <w14:solidFill>
                    <w14:schemeClr w14:val="tx1"/>
                  </w14:solidFill>
                </w14:textFill>
              </w:rPr>
            </w:pPr>
          </w:p>
        </w:tc>
      </w:tr>
      <w:tr w14:paraId="673E3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840" w:type="dxa"/>
          </w:tcPr>
          <w:p w14:paraId="3406735E">
            <w:pPr>
              <w:jc w:val="center"/>
              <w:rPr>
                <w:rFonts w:hint="default" w:ascii="Times New Roman" w:hAnsi="Times New Roman" w:cs="Times New Roman"/>
                <w:color w:val="000000" w:themeColor="text1"/>
                <w:sz w:val="32"/>
                <w:szCs w:val="32"/>
                <w:vertAlign w:val="baseline"/>
                <w:lang w:val="en-US" w:eastAsia="zh-CN"/>
                <w14:textFill>
                  <w14:solidFill>
                    <w14:schemeClr w14:val="tx1"/>
                  </w14:solidFill>
                </w14:textFill>
              </w:rPr>
            </w:pPr>
            <w:r>
              <w:rPr>
                <w:rFonts w:hint="eastAsia" w:ascii="Times New Roman" w:hAnsi="Times New Roman" w:cs="Times New Roman"/>
                <w:color w:val="000000" w:themeColor="text1"/>
                <w:sz w:val="32"/>
                <w:szCs w:val="32"/>
                <w:vertAlign w:val="baseline"/>
                <w:lang w:val="en-US" w:eastAsia="zh-CN"/>
                <w14:textFill>
                  <w14:solidFill>
                    <w14:schemeClr w14:val="tx1"/>
                  </w14:solidFill>
                </w14:textFill>
              </w:rPr>
              <w:t>3</w:t>
            </w:r>
          </w:p>
        </w:tc>
        <w:tc>
          <w:tcPr>
            <w:tcW w:w="2730" w:type="dxa"/>
          </w:tcPr>
          <w:p w14:paraId="3A84426C">
            <w:pPr>
              <w:rPr>
                <w:rFonts w:ascii="Calibri" w:hAnsi="Calibri" w:cs="Times New Roman"/>
                <w:color w:val="000000" w:themeColor="text1"/>
                <w:szCs w:val="24"/>
                <w:vertAlign w:val="baseline"/>
                <w14:textFill>
                  <w14:solidFill>
                    <w14:schemeClr w14:val="tx1"/>
                  </w14:solidFill>
                </w14:textFill>
              </w:rPr>
            </w:pPr>
          </w:p>
        </w:tc>
        <w:tc>
          <w:tcPr>
            <w:tcW w:w="2580" w:type="dxa"/>
          </w:tcPr>
          <w:p w14:paraId="7E1B61ED">
            <w:pPr>
              <w:rPr>
                <w:rFonts w:ascii="Calibri" w:hAnsi="Calibri" w:cs="Times New Roman"/>
                <w:color w:val="000000" w:themeColor="text1"/>
                <w:szCs w:val="24"/>
                <w:vertAlign w:val="baseline"/>
                <w14:textFill>
                  <w14:solidFill>
                    <w14:schemeClr w14:val="tx1"/>
                  </w14:solidFill>
                </w14:textFill>
              </w:rPr>
            </w:pPr>
          </w:p>
        </w:tc>
        <w:tc>
          <w:tcPr>
            <w:tcW w:w="2775" w:type="dxa"/>
          </w:tcPr>
          <w:p w14:paraId="72C3ADFF">
            <w:pPr>
              <w:rPr>
                <w:rFonts w:ascii="Calibri" w:hAnsi="Calibri" w:cs="Times New Roman"/>
                <w:color w:val="000000" w:themeColor="text1"/>
                <w:szCs w:val="24"/>
                <w:vertAlign w:val="baseline"/>
                <w14:textFill>
                  <w14:solidFill>
                    <w14:schemeClr w14:val="tx1"/>
                  </w14:solidFill>
                </w14:textFill>
              </w:rPr>
            </w:pPr>
          </w:p>
        </w:tc>
        <w:tc>
          <w:tcPr>
            <w:tcW w:w="2580" w:type="dxa"/>
          </w:tcPr>
          <w:p w14:paraId="7C9C6B39">
            <w:pPr>
              <w:rPr>
                <w:rFonts w:ascii="Calibri" w:hAnsi="Calibri" w:cs="Times New Roman"/>
                <w:color w:val="000000" w:themeColor="text1"/>
                <w:szCs w:val="24"/>
                <w:vertAlign w:val="baseline"/>
                <w14:textFill>
                  <w14:solidFill>
                    <w14:schemeClr w14:val="tx1"/>
                  </w14:solidFill>
                </w14:textFill>
              </w:rPr>
            </w:pPr>
          </w:p>
        </w:tc>
        <w:tc>
          <w:tcPr>
            <w:tcW w:w="2265" w:type="dxa"/>
          </w:tcPr>
          <w:p w14:paraId="0C2926FC">
            <w:pPr>
              <w:rPr>
                <w:rFonts w:ascii="Calibri" w:hAnsi="Calibri" w:cs="Times New Roman"/>
                <w:color w:val="000000" w:themeColor="text1"/>
                <w:szCs w:val="24"/>
                <w:vertAlign w:val="baseline"/>
                <w14:textFill>
                  <w14:solidFill>
                    <w14:schemeClr w14:val="tx1"/>
                  </w14:solidFill>
                </w14:textFill>
              </w:rPr>
            </w:pPr>
          </w:p>
        </w:tc>
        <w:tc>
          <w:tcPr>
            <w:tcW w:w="1515" w:type="dxa"/>
          </w:tcPr>
          <w:p w14:paraId="3CF1430B">
            <w:pPr>
              <w:rPr>
                <w:rFonts w:ascii="Calibri" w:hAnsi="Calibri" w:cs="Times New Roman"/>
                <w:color w:val="000000" w:themeColor="text1"/>
                <w:szCs w:val="24"/>
                <w:vertAlign w:val="baseline"/>
                <w14:textFill>
                  <w14:solidFill>
                    <w14:schemeClr w14:val="tx1"/>
                  </w14:solidFill>
                </w14:textFill>
              </w:rPr>
            </w:pPr>
          </w:p>
        </w:tc>
      </w:tr>
      <w:tr w14:paraId="72766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840" w:type="dxa"/>
          </w:tcPr>
          <w:p w14:paraId="753EC4D4">
            <w:pPr>
              <w:jc w:val="center"/>
              <w:rPr>
                <w:rFonts w:hint="default" w:ascii="Times New Roman" w:hAnsi="Times New Roman" w:cs="Times New Roman"/>
                <w:color w:val="000000" w:themeColor="text1"/>
                <w:sz w:val="32"/>
                <w:szCs w:val="32"/>
                <w:vertAlign w:val="baseline"/>
                <w:lang w:val="en-US" w:eastAsia="zh-CN"/>
                <w14:textFill>
                  <w14:solidFill>
                    <w14:schemeClr w14:val="tx1"/>
                  </w14:solidFill>
                </w14:textFill>
              </w:rPr>
            </w:pPr>
            <w:r>
              <w:rPr>
                <w:rFonts w:hint="eastAsia" w:ascii="Times New Roman" w:hAnsi="Times New Roman" w:cs="Times New Roman"/>
                <w:color w:val="000000" w:themeColor="text1"/>
                <w:sz w:val="32"/>
                <w:szCs w:val="32"/>
                <w:vertAlign w:val="baseline"/>
                <w:lang w:val="en-US" w:eastAsia="zh-CN"/>
                <w14:textFill>
                  <w14:solidFill>
                    <w14:schemeClr w14:val="tx1"/>
                  </w14:solidFill>
                </w14:textFill>
              </w:rPr>
              <w:t>...</w:t>
            </w:r>
          </w:p>
        </w:tc>
        <w:tc>
          <w:tcPr>
            <w:tcW w:w="2730" w:type="dxa"/>
          </w:tcPr>
          <w:p w14:paraId="540CADA0">
            <w:pPr>
              <w:rPr>
                <w:rFonts w:ascii="Calibri" w:hAnsi="Calibri" w:cs="Times New Roman"/>
                <w:color w:val="000000" w:themeColor="text1"/>
                <w:szCs w:val="24"/>
                <w:vertAlign w:val="baseline"/>
                <w14:textFill>
                  <w14:solidFill>
                    <w14:schemeClr w14:val="tx1"/>
                  </w14:solidFill>
                </w14:textFill>
              </w:rPr>
            </w:pPr>
          </w:p>
        </w:tc>
        <w:tc>
          <w:tcPr>
            <w:tcW w:w="2580" w:type="dxa"/>
          </w:tcPr>
          <w:p w14:paraId="0B2718F7">
            <w:pPr>
              <w:rPr>
                <w:rFonts w:ascii="Calibri" w:hAnsi="Calibri" w:cs="Times New Roman"/>
                <w:color w:val="000000" w:themeColor="text1"/>
                <w:szCs w:val="24"/>
                <w:vertAlign w:val="baseline"/>
                <w14:textFill>
                  <w14:solidFill>
                    <w14:schemeClr w14:val="tx1"/>
                  </w14:solidFill>
                </w14:textFill>
              </w:rPr>
            </w:pPr>
          </w:p>
        </w:tc>
        <w:tc>
          <w:tcPr>
            <w:tcW w:w="2775" w:type="dxa"/>
          </w:tcPr>
          <w:p w14:paraId="1B83757B">
            <w:pPr>
              <w:rPr>
                <w:rFonts w:ascii="Calibri" w:hAnsi="Calibri" w:cs="Times New Roman"/>
                <w:color w:val="000000" w:themeColor="text1"/>
                <w:szCs w:val="24"/>
                <w:vertAlign w:val="baseline"/>
                <w14:textFill>
                  <w14:solidFill>
                    <w14:schemeClr w14:val="tx1"/>
                  </w14:solidFill>
                </w14:textFill>
              </w:rPr>
            </w:pPr>
          </w:p>
        </w:tc>
        <w:tc>
          <w:tcPr>
            <w:tcW w:w="2580" w:type="dxa"/>
          </w:tcPr>
          <w:p w14:paraId="4F538971">
            <w:pPr>
              <w:rPr>
                <w:rFonts w:ascii="Calibri" w:hAnsi="Calibri" w:cs="Times New Roman"/>
                <w:color w:val="000000" w:themeColor="text1"/>
                <w:szCs w:val="24"/>
                <w:vertAlign w:val="baseline"/>
                <w14:textFill>
                  <w14:solidFill>
                    <w14:schemeClr w14:val="tx1"/>
                  </w14:solidFill>
                </w14:textFill>
              </w:rPr>
            </w:pPr>
          </w:p>
        </w:tc>
        <w:tc>
          <w:tcPr>
            <w:tcW w:w="2265" w:type="dxa"/>
          </w:tcPr>
          <w:p w14:paraId="2208E625">
            <w:pPr>
              <w:rPr>
                <w:rFonts w:ascii="Calibri" w:hAnsi="Calibri" w:cs="Times New Roman"/>
                <w:color w:val="000000" w:themeColor="text1"/>
                <w:szCs w:val="24"/>
                <w:vertAlign w:val="baseline"/>
                <w14:textFill>
                  <w14:solidFill>
                    <w14:schemeClr w14:val="tx1"/>
                  </w14:solidFill>
                </w14:textFill>
              </w:rPr>
            </w:pPr>
          </w:p>
        </w:tc>
        <w:tc>
          <w:tcPr>
            <w:tcW w:w="1515" w:type="dxa"/>
          </w:tcPr>
          <w:p w14:paraId="590120FF">
            <w:pPr>
              <w:rPr>
                <w:rFonts w:ascii="Calibri" w:hAnsi="Calibri" w:cs="Times New Roman"/>
                <w:color w:val="000000" w:themeColor="text1"/>
                <w:szCs w:val="24"/>
                <w:vertAlign w:val="baseline"/>
                <w14:textFill>
                  <w14:solidFill>
                    <w14:schemeClr w14:val="tx1"/>
                  </w14:solidFill>
                </w14:textFill>
              </w:rPr>
            </w:pPr>
          </w:p>
        </w:tc>
      </w:tr>
    </w:tbl>
    <w:p w14:paraId="42F5729A">
      <w:pPr>
        <w:bidi w:val="0"/>
        <w:jc w:val="left"/>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填报单位：                                                   时间：</w:t>
      </w:r>
    </w:p>
    <w:p w14:paraId="000B5A00">
      <w:pPr>
        <w:bidi w:val="0"/>
        <w:rPr>
          <w:rFonts w:hint="default" w:ascii="Calibri" w:hAnsi="Calibri" w:cs="Times New Roman"/>
          <w:color w:val="000000" w:themeColor="text1"/>
          <w:szCs w:val="24"/>
          <w:lang w:val="en-US" w:eastAsia="zh-CN"/>
          <w14:textFill>
            <w14:solidFill>
              <w14:schemeClr w14:val="tx1"/>
            </w14:solidFill>
          </w14:textFill>
        </w:rPr>
      </w:pPr>
    </w:p>
    <w:p w14:paraId="70933AC3">
      <w:pPr>
        <w:tabs>
          <w:tab w:val="left" w:pos="4962"/>
        </w:tabs>
        <w:bidi w:val="0"/>
        <w:ind w:left="1506" w:hanging="1405" w:hangingChars="500"/>
        <w:jc w:val="left"/>
        <w:rPr>
          <w:rFonts w:hint="eastAsia" w:ascii="仿宋_GB2312" w:hAnsi="仿宋_GB2312" w:eastAsia="仿宋_GB2312" w:cs="仿宋_GB2312"/>
          <w:b/>
          <w:bCs/>
          <w:color w:val="000000" w:themeColor="text1"/>
          <w:szCs w:val="24"/>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填表说明：备注请填写清楚是否正常经营，其他需要说明的情况！</w:t>
      </w:r>
    </w:p>
    <w:p w14:paraId="36DD16B5">
      <w:pPr>
        <w:rPr>
          <w:rFonts w:ascii="Calibri" w:hAnsi="Calibri" w:cs="Times New Roman"/>
          <w:color w:val="000000" w:themeColor="text1"/>
          <w:szCs w:val="24"/>
          <w14:textFill>
            <w14:solidFill>
              <w14:schemeClr w14:val="tx1"/>
            </w14:solidFill>
          </w14:textFill>
        </w:rPr>
      </w:pPr>
    </w:p>
    <w:p w14:paraId="68D468E0">
      <w:pPr>
        <w:jc w:val="both"/>
        <w:rPr>
          <w:rFonts w:hint="eastAsia" w:ascii="黑体" w:hAnsi="黑体" w:eastAsia="黑体" w:cs="黑体"/>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lang w:val="en-US" w:eastAsia="zh-CN"/>
          <w14:textFill>
            <w14:solidFill>
              <w14:schemeClr w14:val="tx1"/>
            </w14:solidFill>
          </w14:textFill>
        </w:rPr>
        <w:t>附件3</w:t>
      </w:r>
    </w:p>
    <w:p w14:paraId="44D2E362">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lang w:eastAsia="zh-CN"/>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lang w:eastAsia="zh-CN"/>
          <w14:textFill>
            <w14:solidFill>
              <w14:schemeClr w14:val="tx1"/>
            </w14:solidFill>
          </w14:textFill>
        </w:rPr>
        <w:t>老年人药品、保健品虚假宣传等问题专项整治</w:t>
      </w:r>
    </w:p>
    <w:p w14:paraId="458AB591">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lang w:eastAsia="zh-CN"/>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lang w:eastAsia="zh-CN"/>
          <w14:textFill>
            <w14:solidFill>
              <w14:schemeClr w14:val="tx1"/>
            </w14:solidFill>
          </w14:textFill>
        </w:rPr>
        <w:t>保健品经营店铺工作台账</w:t>
      </w:r>
    </w:p>
    <w:p w14:paraId="3DDDC3C6">
      <w:pPr>
        <w:bidi w:val="0"/>
        <w:jc w:val="left"/>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p>
    <w:p w14:paraId="4776BD9F">
      <w:pPr>
        <w:bidi w:val="0"/>
        <w:jc w:val="left"/>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填报单位：                                                   时间：</w:t>
      </w:r>
    </w:p>
    <w:tbl>
      <w:tblPr>
        <w:tblStyle w:val="13"/>
        <w:tblpPr w:leftFromText="180" w:rightFromText="180" w:vertAnchor="text" w:horzAnchor="page" w:tblpX="1266" w:tblpY="10"/>
        <w:tblOverlap w:val="never"/>
        <w:tblW w:w="139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928"/>
        <w:gridCol w:w="2535"/>
        <w:gridCol w:w="2211"/>
        <w:gridCol w:w="1701"/>
        <w:gridCol w:w="2055"/>
        <w:gridCol w:w="1470"/>
        <w:gridCol w:w="1230"/>
      </w:tblGrid>
      <w:tr w14:paraId="3B3B4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794" w:type="dxa"/>
          </w:tcPr>
          <w:p w14:paraId="5CB10185">
            <w:pPr>
              <w:jc w:val="center"/>
              <w:rPr>
                <w:rFonts w:hint="eastAsia" w:ascii="黑体" w:hAnsi="黑体" w:eastAsia="黑体" w:cs="黑体"/>
                <w:b w:val="0"/>
                <w:bCs w:val="0"/>
                <w:color w:val="000000" w:themeColor="text1"/>
                <w:sz w:val="28"/>
                <w:szCs w:val="28"/>
                <w:lang w:val="en-US" w:eastAsia="zh-CN"/>
                <w14:textFill>
                  <w14:solidFill>
                    <w14:schemeClr w14:val="tx1"/>
                  </w14:solidFill>
                </w14:textFill>
              </w:rPr>
            </w:pPr>
            <w:r>
              <w:rPr>
                <w:rFonts w:hint="eastAsia" w:ascii="黑体" w:hAnsi="黑体" w:eastAsia="黑体" w:cs="黑体"/>
                <w:b w:val="0"/>
                <w:bCs w:val="0"/>
                <w:color w:val="000000" w:themeColor="text1"/>
                <w:sz w:val="28"/>
                <w:szCs w:val="28"/>
                <w:lang w:val="en-US" w:eastAsia="zh-CN"/>
                <w14:textFill>
                  <w14:solidFill>
                    <w14:schemeClr w14:val="tx1"/>
                  </w14:solidFill>
                </w14:textFill>
              </w:rPr>
              <w:t>序号</w:t>
            </w:r>
          </w:p>
        </w:tc>
        <w:tc>
          <w:tcPr>
            <w:tcW w:w="1928" w:type="dxa"/>
          </w:tcPr>
          <w:p w14:paraId="781CED72">
            <w:pPr>
              <w:jc w:val="center"/>
              <w:rPr>
                <w:rFonts w:hint="eastAsia" w:ascii="黑体" w:hAnsi="黑体" w:eastAsia="黑体" w:cs="黑体"/>
                <w:b w:val="0"/>
                <w:bCs w:val="0"/>
                <w:color w:val="000000" w:themeColor="text1"/>
                <w:sz w:val="28"/>
                <w:szCs w:val="28"/>
                <w:lang w:val="en-US" w:eastAsia="zh-CN"/>
                <w14:textFill>
                  <w14:solidFill>
                    <w14:schemeClr w14:val="tx1"/>
                  </w14:solidFill>
                </w14:textFill>
              </w:rPr>
            </w:pPr>
            <w:r>
              <w:rPr>
                <w:rFonts w:hint="eastAsia" w:ascii="黑体" w:hAnsi="黑体" w:eastAsia="黑体" w:cs="黑体"/>
                <w:b w:val="0"/>
                <w:bCs w:val="0"/>
                <w:color w:val="000000" w:themeColor="text1"/>
                <w:sz w:val="28"/>
                <w:szCs w:val="28"/>
                <w:lang w:val="en-US" w:eastAsia="zh-CN"/>
                <w14:textFill>
                  <w14:solidFill>
                    <w14:schemeClr w14:val="tx1"/>
                  </w14:solidFill>
                </w14:textFill>
              </w:rPr>
              <w:t>详细店铺名称</w:t>
            </w:r>
          </w:p>
        </w:tc>
        <w:tc>
          <w:tcPr>
            <w:tcW w:w="2535" w:type="dxa"/>
          </w:tcPr>
          <w:p w14:paraId="4C3DE5D9">
            <w:pPr>
              <w:jc w:val="center"/>
              <w:rPr>
                <w:rFonts w:hint="eastAsia" w:ascii="黑体" w:hAnsi="黑体" w:eastAsia="黑体" w:cs="黑体"/>
                <w:b w:val="0"/>
                <w:bCs w:val="0"/>
                <w:color w:val="000000" w:themeColor="text1"/>
                <w:sz w:val="28"/>
                <w:szCs w:val="28"/>
                <w:lang w:val="en-US" w:eastAsia="zh-CN"/>
                <w14:textFill>
                  <w14:solidFill>
                    <w14:schemeClr w14:val="tx1"/>
                  </w14:solidFill>
                </w14:textFill>
              </w:rPr>
            </w:pPr>
            <w:r>
              <w:rPr>
                <w:rFonts w:hint="eastAsia" w:ascii="黑体" w:hAnsi="黑体" w:eastAsia="黑体" w:cs="黑体"/>
                <w:b w:val="0"/>
                <w:bCs w:val="0"/>
                <w:color w:val="000000" w:themeColor="text1"/>
                <w:sz w:val="28"/>
                <w:szCs w:val="28"/>
                <w:lang w:val="en-US" w:eastAsia="zh-CN"/>
                <w14:textFill>
                  <w14:solidFill>
                    <w14:schemeClr w14:val="tx1"/>
                  </w14:solidFill>
                </w14:textFill>
              </w:rPr>
              <w:t>实际经营详细地址</w:t>
            </w:r>
          </w:p>
        </w:tc>
        <w:tc>
          <w:tcPr>
            <w:tcW w:w="2211" w:type="dxa"/>
          </w:tcPr>
          <w:p w14:paraId="00428DB9">
            <w:pPr>
              <w:jc w:val="center"/>
              <w:rPr>
                <w:rFonts w:hint="eastAsia" w:ascii="黑体" w:hAnsi="黑体" w:eastAsia="黑体" w:cs="黑体"/>
                <w:b w:val="0"/>
                <w:bCs w:val="0"/>
                <w:color w:val="000000" w:themeColor="text1"/>
                <w:sz w:val="28"/>
                <w:szCs w:val="28"/>
                <w:lang w:val="en-US" w:eastAsia="zh-CN"/>
                <w14:textFill>
                  <w14:solidFill>
                    <w14:schemeClr w14:val="tx1"/>
                  </w14:solidFill>
                </w14:textFill>
              </w:rPr>
            </w:pPr>
            <w:r>
              <w:rPr>
                <w:rFonts w:hint="eastAsia" w:ascii="黑体" w:hAnsi="黑体" w:eastAsia="黑体" w:cs="黑体"/>
                <w:b w:val="0"/>
                <w:bCs w:val="0"/>
                <w:color w:val="000000" w:themeColor="text1"/>
                <w:sz w:val="28"/>
                <w:szCs w:val="28"/>
                <w:lang w:val="en-US" w:eastAsia="zh-CN"/>
                <w14:textFill>
                  <w14:solidFill>
                    <w14:schemeClr w14:val="tx1"/>
                  </w14:solidFill>
                </w14:textFill>
              </w:rPr>
              <w:t>法人或者负责人</w:t>
            </w:r>
          </w:p>
        </w:tc>
        <w:tc>
          <w:tcPr>
            <w:tcW w:w="1701" w:type="dxa"/>
          </w:tcPr>
          <w:p w14:paraId="24F76489">
            <w:pPr>
              <w:jc w:val="center"/>
              <w:rPr>
                <w:rFonts w:hint="eastAsia" w:ascii="黑体" w:hAnsi="黑体" w:eastAsia="黑体" w:cs="黑体"/>
                <w:b w:val="0"/>
                <w:bCs w:val="0"/>
                <w:color w:val="000000" w:themeColor="text1"/>
                <w:sz w:val="28"/>
                <w:szCs w:val="28"/>
                <w:lang w:val="en-US" w:eastAsia="zh-CN"/>
                <w14:textFill>
                  <w14:solidFill>
                    <w14:schemeClr w14:val="tx1"/>
                  </w14:solidFill>
                </w14:textFill>
              </w:rPr>
            </w:pPr>
            <w:r>
              <w:rPr>
                <w:rFonts w:hint="eastAsia" w:ascii="黑体" w:hAnsi="黑体" w:eastAsia="黑体" w:cs="黑体"/>
                <w:b w:val="0"/>
                <w:bCs w:val="0"/>
                <w:color w:val="000000" w:themeColor="text1"/>
                <w:sz w:val="28"/>
                <w:szCs w:val="28"/>
                <w:lang w:val="en-US" w:eastAsia="zh-CN"/>
                <w14:textFill>
                  <w14:solidFill>
                    <w14:schemeClr w14:val="tx1"/>
                  </w14:solidFill>
                </w14:textFill>
              </w:rPr>
              <w:t>经营产品</w:t>
            </w:r>
          </w:p>
        </w:tc>
        <w:tc>
          <w:tcPr>
            <w:tcW w:w="2055" w:type="dxa"/>
          </w:tcPr>
          <w:p w14:paraId="3DF1E61B">
            <w:pPr>
              <w:jc w:val="center"/>
              <w:rPr>
                <w:rFonts w:hint="eastAsia" w:ascii="黑体" w:hAnsi="黑体" w:eastAsia="黑体" w:cs="黑体"/>
                <w:b w:val="0"/>
                <w:bCs w:val="0"/>
                <w:color w:val="000000" w:themeColor="text1"/>
                <w:sz w:val="28"/>
                <w:szCs w:val="28"/>
                <w:lang w:val="en-US" w:eastAsia="zh-CN"/>
                <w14:textFill>
                  <w14:solidFill>
                    <w14:schemeClr w14:val="tx1"/>
                  </w14:solidFill>
                </w14:textFill>
              </w:rPr>
            </w:pPr>
            <w:r>
              <w:rPr>
                <w:rFonts w:hint="eastAsia" w:ascii="黑体" w:hAnsi="黑体" w:eastAsia="黑体" w:cs="黑体"/>
                <w:b w:val="0"/>
                <w:bCs w:val="0"/>
                <w:color w:val="000000" w:themeColor="text1"/>
                <w:sz w:val="28"/>
                <w:szCs w:val="28"/>
                <w:lang w:val="en-US" w:eastAsia="zh-CN"/>
                <w14:textFill>
                  <w14:solidFill>
                    <w14:schemeClr w14:val="tx1"/>
                  </w14:solidFill>
                </w14:textFill>
              </w:rPr>
              <w:t>会议营销情况</w:t>
            </w:r>
          </w:p>
        </w:tc>
        <w:tc>
          <w:tcPr>
            <w:tcW w:w="1470" w:type="dxa"/>
          </w:tcPr>
          <w:p w14:paraId="72C085C8">
            <w:pPr>
              <w:jc w:val="center"/>
              <w:rPr>
                <w:rFonts w:hint="eastAsia" w:ascii="黑体" w:hAnsi="黑体" w:eastAsia="黑体" w:cs="黑体"/>
                <w:b w:val="0"/>
                <w:bCs w:val="0"/>
                <w:color w:val="000000" w:themeColor="text1"/>
                <w:sz w:val="28"/>
                <w:szCs w:val="28"/>
                <w:lang w:val="en-US" w:eastAsia="zh-CN"/>
                <w14:textFill>
                  <w14:solidFill>
                    <w14:schemeClr w14:val="tx1"/>
                  </w14:solidFill>
                </w14:textFill>
              </w:rPr>
            </w:pPr>
            <w:r>
              <w:rPr>
                <w:rFonts w:hint="eastAsia" w:ascii="黑体" w:hAnsi="黑体" w:eastAsia="黑体" w:cs="黑体"/>
                <w:b w:val="0"/>
                <w:bCs w:val="0"/>
                <w:color w:val="000000" w:themeColor="text1"/>
                <w:sz w:val="28"/>
                <w:szCs w:val="28"/>
                <w:lang w:val="en-US" w:eastAsia="zh-CN"/>
                <w14:textFill>
                  <w14:solidFill>
                    <w14:schemeClr w14:val="tx1"/>
                  </w14:solidFill>
                </w14:textFill>
              </w:rPr>
              <w:t>联系电话</w:t>
            </w:r>
          </w:p>
        </w:tc>
        <w:tc>
          <w:tcPr>
            <w:tcW w:w="1230" w:type="dxa"/>
          </w:tcPr>
          <w:p w14:paraId="3DDFE0FB">
            <w:pPr>
              <w:jc w:val="center"/>
              <w:rPr>
                <w:rFonts w:hint="eastAsia" w:ascii="黑体" w:hAnsi="黑体" w:eastAsia="黑体" w:cs="黑体"/>
                <w:b w:val="0"/>
                <w:bCs w:val="0"/>
                <w:color w:val="000000" w:themeColor="text1"/>
                <w:sz w:val="28"/>
                <w:szCs w:val="28"/>
                <w:lang w:val="en-US" w:eastAsia="zh-CN"/>
                <w14:textFill>
                  <w14:solidFill>
                    <w14:schemeClr w14:val="tx1"/>
                  </w14:solidFill>
                </w14:textFill>
              </w:rPr>
            </w:pPr>
            <w:r>
              <w:rPr>
                <w:rFonts w:hint="eastAsia" w:ascii="黑体" w:hAnsi="黑体" w:eastAsia="黑体" w:cs="黑体"/>
                <w:b w:val="0"/>
                <w:bCs w:val="0"/>
                <w:color w:val="000000" w:themeColor="text1"/>
                <w:sz w:val="28"/>
                <w:szCs w:val="28"/>
                <w:lang w:val="en-US" w:eastAsia="zh-CN"/>
                <w14:textFill>
                  <w14:solidFill>
                    <w14:schemeClr w14:val="tx1"/>
                  </w14:solidFill>
                </w14:textFill>
              </w:rPr>
              <w:t>备  注</w:t>
            </w:r>
          </w:p>
        </w:tc>
      </w:tr>
      <w:tr w14:paraId="34C9F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94" w:type="dxa"/>
          </w:tcPr>
          <w:p w14:paraId="633745B0">
            <w:pPr>
              <w:jc w:val="center"/>
              <w:rPr>
                <w:rFonts w:hint="default" w:ascii="Times New Roman" w:hAnsi="Times New Roman" w:cs="Times New Roman"/>
                <w:color w:val="000000" w:themeColor="text1"/>
                <w:sz w:val="32"/>
                <w:szCs w:val="32"/>
                <w:vertAlign w:val="baseline"/>
                <w:lang w:val="en-US" w:eastAsia="zh-CN"/>
                <w14:textFill>
                  <w14:solidFill>
                    <w14:schemeClr w14:val="tx1"/>
                  </w14:solidFill>
                </w14:textFill>
              </w:rPr>
            </w:pPr>
            <w:r>
              <w:rPr>
                <w:rFonts w:hint="eastAsia" w:ascii="Times New Roman" w:hAnsi="Times New Roman" w:cs="Times New Roman"/>
                <w:color w:val="000000" w:themeColor="text1"/>
                <w:sz w:val="32"/>
                <w:szCs w:val="32"/>
                <w:vertAlign w:val="baseline"/>
                <w:lang w:val="en-US" w:eastAsia="zh-CN"/>
                <w14:textFill>
                  <w14:solidFill>
                    <w14:schemeClr w14:val="tx1"/>
                  </w14:solidFill>
                </w14:textFill>
              </w:rPr>
              <w:t>1</w:t>
            </w:r>
          </w:p>
        </w:tc>
        <w:tc>
          <w:tcPr>
            <w:tcW w:w="1928" w:type="dxa"/>
          </w:tcPr>
          <w:p w14:paraId="5330D8A8">
            <w:pPr>
              <w:rPr>
                <w:color w:val="000000" w:themeColor="text1"/>
                <w:vertAlign w:val="baseline"/>
                <w14:textFill>
                  <w14:solidFill>
                    <w14:schemeClr w14:val="tx1"/>
                  </w14:solidFill>
                </w14:textFill>
              </w:rPr>
            </w:pPr>
          </w:p>
        </w:tc>
        <w:tc>
          <w:tcPr>
            <w:tcW w:w="2535" w:type="dxa"/>
          </w:tcPr>
          <w:p w14:paraId="2856C4E6">
            <w:pPr>
              <w:rPr>
                <w:color w:val="000000" w:themeColor="text1"/>
                <w:vertAlign w:val="baseline"/>
                <w14:textFill>
                  <w14:solidFill>
                    <w14:schemeClr w14:val="tx1"/>
                  </w14:solidFill>
                </w14:textFill>
              </w:rPr>
            </w:pPr>
          </w:p>
        </w:tc>
        <w:tc>
          <w:tcPr>
            <w:tcW w:w="2211" w:type="dxa"/>
          </w:tcPr>
          <w:p w14:paraId="27C72630">
            <w:pPr>
              <w:rPr>
                <w:color w:val="000000" w:themeColor="text1"/>
                <w:vertAlign w:val="baseline"/>
                <w14:textFill>
                  <w14:solidFill>
                    <w14:schemeClr w14:val="tx1"/>
                  </w14:solidFill>
                </w14:textFill>
              </w:rPr>
            </w:pPr>
          </w:p>
        </w:tc>
        <w:tc>
          <w:tcPr>
            <w:tcW w:w="1701" w:type="dxa"/>
          </w:tcPr>
          <w:p w14:paraId="381C50E9">
            <w:pPr>
              <w:rPr>
                <w:color w:val="000000" w:themeColor="text1"/>
                <w:vertAlign w:val="baseline"/>
                <w14:textFill>
                  <w14:solidFill>
                    <w14:schemeClr w14:val="tx1"/>
                  </w14:solidFill>
                </w14:textFill>
              </w:rPr>
            </w:pPr>
          </w:p>
        </w:tc>
        <w:tc>
          <w:tcPr>
            <w:tcW w:w="2055" w:type="dxa"/>
          </w:tcPr>
          <w:p w14:paraId="5E6EBEEF">
            <w:pPr>
              <w:rPr>
                <w:color w:val="000000" w:themeColor="text1"/>
                <w:vertAlign w:val="baseline"/>
                <w14:textFill>
                  <w14:solidFill>
                    <w14:schemeClr w14:val="tx1"/>
                  </w14:solidFill>
                </w14:textFill>
              </w:rPr>
            </w:pPr>
          </w:p>
        </w:tc>
        <w:tc>
          <w:tcPr>
            <w:tcW w:w="1470" w:type="dxa"/>
          </w:tcPr>
          <w:p w14:paraId="030F19A3">
            <w:pPr>
              <w:rPr>
                <w:color w:val="000000" w:themeColor="text1"/>
                <w:vertAlign w:val="baseline"/>
                <w14:textFill>
                  <w14:solidFill>
                    <w14:schemeClr w14:val="tx1"/>
                  </w14:solidFill>
                </w14:textFill>
              </w:rPr>
            </w:pPr>
          </w:p>
        </w:tc>
        <w:tc>
          <w:tcPr>
            <w:tcW w:w="1230" w:type="dxa"/>
          </w:tcPr>
          <w:p w14:paraId="273C20EB">
            <w:pPr>
              <w:rPr>
                <w:color w:val="000000" w:themeColor="text1"/>
                <w:vertAlign w:val="baseline"/>
                <w14:textFill>
                  <w14:solidFill>
                    <w14:schemeClr w14:val="tx1"/>
                  </w14:solidFill>
                </w14:textFill>
              </w:rPr>
            </w:pPr>
          </w:p>
        </w:tc>
      </w:tr>
      <w:tr w14:paraId="6B004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94" w:type="dxa"/>
          </w:tcPr>
          <w:p w14:paraId="72188FA7">
            <w:pPr>
              <w:jc w:val="center"/>
              <w:rPr>
                <w:rFonts w:hint="default" w:ascii="Times New Roman" w:hAnsi="Times New Roman" w:cs="Times New Roman"/>
                <w:color w:val="000000" w:themeColor="text1"/>
                <w:sz w:val="32"/>
                <w:szCs w:val="32"/>
                <w:vertAlign w:val="baseline"/>
                <w:lang w:val="en-US" w:eastAsia="zh-CN"/>
                <w14:textFill>
                  <w14:solidFill>
                    <w14:schemeClr w14:val="tx1"/>
                  </w14:solidFill>
                </w14:textFill>
              </w:rPr>
            </w:pPr>
            <w:r>
              <w:rPr>
                <w:rFonts w:hint="eastAsia" w:ascii="Times New Roman" w:hAnsi="Times New Roman" w:cs="Times New Roman"/>
                <w:color w:val="000000" w:themeColor="text1"/>
                <w:sz w:val="32"/>
                <w:szCs w:val="32"/>
                <w:vertAlign w:val="baseline"/>
                <w:lang w:val="en-US" w:eastAsia="zh-CN"/>
                <w14:textFill>
                  <w14:solidFill>
                    <w14:schemeClr w14:val="tx1"/>
                  </w14:solidFill>
                </w14:textFill>
              </w:rPr>
              <w:t>2</w:t>
            </w:r>
          </w:p>
        </w:tc>
        <w:tc>
          <w:tcPr>
            <w:tcW w:w="1928" w:type="dxa"/>
          </w:tcPr>
          <w:p w14:paraId="43B3836E">
            <w:pPr>
              <w:rPr>
                <w:color w:val="000000" w:themeColor="text1"/>
                <w:vertAlign w:val="baseline"/>
                <w14:textFill>
                  <w14:solidFill>
                    <w14:schemeClr w14:val="tx1"/>
                  </w14:solidFill>
                </w14:textFill>
              </w:rPr>
            </w:pPr>
          </w:p>
        </w:tc>
        <w:tc>
          <w:tcPr>
            <w:tcW w:w="2535" w:type="dxa"/>
          </w:tcPr>
          <w:p w14:paraId="2BBE741C">
            <w:pPr>
              <w:rPr>
                <w:color w:val="000000" w:themeColor="text1"/>
                <w:vertAlign w:val="baseline"/>
                <w14:textFill>
                  <w14:solidFill>
                    <w14:schemeClr w14:val="tx1"/>
                  </w14:solidFill>
                </w14:textFill>
              </w:rPr>
            </w:pPr>
          </w:p>
        </w:tc>
        <w:tc>
          <w:tcPr>
            <w:tcW w:w="2211" w:type="dxa"/>
          </w:tcPr>
          <w:p w14:paraId="759DF7F1">
            <w:pPr>
              <w:rPr>
                <w:color w:val="000000" w:themeColor="text1"/>
                <w:vertAlign w:val="baseline"/>
                <w14:textFill>
                  <w14:solidFill>
                    <w14:schemeClr w14:val="tx1"/>
                  </w14:solidFill>
                </w14:textFill>
              </w:rPr>
            </w:pPr>
          </w:p>
        </w:tc>
        <w:tc>
          <w:tcPr>
            <w:tcW w:w="1701" w:type="dxa"/>
          </w:tcPr>
          <w:p w14:paraId="7E603841">
            <w:pPr>
              <w:rPr>
                <w:color w:val="000000" w:themeColor="text1"/>
                <w:vertAlign w:val="baseline"/>
                <w14:textFill>
                  <w14:solidFill>
                    <w14:schemeClr w14:val="tx1"/>
                  </w14:solidFill>
                </w14:textFill>
              </w:rPr>
            </w:pPr>
          </w:p>
        </w:tc>
        <w:tc>
          <w:tcPr>
            <w:tcW w:w="2055" w:type="dxa"/>
          </w:tcPr>
          <w:p w14:paraId="71DA45D5">
            <w:pPr>
              <w:rPr>
                <w:color w:val="000000" w:themeColor="text1"/>
                <w:vertAlign w:val="baseline"/>
                <w14:textFill>
                  <w14:solidFill>
                    <w14:schemeClr w14:val="tx1"/>
                  </w14:solidFill>
                </w14:textFill>
              </w:rPr>
            </w:pPr>
          </w:p>
        </w:tc>
        <w:tc>
          <w:tcPr>
            <w:tcW w:w="1470" w:type="dxa"/>
          </w:tcPr>
          <w:p w14:paraId="769F2904">
            <w:pPr>
              <w:rPr>
                <w:color w:val="000000" w:themeColor="text1"/>
                <w:vertAlign w:val="baseline"/>
                <w14:textFill>
                  <w14:solidFill>
                    <w14:schemeClr w14:val="tx1"/>
                  </w14:solidFill>
                </w14:textFill>
              </w:rPr>
            </w:pPr>
          </w:p>
        </w:tc>
        <w:tc>
          <w:tcPr>
            <w:tcW w:w="1230" w:type="dxa"/>
          </w:tcPr>
          <w:p w14:paraId="67DF54CD">
            <w:pPr>
              <w:rPr>
                <w:color w:val="000000" w:themeColor="text1"/>
                <w:vertAlign w:val="baseline"/>
                <w14:textFill>
                  <w14:solidFill>
                    <w14:schemeClr w14:val="tx1"/>
                  </w14:solidFill>
                </w14:textFill>
              </w:rPr>
            </w:pPr>
          </w:p>
        </w:tc>
      </w:tr>
      <w:tr w14:paraId="65D7E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94" w:type="dxa"/>
          </w:tcPr>
          <w:p w14:paraId="491927D7">
            <w:pPr>
              <w:jc w:val="center"/>
              <w:rPr>
                <w:rFonts w:hint="default" w:ascii="Times New Roman" w:hAnsi="Times New Roman" w:cs="Times New Roman"/>
                <w:color w:val="000000" w:themeColor="text1"/>
                <w:sz w:val="32"/>
                <w:szCs w:val="32"/>
                <w:vertAlign w:val="baseline"/>
                <w:lang w:val="en-US" w:eastAsia="zh-CN"/>
                <w14:textFill>
                  <w14:solidFill>
                    <w14:schemeClr w14:val="tx1"/>
                  </w14:solidFill>
                </w14:textFill>
              </w:rPr>
            </w:pPr>
            <w:r>
              <w:rPr>
                <w:rFonts w:hint="eastAsia" w:ascii="Times New Roman" w:hAnsi="Times New Roman" w:cs="Times New Roman"/>
                <w:color w:val="000000" w:themeColor="text1"/>
                <w:sz w:val="32"/>
                <w:szCs w:val="32"/>
                <w:vertAlign w:val="baseline"/>
                <w:lang w:val="en-US" w:eastAsia="zh-CN"/>
                <w14:textFill>
                  <w14:solidFill>
                    <w14:schemeClr w14:val="tx1"/>
                  </w14:solidFill>
                </w14:textFill>
              </w:rPr>
              <w:t>3</w:t>
            </w:r>
          </w:p>
        </w:tc>
        <w:tc>
          <w:tcPr>
            <w:tcW w:w="1928" w:type="dxa"/>
          </w:tcPr>
          <w:p w14:paraId="67E02E8B">
            <w:pPr>
              <w:rPr>
                <w:color w:val="000000" w:themeColor="text1"/>
                <w:vertAlign w:val="baseline"/>
                <w14:textFill>
                  <w14:solidFill>
                    <w14:schemeClr w14:val="tx1"/>
                  </w14:solidFill>
                </w14:textFill>
              </w:rPr>
            </w:pPr>
          </w:p>
        </w:tc>
        <w:tc>
          <w:tcPr>
            <w:tcW w:w="2535" w:type="dxa"/>
          </w:tcPr>
          <w:p w14:paraId="5F7B8DFE">
            <w:pPr>
              <w:rPr>
                <w:color w:val="000000" w:themeColor="text1"/>
                <w:vertAlign w:val="baseline"/>
                <w14:textFill>
                  <w14:solidFill>
                    <w14:schemeClr w14:val="tx1"/>
                  </w14:solidFill>
                </w14:textFill>
              </w:rPr>
            </w:pPr>
          </w:p>
        </w:tc>
        <w:tc>
          <w:tcPr>
            <w:tcW w:w="2211" w:type="dxa"/>
          </w:tcPr>
          <w:p w14:paraId="6B1F57CF">
            <w:pPr>
              <w:rPr>
                <w:color w:val="000000" w:themeColor="text1"/>
                <w:vertAlign w:val="baseline"/>
                <w14:textFill>
                  <w14:solidFill>
                    <w14:schemeClr w14:val="tx1"/>
                  </w14:solidFill>
                </w14:textFill>
              </w:rPr>
            </w:pPr>
          </w:p>
        </w:tc>
        <w:tc>
          <w:tcPr>
            <w:tcW w:w="1701" w:type="dxa"/>
          </w:tcPr>
          <w:p w14:paraId="38CB5C15">
            <w:pPr>
              <w:rPr>
                <w:color w:val="000000" w:themeColor="text1"/>
                <w:vertAlign w:val="baseline"/>
                <w14:textFill>
                  <w14:solidFill>
                    <w14:schemeClr w14:val="tx1"/>
                  </w14:solidFill>
                </w14:textFill>
              </w:rPr>
            </w:pPr>
          </w:p>
        </w:tc>
        <w:tc>
          <w:tcPr>
            <w:tcW w:w="2055" w:type="dxa"/>
          </w:tcPr>
          <w:p w14:paraId="088AA280">
            <w:pPr>
              <w:rPr>
                <w:color w:val="000000" w:themeColor="text1"/>
                <w:vertAlign w:val="baseline"/>
                <w14:textFill>
                  <w14:solidFill>
                    <w14:schemeClr w14:val="tx1"/>
                  </w14:solidFill>
                </w14:textFill>
              </w:rPr>
            </w:pPr>
          </w:p>
        </w:tc>
        <w:tc>
          <w:tcPr>
            <w:tcW w:w="1470" w:type="dxa"/>
          </w:tcPr>
          <w:p w14:paraId="7969C093">
            <w:pPr>
              <w:rPr>
                <w:color w:val="000000" w:themeColor="text1"/>
                <w:vertAlign w:val="baseline"/>
                <w14:textFill>
                  <w14:solidFill>
                    <w14:schemeClr w14:val="tx1"/>
                  </w14:solidFill>
                </w14:textFill>
              </w:rPr>
            </w:pPr>
          </w:p>
        </w:tc>
        <w:tc>
          <w:tcPr>
            <w:tcW w:w="1230" w:type="dxa"/>
          </w:tcPr>
          <w:p w14:paraId="1B2E784D">
            <w:pPr>
              <w:rPr>
                <w:color w:val="000000" w:themeColor="text1"/>
                <w:vertAlign w:val="baseline"/>
                <w14:textFill>
                  <w14:solidFill>
                    <w14:schemeClr w14:val="tx1"/>
                  </w14:solidFill>
                </w14:textFill>
              </w:rPr>
            </w:pPr>
          </w:p>
        </w:tc>
      </w:tr>
      <w:tr w14:paraId="641D8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94" w:type="dxa"/>
          </w:tcPr>
          <w:p w14:paraId="66DA4404">
            <w:pPr>
              <w:jc w:val="center"/>
              <w:rPr>
                <w:rFonts w:hint="eastAsia" w:ascii="Times New Roman" w:hAnsi="Times New Roman" w:cs="Times New Roman"/>
                <w:color w:val="000000" w:themeColor="text1"/>
                <w:sz w:val="32"/>
                <w:szCs w:val="32"/>
                <w:vertAlign w:val="baseline"/>
                <w:lang w:val="en-US" w:eastAsia="zh-CN"/>
                <w14:textFill>
                  <w14:solidFill>
                    <w14:schemeClr w14:val="tx1"/>
                  </w14:solidFill>
                </w14:textFill>
              </w:rPr>
            </w:pPr>
            <w:r>
              <w:rPr>
                <w:rFonts w:hint="eastAsia" w:ascii="Times New Roman" w:hAnsi="Times New Roman" w:cs="Times New Roman"/>
                <w:color w:val="000000" w:themeColor="text1"/>
                <w:sz w:val="32"/>
                <w:szCs w:val="32"/>
                <w:vertAlign w:val="baseline"/>
                <w:lang w:val="en-US" w:eastAsia="zh-CN"/>
                <w14:textFill>
                  <w14:solidFill>
                    <w14:schemeClr w14:val="tx1"/>
                  </w14:solidFill>
                </w14:textFill>
              </w:rPr>
              <w:t>...</w:t>
            </w:r>
          </w:p>
        </w:tc>
        <w:tc>
          <w:tcPr>
            <w:tcW w:w="1928" w:type="dxa"/>
          </w:tcPr>
          <w:p w14:paraId="095143DC">
            <w:pPr>
              <w:rPr>
                <w:color w:val="000000" w:themeColor="text1"/>
                <w:vertAlign w:val="baseline"/>
                <w14:textFill>
                  <w14:solidFill>
                    <w14:schemeClr w14:val="tx1"/>
                  </w14:solidFill>
                </w14:textFill>
              </w:rPr>
            </w:pPr>
          </w:p>
        </w:tc>
        <w:tc>
          <w:tcPr>
            <w:tcW w:w="2535" w:type="dxa"/>
          </w:tcPr>
          <w:p w14:paraId="734498F5">
            <w:pPr>
              <w:rPr>
                <w:color w:val="000000" w:themeColor="text1"/>
                <w:vertAlign w:val="baseline"/>
                <w14:textFill>
                  <w14:solidFill>
                    <w14:schemeClr w14:val="tx1"/>
                  </w14:solidFill>
                </w14:textFill>
              </w:rPr>
            </w:pPr>
          </w:p>
        </w:tc>
        <w:tc>
          <w:tcPr>
            <w:tcW w:w="2211" w:type="dxa"/>
          </w:tcPr>
          <w:p w14:paraId="3119ED27">
            <w:pPr>
              <w:rPr>
                <w:color w:val="000000" w:themeColor="text1"/>
                <w:vertAlign w:val="baseline"/>
                <w14:textFill>
                  <w14:solidFill>
                    <w14:schemeClr w14:val="tx1"/>
                  </w14:solidFill>
                </w14:textFill>
              </w:rPr>
            </w:pPr>
          </w:p>
        </w:tc>
        <w:tc>
          <w:tcPr>
            <w:tcW w:w="1701" w:type="dxa"/>
          </w:tcPr>
          <w:p w14:paraId="0B1DB1ED">
            <w:pPr>
              <w:rPr>
                <w:color w:val="000000" w:themeColor="text1"/>
                <w:vertAlign w:val="baseline"/>
                <w14:textFill>
                  <w14:solidFill>
                    <w14:schemeClr w14:val="tx1"/>
                  </w14:solidFill>
                </w14:textFill>
              </w:rPr>
            </w:pPr>
          </w:p>
        </w:tc>
        <w:tc>
          <w:tcPr>
            <w:tcW w:w="2055" w:type="dxa"/>
          </w:tcPr>
          <w:p w14:paraId="6B1C3A7D">
            <w:pPr>
              <w:rPr>
                <w:color w:val="000000" w:themeColor="text1"/>
                <w:vertAlign w:val="baseline"/>
                <w14:textFill>
                  <w14:solidFill>
                    <w14:schemeClr w14:val="tx1"/>
                  </w14:solidFill>
                </w14:textFill>
              </w:rPr>
            </w:pPr>
          </w:p>
        </w:tc>
        <w:tc>
          <w:tcPr>
            <w:tcW w:w="1470" w:type="dxa"/>
          </w:tcPr>
          <w:p w14:paraId="00E5534D">
            <w:pPr>
              <w:rPr>
                <w:color w:val="000000" w:themeColor="text1"/>
                <w:vertAlign w:val="baseline"/>
                <w14:textFill>
                  <w14:solidFill>
                    <w14:schemeClr w14:val="tx1"/>
                  </w14:solidFill>
                </w14:textFill>
              </w:rPr>
            </w:pPr>
          </w:p>
        </w:tc>
        <w:tc>
          <w:tcPr>
            <w:tcW w:w="1230" w:type="dxa"/>
          </w:tcPr>
          <w:p w14:paraId="7D662F91">
            <w:pPr>
              <w:rPr>
                <w:color w:val="000000" w:themeColor="text1"/>
                <w:vertAlign w:val="baseline"/>
                <w14:textFill>
                  <w14:solidFill>
                    <w14:schemeClr w14:val="tx1"/>
                  </w14:solidFill>
                </w14:textFill>
              </w:rPr>
            </w:pPr>
          </w:p>
        </w:tc>
      </w:tr>
    </w:tbl>
    <w:p w14:paraId="5FB3F7CE">
      <w:pPr>
        <w:keepNext w:val="0"/>
        <w:keepLines w:val="0"/>
        <w:pageBreakBefore w:val="0"/>
        <w:widowControl w:val="0"/>
        <w:tabs>
          <w:tab w:val="left" w:pos="4962"/>
        </w:tabs>
        <w:kinsoku/>
        <w:wordWrap/>
        <w:overflowPunct/>
        <w:topLinePunct w:val="0"/>
        <w:autoSpaceDE/>
        <w:autoSpaceDN/>
        <w:bidi w:val="0"/>
        <w:adjustRightInd/>
        <w:snapToGrid/>
        <w:spacing w:line="500" w:lineRule="exact"/>
        <w:ind w:left="0" w:hanging="1405" w:hangingChars="500"/>
        <w:jc w:val="both"/>
        <w:textAlignment w:val="auto"/>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填表说明：会议营销情况填写是否存在以会议营销模式（或者租赁场所）推广产品及利用“神医”直播、“专家视频课件”等各种情形；备注请填写清楚是否正常经营，其他需要说明的情况！</w:t>
      </w:r>
    </w:p>
    <w:p w14:paraId="1E2296E7">
      <w:pPr>
        <w:jc w:val="both"/>
        <w:rPr>
          <w:rFonts w:hint="eastAsia" w:ascii="黑体" w:hAnsi="黑体" w:eastAsia="黑体" w:cs="黑体"/>
          <w:b w:val="0"/>
          <w:bCs w:val="0"/>
          <w:i w:val="0"/>
          <w:iCs w:val="0"/>
          <w:caps w:val="0"/>
          <w:color w:val="000000" w:themeColor="text1"/>
          <w:spacing w:val="0"/>
          <w:sz w:val="32"/>
          <w:szCs w:val="32"/>
          <w:shd w:val="clear" w:fill="FFFFFF"/>
          <w:lang w:val="en-US" w:eastAsia="zh-CN"/>
          <w14:textFill>
            <w14:solidFill>
              <w14:schemeClr w14:val="tx1"/>
            </w14:solidFill>
          </w14:textFill>
        </w:rPr>
      </w:pPr>
    </w:p>
    <w:p w14:paraId="254D91E1">
      <w:pPr>
        <w:jc w:val="both"/>
        <w:rPr>
          <w:rFonts w:hint="eastAsia" w:ascii="黑体" w:hAnsi="黑体" w:eastAsia="黑体" w:cs="黑体"/>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lang w:val="en-US" w:eastAsia="zh-CN"/>
          <w14:textFill>
            <w14:solidFill>
              <w14:schemeClr w14:val="tx1"/>
            </w14:solidFill>
          </w14:textFill>
        </w:rPr>
        <w:t>附件4</w:t>
      </w:r>
    </w:p>
    <w:p w14:paraId="7757C1AA">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lang w:eastAsia="zh-CN"/>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lang w:eastAsia="zh-CN"/>
          <w14:textFill>
            <w14:solidFill>
              <w14:schemeClr w14:val="tx1"/>
            </w14:solidFill>
          </w14:textFill>
        </w:rPr>
        <w:t>老年人药品、保健品虚假宣传等问题专项整治</w:t>
      </w:r>
    </w:p>
    <w:p w14:paraId="07C88A66">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lang w:eastAsia="zh-CN"/>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lang w:eastAsia="zh-CN"/>
          <w14:textFill>
            <w14:solidFill>
              <w14:schemeClr w14:val="tx1"/>
            </w14:solidFill>
          </w14:textFill>
        </w:rPr>
        <w:t>药品经营店铺工作台账</w:t>
      </w:r>
    </w:p>
    <w:p w14:paraId="27A9E0E0">
      <w:pPr>
        <w:bidi w:val="0"/>
        <w:rPr>
          <w:rFonts w:hint="eastAsia"/>
          <w:color w:val="000000" w:themeColor="text1"/>
          <w:lang w:val="en-US" w:eastAsia="zh-CN"/>
          <w14:textFill>
            <w14:solidFill>
              <w14:schemeClr w14:val="tx1"/>
            </w14:solidFill>
          </w14:textFill>
        </w:rPr>
      </w:pPr>
    </w:p>
    <w:tbl>
      <w:tblPr>
        <w:tblStyle w:val="13"/>
        <w:tblpPr w:leftFromText="180" w:rightFromText="180" w:vertAnchor="text" w:horzAnchor="page" w:tblpX="976" w:tblpY="637"/>
        <w:tblOverlap w:val="never"/>
        <w:tblW w:w="15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775"/>
        <w:gridCol w:w="2490"/>
        <w:gridCol w:w="3120"/>
        <w:gridCol w:w="2310"/>
        <w:gridCol w:w="1905"/>
        <w:gridCol w:w="1575"/>
      </w:tblGrid>
      <w:tr w14:paraId="7797B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885" w:type="dxa"/>
          </w:tcPr>
          <w:p w14:paraId="70BA98AD">
            <w:pPr>
              <w:jc w:val="center"/>
              <w:rPr>
                <w:rFonts w:hint="eastAsia" w:ascii="黑体" w:hAnsi="黑体" w:eastAsia="黑体" w:cs="黑体"/>
                <w:b w:val="0"/>
                <w:bCs w:val="0"/>
                <w:color w:val="000000" w:themeColor="text1"/>
                <w:sz w:val="28"/>
                <w:szCs w:val="28"/>
                <w:lang w:val="en-US" w:eastAsia="zh-CN"/>
                <w14:textFill>
                  <w14:solidFill>
                    <w14:schemeClr w14:val="tx1"/>
                  </w14:solidFill>
                </w14:textFill>
              </w:rPr>
            </w:pPr>
            <w:r>
              <w:rPr>
                <w:rFonts w:hint="eastAsia" w:ascii="黑体" w:hAnsi="黑体" w:eastAsia="黑体" w:cs="黑体"/>
                <w:b w:val="0"/>
                <w:bCs w:val="0"/>
                <w:color w:val="000000" w:themeColor="text1"/>
                <w:sz w:val="28"/>
                <w:szCs w:val="28"/>
                <w:lang w:val="en-US" w:eastAsia="zh-CN"/>
                <w14:textFill>
                  <w14:solidFill>
                    <w14:schemeClr w14:val="tx1"/>
                  </w14:solidFill>
                </w14:textFill>
              </w:rPr>
              <w:t>序号</w:t>
            </w:r>
          </w:p>
        </w:tc>
        <w:tc>
          <w:tcPr>
            <w:tcW w:w="2775" w:type="dxa"/>
          </w:tcPr>
          <w:p w14:paraId="4CE7F9DF">
            <w:pPr>
              <w:jc w:val="center"/>
              <w:rPr>
                <w:rFonts w:hint="eastAsia" w:ascii="黑体" w:hAnsi="黑体" w:eastAsia="黑体" w:cs="黑体"/>
                <w:b w:val="0"/>
                <w:bCs w:val="0"/>
                <w:color w:val="000000" w:themeColor="text1"/>
                <w:sz w:val="28"/>
                <w:szCs w:val="28"/>
                <w:lang w:val="en-US" w:eastAsia="zh-CN"/>
                <w14:textFill>
                  <w14:solidFill>
                    <w14:schemeClr w14:val="tx1"/>
                  </w14:solidFill>
                </w14:textFill>
              </w:rPr>
            </w:pPr>
            <w:r>
              <w:rPr>
                <w:rFonts w:hint="eastAsia" w:ascii="黑体" w:hAnsi="黑体" w:eastAsia="黑体" w:cs="黑体"/>
                <w:b w:val="0"/>
                <w:bCs w:val="0"/>
                <w:color w:val="000000" w:themeColor="text1"/>
                <w:sz w:val="28"/>
                <w:szCs w:val="28"/>
                <w:lang w:val="en-US" w:eastAsia="zh-CN"/>
                <w14:textFill>
                  <w14:solidFill>
                    <w14:schemeClr w14:val="tx1"/>
                  </w14:solidFill>
                </w14:textFill>
              </w:rPr>
              <w:t>详细店铺名称</w:t>
            </w:r>
          </w:p>
        </w:tc>
        <w:tc>
          <w:tcPr>
            <w:tcW w:w="2490" w:type="dxa"/>
          </w:tcPr>
          <w:p w14:paraId="520700CA">
            <w:pPr>
              <w:jc w:val="center"/>
              <w:rPr>
                <w:rFonts w:hint="eastAsia" w:ascii="黑体" w:hAnsi="黑体" w:eastAsia="黑体" w:cs="黑体"/>
                <w:b w:val="0"/>
                <w:bCs w:val="0"/>
                <w:color w:val="000000" w:themeColor="text1"/>
                <w:sz w:val="28"/>
                <w:szCs w:val="28"/>
                <w:lang w:val="en-US" w:eastAsia="zh-CN"/>
                <w14:textFill>
                  <w14:solidFill>
                    <w14:schemeClr w14:val="tx1"/>
                  </w14:solidFill>
                </w14:textFill>
              </w:rPr>
            </w:pPr>
            <w:r>
              <w:rPr>
                <w:rFonts w:hint="eastAsia" w:ascii="黑体" w:hAnsi="黑体" w:eastAsia="黑体" w:cs="黑体"/>
                <w:b w:val="0"/>
                <w:bCs w:val="0"/>
                <w:color w:val="000000" w:themeColor="text1"/>
                <w:sz w:val="28"/>
                <w:szCs w:val="28"/>
                <w:lang w:val="en-US" w:eastAsia="zh-CN"/>
                <w14:textFill>
                  <w14:solidFill>
                    <w14:schemeClr w14:val="tx1"/>
                  </w14:solidFill>
                </w14:textFill>
              </w:rPr>
              <w:t>实际经营详细地址</w:t>
            </w:r>
          </w:p>
        </w:tc>
        <w:tc>
          <w:tcPr>
            <w:tcW w:w="3120" w:type="dxa"/>
          </w:tcPr>
          <w:p w14:paraId="14CBE70A">
            <w:pPr>
              <w:jc w:val="center"/>
              <w:rPr>
                <w:rFonts w:hint="eastAsia" w:ascii="黑体" w:hAnsi="黑体" w:eastAsia="黑体" w:cs="黑体"/>
                <w:b w:val="0"/>
                <w:bCs w:val="0"/>
                <w:color w:val="000000" w:themeColor="text1"/>
                <w:sz w:val="28"/>
                <w:szCs w:val="28"/>
                <w:lang w:val="en-US" w:eastAsia="zh-CN"/>
                <w14:textFill>
                  <w14:solidFill>
                    <w14:schemeClr w14:val="tx1"/>
                  </w14:solidFill>
                </w14:textFill>
              </w:rPr>
            </w:pPr>
            <w:r>
              <w:rPr>
                <w:rFonts w:hint="eastAsia" w:ascii="黑体" w:hAnsi="黑体" w:eastAsia="黑体" w:cs="黑体"/>
                <w:b w:val="0"/>
                <w:bCs w:val="0"/>
                <w:color w:val="000000" w:themeColor="text1"/>
                <w:sz w:val="28"/>
                <w:szCs w:val="28"/>
                <w:lang w:val="en-US" w:eastAsia="zh-CN"/>
                <w14:textFill>
                  <w14:solidFill>
                    <w14:schemeClr w14:val="tx1"/>
                  </w14:solidFill>
                </w14:textFill>
              </w:rPr>
              <w:t>法人或者负责人</w:t>
            </w:r>
          </w:p>
        </w:tc>
        <w:tc>
          <w:tcPr>
            <w:tcW w:w="2310" w:type="dxa"/>
          </w:tcPr>
          <w:p w14:paraId="69D97DAB">
            <w:pPr>
              <w:jc w:val="center"/>
              <w:rPr>
                <w:rFonts w:hint="eastAsia" w:ascii="黑体" w:hAnsi="黑体" w:eastAsia="黑体" w:cs="黑体"/>
                <w:b w:val="0"/>
                <w:bCs w:val="0"/>
                <w:color w:val="000000" w:themeColor="text1"/>
                <w:sz w:val="28"/>
                <w:szCs w:val="28"/>
                <w:lang w:val="en-US" w:eastAsia="zh-CN"/>
                <w14:textFill>
                  <w14:solidFill>
                    <w14:schemeClr w14:val="tx1"/>
                  </w14:solidFill>
                </w14:textFill>
              </w:rPr>
            </w:pPr>
            <w:r>
              <w:rPr>
                <w:rFonts w:hint="eastAsia" w:ascii="黑体" w:hAnsi="黑体" w:eastAsia="黑体" w:cs="黑体"/>
                <w:b w:val="0"/>
                <w:bCs w:val="0"/>
                <w:color w:val="000000" w:themeColor="text1"/>
                <w:sz w:val="28"/>
                <w:szCs w:val="28"/>
                <w:lang w:val="en-US" w:eastAsia="zh-CN"/>
                <w14:textFill>
                  <w14:solidFill>
                    <w14:schemeClr w14:val="tx1"/>
                  </w14:solidFill>
                </w14:textFill>
              </w:rPr>
              <w:t>经营产品</w:t>
            </w:r>
          </w:p>
        </w:tc>
        <w:tc>
          <w:tcPr>
            <w:tcW w:w="1905" w:type="dxa"/>
          </w:tcPr>
          <w:p w14:paraId="77100F9E">
            <w:pPr>
              <w:jc w:val="center"/>
              <w:rPr>
                <w:rFonts w:hint="eastAsia" w:ascii="黑体" w:hAnsi="黑体" w:eastAsia="黑体" w:cs="黑体"/>
                <w:b w:val="0"/>
                <w:bCs w:val="0"/>
                <w:color w:val="000000" w:themeColor="text1"/>
                <w:sz w:val="28"/>
                <w:szCs w:val="28"/>
                <w:lang w:val="en-US" w:eastAsia="zh-CN"/>
                <w14:textFill>
                  <w14:solidFill>
                    <w14:schemeClr w14:val="tx1"/>
                  </w14:solidFill>
                </w14:textFill>
              </w:rPr>
            </w:pPr>
            <w:r>
              <w:rPr>
                <w:rFonts w:hint="eastAsia" w:ascii="黑体" w:hAnsi="黑体" w:eastAsia="黑体" w:cs="黑体"/>
                <w:b w:val="0"/>
                <w:bCs w:val="0"/>
                <w:color w:val="000000" w:themeColor="text1"/>
                <w:sz w:val="28"/>
                <w:szCs w:val="28"/>
                <w:lang w:val="en-US" w:eastAsia="zh-CN"/>
                <w14:textFill>
                  <w14:solidFill>
                    <w14:schemeClr w14:val="tx1"/>
                  </w14:solidFill>
                </w14:textFill>
              </w:rPr>
              <w:t>联系电话</w:t>
            </w:r>
          </w:p>
        </w:tc>
        <w:tc>
          <w:tcPr>
            <w:tcW w:w="1575" w:type="dxa"/>
          </w:tcPr>
          <w:p w14:paraId="10CBFEAF">
            <w:pPr>
              <w:jc w:val="center"/>
              <w:rPr>
                <w:rFonts w:hint="eastAsia" w:ascii="黑体" w:hAnsi="黑体" w:eastAsia="黑体" w:cs="黑体"/>
                <w:b w:val="0"/>
                <w:bCs w:val="0"/>
                <w:color w:val="000000" w:themeColor="text1"/>
                <w:sz w:val="28"/>
                <w:szCs w:val="28"/>
                <w:lang w:val="en-US" w:eastAsia="zh-CN"/>
                <w14:textFill>
                  <w14:solidFill>
                    <w14:schemeClr w14:val="tx1"/>
                  </w14:solidFill>
                </w14:textFill>
              </w:rPr>
            </w:pPr>
            <w:r>
              <w:rPr>
                <w:rFonts w:hint="eastAsia" w:ascii="黑体" w:hAnsi="黑体" w:eastAsia="黑体" w:cs="黑体"/>
                <w:b w:val="0"/>
                <w:bCs w:val="0"/>
                <w:color w:val="000000" w:themeColor="text1"/>
                <w:sz w:val="28"/>
                <w:szCs w:val="28"/>
                <w:lang w:val="en-US" w:eastAsia="zh-CN"/>
                <w14:textFill>
                  <w14:solidFill>
                    <w14:schemeClr w14:val="tx1"/>
                  </w14:solidFill>
                </w14:textFill>
              </w:rPr>
              <w:t>备   注</w:t>
            </w:r>
          </w:p>
        </w:tc>
      </w:tr>
      <w:tr w14:paraId="74F68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885" w:type="dxa"/>
          </w:tcPr>
          <w:p w14:paraId="1F3F5E79">
            <w:pPr>
              <w:jc w:val="center"/>
              <w:rPr>
                <w:rFonts w:hint="default" w:ascii="Times New Roman" w:hAnsi="Times New Roman" w:cs="Times New Roman" w:eastAsiaTheme="minorEastAsia"/>
                <w:color w:val="000000" w:themeColor="text1"/>
                <w:sz w:val="32"/>
                <w:szCs w:val="32"/>
                <w:vertAlign w:val="baseline"/>
                <w:lang w:val="en-US" w:eastAsia="zh-CN"/>
                <w14:textFill>
                  <w14:solidFill>
                    <w14:schemeClr w14:val="tx1"/>
                  </w14:solidFill>
                </w14:textFill>
              </w:rPr>
            </w:pPr>
            <w:r>
              <w:rPr>
                <w:rFonts w:hint="default" w:ascii="Times New Roman" w:hAnsi="Times New Roman" w:cs="Times New Roman"/>
                <w:color w:val="000000" w:themeColor="text1"/>
                <w:sz w:val="32"/>
                <w:szCs w:val="32"/>
                <w:vertAlign w:val="baseline"/>
                <w:lang w:val="en-US" w:eastAsia="zh-CN"/>
                <w14:textFill>
                  <w14:solidFill>
                    <w14:schemeClr w14:val="tx1"/>
                  </w14:solidFill>
                </w14:textFill>
              </w:rPr>
              <w:t>1</w:t>
            </w:r>
          </w:p>
        </w:tc>
        <w:tc>
          <w:tcPr>
            <w:tcW w:w="2775" w:type="dxa"/>
          </w:tcPr>
          <w:p w14:paraId="4517C86C">
            <w:pPr>
              <w:rPr>
                <w:color w:val="000000" w:themeColor="text1"/>
                <w:vertAlign w:val="baseline"/>
                <w14:textFill>
                  <w14:solidFill>
                    <w14:schemeClr w14:val="tx1"/>
                  </w14:solidFill>
                </w14:textFill>
              </w:rPr>
            </w:pPr>
          </w:p>
        </w:tc>
        <w:tc>
          <w:tcPr>
            <w:tcW w:w="2490" w:type="dxa"/>
          </w:tcPr>
          <w:p w14:paraId="7EFD6215">
            <w:pPr>
              <w:rPr>
                <w:color w:val="000000" w:themeColor="text1"/>
                <w:vertAlign w:val="baseline"/>
                <w14:textFill>
                  <w14:solidFill>
                    <w14:schemeClr w14:val="tx1"/>
                  </w14:solidFill>
                </w14:textFill>
              </w:rPr>
            </w:pPr>
          </w:p>
        </w:tc>
        <w:tc>
          <w:tcPr>
            <w:tcW w:w="3120" w:type="dxa"/>
          </w:tcPr>
          <w:p w14:paraId="1DACC6BF">
            <w:pPr>
              <w:rPr>
                <w:color w:val="000000" w:themeColor="text1"/>
                <w:vertAlign w:val="baseline"/>
                <w14:textFill>
                  <w14:solidFill>
                    <w14:schemeClr w14:val="tx1"/>
                  </w14:solidFill>
                </w14:textFill>
              </w:rPr>
            </w:pPr>
          </w:p>
        </w:tc>
        <w:tc>
          <w:tcPr>
            <w:tcW w:w="2310" w:type="dxa"/>
          </w:tcPr>
          <w:p w14:paraId="3CFB907F">
            <w:pPr>
              <w:rPr>
                <w:color w:val="000000" w:themeColor="text1"/>
                <w:vertAlign w:val="baseline"/>
                <w14:textFill>
                  <w14:solidFill>
                    <w14:schemeClr w14:val="tx1"/>
                  </w14:solidFill>
                </w14:textFill>
              </w:rPr>
            </w:pPr>
          </w:p>
        </w:tc>
        <w:tc>
          <w:tcPr>
            <w:tcW w:w="1905" w:type="dxa"/>
          </w:tcPr>
          <w:p w14:paraId="0A64A24F">
            <w:pPr>
              <w:rPr>
                <w:color w:val="000000" w:themeColor="text1"/>
                <w:vertAlign w:val="baseline"/>
                <w14:textFill>
                  <w14:solidFill>
                    <w14:schemeClr w14:val="tx1"/>
                  </w14:solidFill>
                </w14:textFill>
              </w:rPr>
            </w:pPr>
          </w:p>
        </w:tc>
        <w:tc>
          <w:tcPr>
            <w:tcW w:w="1575" w:type="dxa"/>
          </w:tcPr>
          <w:p w14:paraId="4C56AA0A">
            <w:pPr>
              <w:rPr>
                <w:color w:val="000000" w:themeColor="text1"/>
                <w:vertAlign w:val="baseline"/>
                <w14:textFill>
                  <w14:solidFill>
                    <w14:schemeClr w14:val="tx1"/>
                  </w14:solidFill>
                </w14:textFill>
              </w:rPr>
            </w:pPr>
          </w:p>
        </w:tc>
      </w:tr>
      <w:tr w14:paraId="325E7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885" w:type="dxa"/>
          </w:tcPr>
          <w:p w14:paraId="6CFA17E7">
            <w:pPr>
              <w:jc w:val="center"/>
              <w:rPr>
                <w:rFonts w:hint="default" w:ascii="Times New Roman" w:hAnsi="Times New Roman" w:cs="Times New Roman" w:eastAsiaTheme="minorEastAsia"/>
                <w:color w:val="000000" w:themeColor="text1"/>
                <w:sz w:val="32"/>
                <w:szCs w:val="32"/>
                <w:vertAlign w:val="baseline"/>
                <w:lang w:val="en-US" w:eastAsia="zh-CN"/>
                <w14:textFill>
                  <w14:solidFill>
                    <w14:schemeClr w14:val="tx1"/>
                  </w14:solidFill>
                </w14:textFill>
              </w:rPr>
            </w:pPr>
            <w:r>
              <w:rPr>
                <w:rFonts w:hint="default" w:ascii="Times New Roman" w:hAnsi="Times New Roman" w:cs="Times New Roman"/>
                <w:color w:val="000000" w:themeColor="text1"/>
                <w:sz w:val="32"/>
                <w:szCs w:val="32"/>
                <w:vertAlign w:val="baseline"/>
                <w:lang w:val="en-US" w:eastAsia="zh-CN"/>
                <w14:textFill>
                  <w14:solidFill>
                    <w14:schemeClr w14:val="tx1"/>
                  </w14:solidFill>
                </w14:textFill>
              </w:rPr>
              <w:t>2</w:t>
            </w:r>
          </w:p>
        </w:tc>
        <w:tc>
          <w:tcPr>
            <w:tcW w:w="2775" w:type="dxa"/>
          </w:tcPr>
          <w:p w14:paraId="16C6A3A1">
            <w:pPr>
              <w:rPr>
                <w:color w:val="000000" w:themeColor="text1"/>
                <w:vertAlign w:val="baseline"/>
                <w14:textFill>
                  <w14:solidFill>
                    <w14:schemeClr w14:val="tx1"/>
                  </w14:solidFill>
                </w14:textFill>
              </w:rPr>
            </w:pPr>
          </w:p>
        </w:tc>
        <w:tc>
          <w:tcPr>
            <w:tcW w:w="2490" w:type="dxa"/>
          </w:tcPr>
          <w:p w14:paraId="45A16353">
            <w:pPr>
              <w:rPr>
                <w:color w:val="000000" w:themeColor="text1"/>
                <w:vertAlign w:val="baseline"/>
                <w14:textFill>
                  <w14:solidFill>
                    <w14:schemeClr w14:val="tx1"/>
                  </w14:solidFill>
                </w14:textFill>
              </w:rPr>
            </w:pPr>
          </w:p>
        </w:tc>
        <w:tc>
          <w:tcPr>
            <w:tcW w:w="3120" w:type="dxa"/>
          </w:tcPr>
          <w:p w14:paraId="283ED35F">
            <w:pPr>
              <w:rPr>
                <w:color w:val="000000" w:themeColor="text1"/>
                <w:vertAlign w:val="baseline"/>
                <w14:textFill>
                  <w14:solidFill>
                    <w14:schemeClr w14:val="tx1"/>
                  </w14:solidFill>
                </w14:textFill>
              </w:rPr>
            </w:pPr>
          </w:p>
        </w:tc>
        <w:tc>
          <w:tcPr>
            <w:tcW w:w="2310" w:type="dxa"/>
          </w:tcPr>
          <w:p w14:paraId="63F2B947">
            <w:pPr>
              <w:rPr>
                <w:color w:val="000000" w:themeColor="text1"/>
                <w:vertAlign w:val="baseline"/>
                <w14:textFill>
                  <w14:solidFill>
                    <w14:schemeClr w14:val="tx1"/>
                  </w14:solidFill>
                </w14:textFill>
              </w:rPr>
            </w:pPr>
          </w:p>
        </w:tc>
        <w:tc>
          <w:tcPr>
            <w:tcW w:w="1905" w:type="dxa"/>
          </w:tcPr>
          <w:p w14:paraId="099D3CAF">
            <w:pPr>
              <w:rPr>
                <w:color w:val="000000" w:themeColor="text1"/>
                <w:vertAlign w:val="baseline"/>
                <w14:textFill>
                  <w14:solidFill>
                    <w14:schemeClr w14:val="tx1"/>
                  </w14:solidFill>
                </w14:textFill>
              </w:rPr>
            </w:pPr>
          </w:p>
        </w:tc>
        <w:tc>
          <w:tcPr>
            <w:tcW w:w="1575" w:type="dxa"/>
          </w:tcPr>
          <w:p w14:paraId="2127F3F1">
            <w:pPr>
              <w:rPr>
                <w:color w:val="000000" w:themeColor="text1"/>
                <w:vertAlign w:val="baseline"/>
                <w14:textFill>
                  <w14:solidFill>
                    <w14:schemeClr w14:val="tx1"/>
                  </w14:solidFill>
                </w14:textFill>
              </w:rPr>
            </w:pPr>
          </w:p>
        </w:tc>
      </w:tr>
      <w:tr w14:paraId="10B51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885" w:type="dxa"/>
          </w:tcPr>
          <w:p w14:paraId="381A98B6">
            <w:pPr>
              <w:jc w:val="center"/>
              <w:rPr>
                <w:rFonts w:hint="default" w:ascii="Times New Roman" w:hAnsi="Times New Roman" w:cs="Times New Roman" w:eastAsiaTheme="minorEastAsia"/>
                <w:color w:val="000000" w:themeColor="text1"/>
                <w:sz w:val="32"/>
                <w:szCs w:val="32"/>
                <w:vertAlign w:val="baseline"/>
                <w:lang w:val="en-US" w:eastAsia="zh-CN"/>
                <w14:textFill>
                  <w14:solidFill>
                    <w14:schemeClr w14:val="tx1"/>
                  </w14:solidFill>
                </w14:textFill>
              </w:rPr>
            </w:pPr>
            <w:r>
              <w:rPr>
                <w:rFonts w:hint="default" w:ascii="Times New Roman" w:hAnsi="Times New Roman" w:cs="Times New Roman"/>
                <w:color w:val="000000" w:themeColor="text1"/>
                <w:sz w:val="32"/>
                <w:szCs w:val="32"/>
                <w:vertAlign w:val="baseline"/>
                <w:lang w:val="en-US" w:eastAsia="zh-CN"/>
                <w14:textFill>
                  <w14:solidFill>
                    <w14:schemeClr w14:val="tx1"/>
                  </w14:solidFill>
                </w14:textFill>
              </w:rPr>
              <w:t>3</w:t>
            </w:r>
          </w:p>
        </w:tc>
        <w:tc>
          <w:tcPr>
            <w:tcW w:w="2775" w:type="dxa"/>
          </w:tcPr>
          <w:p w14:paraId="63223600">
            <w:pPr>
              <w:rPr>
                <w:color w:val="000000" w:themeColor="text1"/>
                <w:vertAlign w:val="baseline"/>
                <w14:textFill>
                  <w14:solidFill>
                    <w14:schemeClr w14:val="tx1"/>
                  </w14:solidFill>
                </w14:textFill>
              </w:rPr>
            </w:pPr>
          </w:p>
        </w:tc>
        <w:tc>
          <w:tcPr>
            <w:tcW w:w="2490" w:type="dxa"/>
          </w:tcPr>
          <w:p w14:paraId="2D808B7A">
            <w:pPr>
              <w:rPr>
                <w:color w:val="000000" w:themeColor="text1"/>
                <w:vertAlign w:val="baseline"/>
                <w14:textFill>
                  <w14:solidFill>
                    <w14:schemeClr w14:val="tx1"/>
                  </w14:solidFill>
                </w14:textFill>
              </w:rPr>
            </w:pPr>
          </w:p>
        </w:tc>
        <w:tc>
          <w:tcPr>
            <w:tcW w:w="3120" w:type="dxa"/>
          </w:tcPr>
          <w:p w14:paraId="45DC73B4">
            <w:pPr>
              <w:rPr>
                <w:color w:val="000000" w:themeColor="text1"/>
                <w:vertAlign w:val="baseline"/>
                <w14:textFill>
                  <w14:solidFill>
                    <w14:schemeClr w14:val="tx1"/>
                  </w14:solidFill>
                </w14:textFill>
              </w:rPr>
            </w:pPr>
          </w:p>
        </w:tc>
        <w:tc>
          <w:tcPr>
            <w:tcW w:w="2310" w:type="dxa"/>
          </w:tcPr>
          <w:p w14:paraId="7E735BEF">
            <w:pPr>
              <w:rPr>
                <w:color w:val="000000" w:themeColor="text1"/>
                <w:vertAlign w:val="baseline"/>
                <w14:textFill>
                  <w14:solidFill>
                    <w14:schemeClr w14:val="tx1"/>
                  </w14:solidFill>
                </w14:textFill>
              </w:rPr>
            </w:pPr>
          </w:p>
        </w:tc>
        <w:tc>
          <w:tcPr>
            <w:tcW w:w="1905" w:type="dxa"/>
          </w:tcPr>
          <w:p w14:paraId="2F252077">
            <w:pPr>
              <w:rPr>
                <w:color w:val="000000" w:themeColor="text1"/>
                <w:vertAlign w:val="baseline"/>
                <w14:textFill>
                  <w14:solidFill>
                    <w14:schemeClr w14:val="tx1"/>
                  </w14:solidFill>
                </w14:textFill>
              </w:rPr>
            </w:pPr>
          </w:p>
        </w:tc>
        <w:tc>
          <w:tcPr>
            <w:tcW w:w="1575" w:type="dxa"/>
          </w:tcPr>
          <w:p w14:paraId="1CD7D8CF">
            <w:pPr>
              <w:rPr>
                <w:color w:val="000000" w:themeColor="text1"/>
                <w:vertAlign w:val="baseline"/>
                <w14:textFill>
                  <w14:solidFill>
                    <w14:schemeClr w14:val="tx1"/>
                  </w14:solidFill>
                </w14:textFill>
              </w:rPr>
            </w:pPr>
          </w:p>
        </w:tc>
      </w:tr>
      <w:tr w14:paraId="7AD85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885" w:type="dxa"/>
          </w:tcPr>
          <w:p w14:paraId="4DC53084">
            <w:pPr>
              <w:jc w:val="center"/>
              <w:rPr>
                <w:rFonts w:hint="default" w:ascii="Times New Roman" w:hAnsi="Times New Roman" w:cs="Times New Roman"/>
                <w:color w:val="000000" w:themeColor="text1"/>
                <w:sz w:val="32"/>
                <w:szCs w:val="32"/>
                <w:vertAlign w:val="baseline"/>
                <w:lang w:val="en-US" w:eastAsia="zh-CN"/>
                <w14:textFill>
                  <w14:solidFill>
                    <w14:schemeClr w14:val="tx1"/>
                  </w14:solidFill>
                </w14:textFill>
              </w:rPr>
            </w:pPr>
            <w:r>
              <w:rPr>
                <w:rFonts w:hint="default" w:ascii="Times New Roman" w:hAnsi="Times New Roman" w:cs="Times New Roman"/>
                <w:color w:val="000000" w:themeColor="text1"/>
                <w:sz w:val="32"/>
                <w:szCs w:val="32"/>
                <w:vertAlign w:val="baseline"/>
                <w:lang w:val="en-US" w:eastAsia="zh-CN"/>
                <w14:textFill>
                  <w14:solidFill>
                    <w14:schemeClr w14:val="tx1"/>
                  </w14:solidFill>
                </w14:textFill>
              </w:rPr>
              <w:t>...</w:t>
            </w:r>
          </w:p>
        </w:tc>
        <w:tc>
          <w:tcPr>
            <w:tcW w:w="2775" w:type="dxa"/>
          </w:tcPr>
          <w:p w14:paraId="42698DBB">
            <w:pPr>
              <w:rPr>
                <w:color w:val="000000" w:themeColor="text1"/>
                <w:vertAlign w:val="baseline"/>
                <w14:textFill>
                  <w14:solidFill>
                    <w14:schemeClr w14:val="tx1"/>
                  </w14:solidFill>
                </w14:textFill>
              </w:rPr>
            </w:pPr>
          </w:p>
        </w:tc>
        <w:tc>
          <w:tcPr>
            <w:tcW w:w="2490" w:type="dxa"/>
          </w:tcPr>
          <w:p w14:paraId="2752BF32">
            <w:pPr>
              <w:rPr>
                <w:color w:val="000000" w:themeColor="text1"/>
                <w:vertAlign w:val="baseline"/>
                <w14:textFill>
                  <w14:solidFill>
                    <w14:schemeClr w14:val="tx1"/>
                  </w14:solidFill>
                </w14:textFill>
              </w:rPr>
            </w:pPr>
          </w:p>
        </w:tc>
        <w:tc>
          <w:tcPr>
            <w:tcW w:w="3120" w:type="dxa"/>
          </w:tcPr>
          <w:p w14:paraId="2EAEE3B9">
            <w:pPr>
              <w:rPr>
                <w:color w:val="000000" w:themeColor="text1"/>
                <w:vertAlign w:val="baseline"/>
                <w14:textFill>
                  <w14:solidFill>
                    <w14:schemeClr w14:val="tx1"/>
                  </w14:solidFill>
                </w14:textFill>
              </w:rPr>
            </w:pPr>
          </w:p>
        </w:tc>
        <w:tc>
          <w:tcPr>
            <w:tcW w:w="2310" w:type="dxa"/>
          </w:tcPr>
          <w:p w14:paraId="0EEEE2DA">
            <w:pPr>
              <w:rPr>
                <w:color w:val="000000" w:themeColor="text1"/>
                <w:vertAlign w:val="baseline"/>
                <w14:textFill>
                  <w14:solidFill>
                    <w14:schemeClr w14:val="tx1"/>
                  </w14:solidFill>
                </w14:textFill>
              </w:rPr>
            </w:pPr>
          </w:p>
        </w:tc>
        <w:tc>
          <w:tcPr>
            <w:tcW w:w="1905" w:type="dxa"/>
          </w:tcPr>
          <w:p w14:paraId="5BF2D7DF">
            <w:pPr>
              <w:rPr>
                <w:color w:val="000000" w:themeColor="text1"/>
                <w:vertAlign w:val="baseline"/>
                <w14:textFill>
                  <w14:solidFill>
                    <w14:schemeClr w14:val="tx1"/>
                  </w14:solidFill>
                </w14:textFill>
              </w:rPr>
            </w:pPr>
          </w:p>
        </w:tc>
        <w:tc>
          <w:tcPr>
            <w:tcW w:w="1575" w:type="dxa"/>
          </w:tcPr>
          <w:p w14:paraId="4011401E">
            <w:pPr>
              <w:rPr>
                <w:color w:val="000000" w:themeColor="text1"/>
                <w:vertAlign w:val="baseline"/>
                <w14:textFill>
                  <w14:solidFill>
                    <w14:schemeClr w14:val="tx1"/>
                  </w14:solidFill>
                </w14:textFill>
              </w:rPr>
            </w:pPr>
          </w:p>
        </w:tc>
      </w:tr>
    </w:tbl>
    <w:p w14:paraId="47B72958">
      <w:pPr>
        <w:bidi w:val="0"/>
        <w:jc w:val="left"/>
        <w:rPr>
          <w:rFonts w:hint="default"/>
          <w:color w:val="000000" w:themeColor="text1"/>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填报单位：                                                   时间：</w:t>
      </w:r>
      <w:bookmarkStart w:id="0" w:name="_GoBack"/>
      <w:bookmarkEnd w:id="0"/>
    </w:p>
    <w:p w14:paraId="42C51153">
      <w:pPr>
        <w:tabs>
          <w:tab w:val="left" w:pos="4962"/>
        </w:tabs>
        <w:bidi w:val="0"/>
        <w:ind w:left="1506" w:hanging="1405" w:hangingChars="500"/>
        <w:jc w:val="both"/>
        <w:rPr>
          <w:rFonts w:hint="default" w:ascii="仿宋_GB2312" w:hAnsi="仿宋_GB2312" w:eastAsia="仿宋_GB2312" w:cs="仿宋_GB2312"/>
          <w:b/>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填表说明：备注请填写清楚是否正常经营，其他需要说明的情况！</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方正大标宋简体">
    <w:altName w:val="宋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1E947">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7F73EF">
                          <w:pPr>
                            <w:pStyle w:val="7"/>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2</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Xcim94BAAC+AwAADgAAAGRycy9lMm9Eb2MueG1srVPBjtMwEL0j8Q+W&#10;7zTZSou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ovOXPC0sDP37+df/w6//zK&#10;rp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5dyKb3gEAAL4DAAAOAAAAAAAA&#10;AAEAIAAAAB4BAABkcnMvZTJvRG9jLnhtbFBLBQYAAAAABgAGAFkBAABuBQAAAAA=&#10;">
              <v:fill on="f" focussize="0,0"/>
              <v:stroke on="f"/>
              <v:imagedata o:title=""/>
              <o:lock v:ext="edit" aspectratio="f"/>
              <v:textbox inset="0mm,0mm,0mm,0mm" style="mso-fit-shape-to-text:t;">
                <w:txbxContent>
                  <w:p w14:paraId="0E7F73EF">
                    <w:pPr>
                      <w:pStyle w:val="7"/>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2</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yZTNhMjFhZWE0MGFiNTg0ZWRlYzRkMTQ1Zjc3ZDAifQ=="/>
  </w:docVars>
  <w:rsids>
    <w:rsidRoot w:val="00172A27"/>
    <w:rsid w:val="0204225F"/>
    <w:rsid w:val="07467442"/>
    <w:rsid w:val="0DB234DE"/>
    <w:rsid w:val="131500C1"/>
    <w:rsid w:val="142D198D"/>
    <w:rsid w:val="159D12DF"/>
    <w:rsid w:val="18326CA3"/>
    <w:rsid w:val="19F4792E"/>
    <w:rsid w:val="1B9273FE"/>
    <w:rsid w:val="1D5720DE"/>
    <w:rsid w:val="1EA70FEB"/>
    <w:rsid w:val="1FF67939"/>
    <w:rsid w:val="201B23F5"/>
    <w:rsid w:val="223276FE"/>
    <w:rsid w:val="291E0523"/>
    <w:rsid w:val="29F55E28"/>
    <w:rsid w:val="2A407BE8"/>
    <w:rsid w:val="2A8C6090"/>
    <w:rsid w:val="30DB023F"/>
    <w:rsid w:val="34815D9C"/>
    <w:rsid w:val="39430031"/>
    <w:rsid w:val="397812B2"/>
    <w:rsid w:val="40045AD2"/>
    <w:rsid w:val="46E4436D"/>
    <w:rsid w:val="48C142A8"/>
    <w:rsid w:val="4CA0731E"/>
    <w:rsid w:val="50FE77E6"/>
    <w:rsid w:val="54201A61"/>
    <w:rsid w:val="561821D4"/>
    <w:rsid w:val="56BA4D6A"/>
    <w:rsid w:val="58523BC2"/>
    <w:rsid w:val="5EA64025"/>
    <w:rsid w:val="5F0630DC"/>
    <w:rsid w:val="61186B7C"/>
    <w:rsid w:val="635309FF"/>
    <w:rsid w:val="6412053C"/>
    <w:rsid w:val="683B349A"/>
    <w:rsid w:val="6BDA76CA"/>
    <w:rsid w:val="6C901397"/>
    <w:rsid w:val="74F80A29"/>
    <w:rsid w:val="78432AA0"/>
    <w:rsid w:val="7C29147F"/>
    <w:rsid w:val="7D28042C"/>
    <w:rsid w:val="7D2A407F"/>
    <w:rsid w:val="7F2F1C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spacing w:before="100" w:beforeLines="0" w:beforeAutospacing="1" w:after="100" w:afterLines="0" w:afterAutospacing="1"/>
      <w:jc w:val="left"/>
      <w:outlineLvl w:val="0"/>
    </w:pPr>
    <w:rPr>
      <w:rFonts w:hint="eastAsia" w:ascii="宋体" w:hAnsi="宋体" w:eastAsia="宋体" w:cs="宋体"/>
      <w:b/>
      <w:bCs/>
      <w:kern w:val="44"/>
      <w:sz w:val="48"/>
      <w:szCs w:val="48"/>
      <w:lang w:val="en-US" w:eastAsia="zh-CN" w:bidi="ar"/>
    </w:rPr>
  </w:style>
  <w:style w:type="character" w:default="1" w:styleId="14">
    <w:name w:val="Default Paragraph Font"/>
    <w:link w:val="15"/>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Normal Indent"/>
    <w:qFormat/>
    <w:uiPriority w:val="0"/>
    <w:pPr>
      <w:widowControl w:val="0"/>
      <w:ind w:firstLine="420" w:firstLineChars="200"/>
      <w:jc w:val="both"/>
    </w:pPr>
    <w:rPr>
      <w:rFonts w:ascii="Times New Roman" w:hAnsi="Times New Roman" w:eastAsia="宋体" w:cs="Times New Roman"/>
      <w:kern w:val="2"/>
      <w:sz w:val="21"/>
      <w:lang w:val="en-US" w:eastAsia="zh-CN" w:bidi="ar-SA"/>
    </w:rPr>
  </w:style>
  <w:style w:type="paragraph" w:styleId="4">
    <w:name w:val="Document Map"/>
    <w:basedOn w:val="1"/>
    <w:qFormat/>
    <w:uiPriority w:val="0"/>
    <w:pPr>
      <w:shd w:val="clear" w:color="auto" w:fill="000080"/>
    </w:pPr>
  </w:style>
  <w:style w:type="paragraph" w:styleId="5">
    <w:name w:val="Plain Text"/>
    <w:qFormat/>
    <w:uiPriority w:val="0"/>
    <w:pPr>
      <w:widowControl w:val="0"/>
      <w:jc w:val="both"/>
    </w:pPr>
    <w:rPr>
      <w:rFonts w:ascii="宋体" w:hAnsi="Courier New" w:eastAsia="宋体" w:cs="Times New Roman"/>
      <w:kern w:val="2"/>
      <w:sz w:val="21"/>
      <w:lang w:val="en-US" w:eastAsia="zh-CN" w:bidi="ar-SA"/>
    </w:rPr>
  </w:style>
  <w:style w:type="paragraph" w:styleId="6">
    <w:name w:val="Body Text Indent 2"/>
    <w:basedOn w:val="1"/>
    <w:qFormat/>
    <w:uiPriority w:val="0"/>
    <w:pPr>
      <w:spacing w:after="120" w:afterLines="0" w:line="480" w:lineRule="auto"/>
      <w:ind w:left="420" w:leftChars="200"/>
    </w:pPr>
    <w:rPr>
      <w:rFonts w:ascii="仿宋_GB2312" w:eastAsia="仿宋_GB2312"/>
      <w:b/>
      <w:sz w:val="32"/>
      <w:szCs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9">
    <w:name w:val="toc 1"/>
    <w:next w:val="1"/>
    <w:qFormat/>
    <w:uiPriority w:val="0"/>
    <w:pPr>
      <w:widowControl w:val="0"/>
      <w:jc w:val="both"/>
    </w:pPr>
    <w:rPr>
      <w:rFonts w:ascii="Times New Roman" w:hAnsi="Times New Roman" w:eastAsia="宋体" w:cs="Times New Roman"/>
      <w:kern w:val="2"/>
      <w:sz w:val="21"/>
      <w:lang w:val="en-US" w:eastAsia="zh-CN" w:bidi="ar-SA"/>
    </w:rPr>
  </w:style>
  <w:style w:type="paragraph" w:styleId="10">
    <w:name w:val="footnote text"/>
    <w:unhideWhenUsed/>
    <w:qFormat/>
    <w:uiPriority w:val="99"/>
    <w:pPr>
      <w:widowControl w:val="0"/>
      <w:snapToGrid w:val="0"/>
      <w:jc w:val="left"/>
    </w:pPr>
    <w:rPr>
      <w:rFonts w:ascii="Calibri" w:hAnsi="Calibri" w:eastAsia="宋体" w:cs="Times New Roman"/>
      <w:kern w:val="2"/>
      <w:sz w:val="18"/>
      <w:szCs w:val="24"/>
      <w:lang w:val="en-US" w:eastAsia="zh-CN" w:bidi="ar-SA"/>
    </w:rPr>
  </w:style>
  <w:style w:type="paragraph" w:styleId="11">
    <w:name w:val="Normal (Web)"/>
    <w:basedOn w:val="1"/>
    <w:qFormat/>
    <w:uiPriority w:val="0"/>
    <w:pPr>
      <w:widowControl/>
      <w:spacing w:before="100" w:beforeLines="0" w:beforeAutospacing="1" w:after="100" w:afterLines="0" w:afterAutospacing="1" w:line="432" w:lineRule="atLeast"/>
      <w:jc w:val="left"/>
    </w:pPr>
    <w:rPr>
      <w:rFonts w:ascii="宋体" w:hAnsi="宋体" w:cs="宋体"/>
      <w:kern w:val="0"/>
      <w:sz w:val="14"/>
      <w:szCs w:val="14"/>
    </w:rPr>
  </w:style>
  <w:style w:type="table" w:styleId="13">
    <w:name w:val="Table Grid"/>
    <w:basedOn w:val="1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Char"/>
    <w:basedOn w:val="1"/>
    <w:link w:val="14"/>
    <w:qFormat/>
    <w:uiPriority w:val="0"/>
    <w:pPr>
      <w:widowControl/>
      <w:spacing w:after="160" w:afterLines="0" w:line="240" w:lineRule="exact"/>
      <w:jc w:val="left"/>
    </w:pPr>
  </w:style>
  <w:style w:type="character" w:styleId="16">
    <w:name w:val="page number"/>
    <w:basedOn w:val="14"/>
    <w:qFormat/>
    <w:uiPriority w:val="0"/>
  </w:style>
  <w:style w:type="paragraph" w:customStyle="1" w:styleId="17">
    <w:name w:val="正文首行缩进 21"/>
    <w:basedOn w:val="18"/>
    <w:qFormat/>
    <w:uiPriority w:val="0"/>
  </w:style>
  <w:style w:type="paragraph" w:customStyle="1" w:styleId="18">
    <w:name w:val="正文文本缩进1"/>
    <w:basedOn w:val="1"/>
    <w:qFormat/>
    <w:uiPriority w:val="0"/>
    <w:pPr>
      <w:ind w:left="420" w:leftChars="200"/>
    </w:pPr>
  </w:style>
  <w:style w:type="paragraph" w:customStyle="1" w:styleId="19">
    <w:name w:val="UserStyle_0"/>
    <w:basedOn w:val="1"/>
    <w:qFormat/>
    <w:uiPriority w:val="99"/>
    <w:pPr>
      <w:ind w:left="420" w:leftChars="200"/>
      <w:textAlignment w:val="baseline"/>
    </w:pPr>
  </w:style>
  <w:style w:type="paragraph" w:customStyle="1" w:styleId="20">
    <w:name w:val="Normal Indent"/>
    <w:basedOn w:val="1"/>
    <w:qFormat/>
    <w:uiPriority w:val="0"/>
    <w:pPr>
      <w:ind w:firstLine="420" w:firstLineChars="200"/>
    </w:pPr>
  </w:style>
  <w:style w:type="paragraph" w:customStyle="1" w:styleId="2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customStyle="1" w:styleId="22">
    <w:name w:val="p0"/>
    <w:basedOn w:val="1"/>
    <w:qFormat/>
    <w:uiPriority w:val="0"/>
    <w:pPr>
      <w:widowControl/>
    </w:pPr>
    <w:rPr>
      <w:kern w:val="0"/>
      <w:szCs w:val="21"/>
    </w:rPr>
  </w:style>
  <w:style w:type="paragraph" w:customStyle="1" w:styleId="23">
    <w:name w:val="默认段落字体 Para Char Char Char Char Char Char Char Char Char Char Char Char Char Char Char1 Char Char Char Char"/>
    <w:basedOn w:val="4"/>
    <w:qFormat/>
    <w:uiPriority w:val="0"/>
    <w:pPr>
      <w:adjustRightInd w:val="0"/>
      <w:spacing w:line="436" w:lineRule="exact"/>
      <w:ind w:left="357"/>
      <w:jc w:val="left"/>
      <w:outlineLvl w:val="3"/>
    </w:pPr>
  </w:style>
  <w:style w:type="paragraph" w:customStyle="1" w:styleId="24">
    <w:name w:val="Body Text Indent 2"/>
    <w:basedOn w:val="1"/>
    <w:qFormat/>
    <w:uiPriority w:val="0"/>
    <w:pPr>
      <w:spacing w:after="120" w:afterLines="0" w:line="480" w:lineRule="auto"/>
      <w:ind w:left="420" w:leftChars="200"/>
    </w:pPr>
    <w:rPr>
      <w:rFonts w:ascii="仿宋_GB2312" w:eastAsia="仿宋_GB2312"/>
      <w:b/>
      <w:sz w:val="32"/>
      <w:szCs w:val="32"/>
    </w:rPr>
  </w:style>
  <w:style w:type="paragraph" w:customStyle="1" w:styleId="25">
    <w:name w:val="Normal (Web)"/>
    <w:basedOn w:val="1"/>
    <w:qFormat/>
    <w:uiPriority w:val="0"/>
    <w:pPr>
      <w:widowControl/>
      <w:spacing w:before="100" w:beforeLines="0" w:beforeAutospacing="1" w:after="100" w:afterLines="0" w:afterAutospacing="1"/>
      <w:jc w:val="left"/>
    </w:pPr>
    <w:rPr>
      <w:rFonts w:ascii="宋体" w:hAnsi="宋体"/>
      <w:kern w:val="0"/>
      <w:sz w:val="24"/>
      <w:szCs w:val="24"/>
    </w:rPr>
  </w:style>
  <w:style w:type="paragraph" w:customStyle="1" w:styleId="26">
    <w:name w:val="Plain Text"/>
    <w:qFormat/>
    <w:uiPriority w:val="0"/>
    <w:rPr>
      <w:rFonts w:ascii="宋体" w:hAnsi="Courier New" w:eastAsia="宋体" w:cs="Times New Roman"/>
    </w:rPr>
  </w:style>
  <w:style w:type="character" w:customStyle="1" w:styleId="27">
    <w:name w:val="font121"/>
    <w:qFormat/>
    <w:uiPriority w:val="0"/>
    <w:rPr>
      <w:rFonts w:hint="default" w:ascii="Times New Roman" w:hAnsi="Times New Roman" w:cs="Times New Roman"/>
      <w:color w:val="000000"/>
      <w:sz w:val="20"/>
      <w:szCs w:val="20"/>
      <w:u w:val="none"/>
    </w:rPr>
  </w:style>
  <w:style w:type="character" w:customStyle="1" w:styleId="28">
    <w:name w:val="font01"/>
    <w:qFormat/>
    <w:uiPriority w:val="0"/>
    <w:rPr>
      <w:rFonts w:hint="eastAsia" w:ascii="宋体" w:hAnsi="宋体" w:eastAsia="宋体" w:cs="宋体"/>
      <w:color w:val="000000"/>
      <w:sz w:val="20"/>
      <w:szCs w:val="20"/>
      <w:u w:val="none"/>
      <w:vertAlign w:val="subscript"/>
    </w:rPr>
  </w:style>
  <w:style w:type="paragraph" w:customStyle="1" w:styleId="29">
    <w:name w:val="Body text"/>
    <w:qFormat/>
    <w:uiPriority w:val="0"/>
    <w:pPr>
      <w:widowControl w:val="0"/>
      <w:shd w:val="clear" w:color="auto" w:fill="FFFFFF"/>
      <w:spacing w:before="1320" w:beforeLines="0" w:after="660" w:afterLines="0" w:line="0" w:lineRule="atLeast"/>
      <w:ind w:hanging="940"/>
      <w:jc w:val="right"/>
    </w:pPr>
    <w:rPr>
      <w:rFonts w:ascii="MingLiU" w:hAnsi="MingLiU" w:eastAsia="MingLiU" w:cs="MingLiU"/>
      <w:spacing w:val="30"/>
      <w:kern w:val="0"/>
      <w:sz w:val="28"/>
      <w:szCs w:val="2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2934</Words>
  <Characters>2977</Characters>
  <Lines>0</Lines>
  <Paragraphs>0</Paragraphs>
  <TotalTime>3</TotalTime>
  <ScaleCrop>false</ScaleCrop>
  <LinksUpToDate>false</LinksUpToDate>
  <CharactersWithSpaces>3311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2021-01-04T01:10:00Z</dcterms:created>
  <dc:creator>Administrator</dc:creator>
  <cp:lastModifiedBy>7</cp:lastModifiedBy>
  <cp:lastPrinted>2022-02-28T07:54:00Z</cp:lastPrinted>
  <dcterms:modified xsi:type="dcterms:W3CDTF">2025-06-05T03:01:57Z</dcterms:modified>
  <dc:title>_x0001_</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SaveFontToCloudKey">
    <vt:lpwstr>248706603_btnclosed</vt:lpwstr>
  </property>
  <property fmtid="{D5CDD505-2E9C-101B-9397-08002B2CF9AE}" pid="4" name="ICV">
    <vt:lpwstr>1D8BEFEC6D034E848AD52F6A59E814E1_13</vt:lpwstr>
  </property>
  <property fmtid="{D5CDD505-2E9C-101B-9397-08002B2CF9AE}" pid="5" name="KSOTemplateDocerSaveRecord">
    <vt:lpwstr>eyJoZGlkIjoiODYyZTNhMjFhZWE0MGFiNTg0ZWRlYzRkMTQ1Zjc3ZDAiLCJ1c2VySWQiOiIzMzYyMzg5MDUifQ==</vt:lpwstr>
  </property>
</Properties>
</file>