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7" w:rightChars="-27"/>
        <w:jc w:val="distribute"/>
        <w:rPr>
          <w:rFonts w:eastAsia="方正小标宋简体"/>
          <w:color w:val="FF0000"/>
          <w:spacing w:val="30"/>
          <w:w w:val="90"/>
          <w:sz w:val="72"/>
          <w:szCs w:val="72"/>
        </w:rPr>
      </w:pPr>
      <w:r>
        <w:rPr>
          <w:rFonts w:hint="eastAsia" w:eastAsia="方正小标宋简体"/>
          <w:color w:val="FF0000"/>
          <w:spacing w:val="1"/>
          <w:w w:val="92"/>
          <w:kern w:val="0"/>
          <w:sz w:val="72"/>
          <w:szCs w:val="72"/>
          <w:fitText w:val="7956" w:id="871432861"/>
        </w:rPr>
        <w:t>枣庄市市中区教育和体育</w:t>
      </w:r>
      <w:r>
        <w:rPr>
          <w:rFonts w:hint="eastAsia" w:eastAsia="方正小标宋简体"/>
          <w:color w:val="FF0000"/>
          <w:spacing w:val="18"/>
          <w:w w:val="92"/>
          <w:kern w:val="0"/>
          <w:sz w:val="72"/>
          <w:szCs w:val="72"/>
          <w:fitText w:val="7956" w:id="871432861"/>
        </w:rPr>
        <w:t>局</w:t>
      </w:r>
    </w:p>
    <w:p>
      <w:pPr>
        <w:spacing w:line="760" w:lineRule="exact"/>
        <w:ind w:right="105"/>
        <w:jc w:val="right"/>
        <w:rPr>
          <w:rFonts w:ascii="方正小标宋简体" w:hAnsi="宋体" w:eastAsia="方正小标宋简体"/>
          <w:b/>
          <w:sz w:val="48"/>
          <w:szCs w:val="48"/>
        </w:rPr>
      </w:pPr>
      <w:r>
        <w:rPr>
          <w:rFonts w:hint="eastAsia" w:eastAsia="等线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234950</wp:posOffset>
                </wp:positionV>
                <wp:extent cx="5743575" cy="0"/>
                <wp:effectExtent l="0" t="1905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8pt;margin-top:18.5pt;height:0pt;width:452.25pt;z-index:251659264;mso-width-relative:page;mso-height-relative:page;" filled="f" stroked="t" coordsize="21600,21600" o:gfxdata="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Y7qpT2QAAAAkBAAAPAAAAAAAAAAEAIAAAACIAAABkcnMvZG93bnJldi54bWxQSwEC&#10;FAAUAAAACACHTuJAevNYJ/MBAADEAwAADgAAAAAAAAABACAAAAAoAQAAZHJzL2Uyb0RvYy54bWxQ&#10;SwUGAAAAAAYABgBZAQAAjQUAAAAA&#10;">
                <v:fill on="f" focussize="0,0"/>
                <v:stroke weight="3pt" color="#FF0000" linestyle="thin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关于组织开展2023年枣庄市“美德少年”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选树活动的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工作要求，现将《山东省教育厅关于组织开展山东省“美德少年”选树活动的通知》（鲁教基函〔2023〕32号）转发给你们，请根据通知要求，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美德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少年”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选树推荐工作。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市级选树活动要求与《山东省教育厅关于组织开展山东省“美德少年”选树活动的通知》（见附件）要求一致，请认真领会省通知精神，准确把握评选标准，严格抓好组织落实。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名额分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配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</w:rPr>
        <w:t>各学（联）区、区直中小学校各推荐1名候选人</w:t>
      </w:r>
      <w:r>
        <w:rPr>
          <w:rFonts w:ascii="仿宋_GB2312" w:eastAsia="仿宋_GB2312"/>
          <w:sz w:val="32"/>
          <w:szCs w:val="32"/>
          <w:u w:val="none"/>
        </w:rPr>
        <w:t>。</w:t>
      </w:r>
      <w:r>
        <w:rPr>
          <w:rFonts w:hint="eastAsia" w:ascii="仿宋_GB2312" w:eastAsia="仿宋_GB2312"/>
          <w:sz w:val="32"/>
          <w:szCs w:val="32"/>
        </w:rPr>
        <w:t>区教体局组织相关人员进行评选，择优推荐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人参加市级评选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报送材料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8月10日前，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将以下材料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的电子版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发送至思政股邮箱，逾期不报视为自动放弃。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一是附件1《山东省“美德少年”推荐表》（不盖章、word版）；二是附件2《山东省“美德少年”汇总表》（不盖章、word版）。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附件1：山东省“美德少年”推荐表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附件2：山东省“美德少年”汇总表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市中区教体局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2023年8月8日  </w:t>
      </w:r>
    </w:p>
    <w:p>
      <w:pPr>
        <w:rPr>
          <w:rFonts w:hint="default" w:ascii="PSWRSK+FangSong_GB2312" w:hAnsi="PSWRSK+FangSong_GB2312" w:cs="PSWRSK+FangSong_GB2312"/>
          <w:color w:val="000000"/>
          <w:spacing w:val="0"/>
          <w:sz w:val="32"/>
          <w:lang w:val="en-US" w:eastAsia="zh-CN"/>
        </w:rPr>
      </w:pPr>
      <w:r>
        <w:rPr>
          <w:rFonts w:hint="default" w:ascii="PSWRSK+FangSong_GB2312" w:hAnsi="PSWRSK+FangSong_GB2312" w:cs="PSWRSK+FangSong_GB2312"/>
          <w:color w:val="000000"/>
          <w:spacing w:val="0"/>
          <w:sz w:val="32"/>
          <w:lang w:val="en-US" w:eastAsia="zh-CN"/>
        </w:rPr>
        <w:br w:type="page"/>
      </w:r>
    </w:p>
    <w:p>
      <w:pPr>
        <w:spacing w:before="0" w:after="0" w:line="329" w:lineRule="exact"/>
        <w:ind w:left="0" w:right="0" w:firstLine="0"/>
        <w:jc w:val="left"/>
        <w:rPr>
          <w:rFonts w:hint="eastAsia" w:ascii="黑体" w:hAnsi="黑体" w:eastAsia="黑体" w:cs="黑体"/>
          <w:color w:val="000000"/>
          <w:spacing w:val="-1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spacing w:before="0" w:after="0" w:line="480" w:lineRule="auto"/>
        <w:ind w:left="0" w:right="0" w:firstLine="0"/>
        <w:jc w:val="left"/>
        <w:rPr>
          <w:rFonts w:hint="eastAsia" w:ascii="黑体" w:hAnsi="黑体" w:eastAsia="黑体" w:cs="黑体"/>
          <w:color w:val="000000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-1"/>
          <w:sz w:val="32"/>
          <w:szCs w:val="32"/>
          <w:lang w:val="en-US" w:eastAsia="zh-CN"/>
        </w:rPr>
        <w:t>1</w:t>
      </w:r>
    </w:p>
    <w:p>
      <w:pPr>
        <w:spacing w:line="240" w:lineRule="auto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山东省“美德少年”推荐表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1"/>
        <w:gridCol w:w="1504"/>
        <w:gridCol w:w="1385"/>
        <w:gridCol w:w="1241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所属学校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学校名称</w:t>
            </w:r>
          </w:p>
        </w:tc>
        <w:tc>
          <w:tcPr>
            <w:tcW w:w="619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学校负责人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推荐人选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基本情况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学段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24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推选类别</w:t>
            </w:r>
          </w:p>
        </w:tc>
        <w:tc>
          <w:tcPr>
            <w:tcW w:w="619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所在年级</w:t>
            </w:r>
          </w:p>
        </w:tc>
        <w:tc>
          <w:tcPr>
            <w:tcW w:w="619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5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推荐词</w:t>
            </w:r>
          </w:p>
        </w:tc>
        <w:tc>
          <w:tcPr>
            <w:tcW w:w="774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15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美德事迹</w:t>
            </w:r>
          </w:p>
        </w:tc>
        <w:tc>
          <w:tcPr>
            <w:tcW w:w="774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（事迹真实可靠、表述准确贴切、条理清晰分明，1000字以内。可另附相关照片、证书、媒体报道等佐证材料）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74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spacing w:before="2691" w:after="0" w:line="221" w:lineRule="exact"/>
        <w:ind w:right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480" w:lineRule="auto"/>
        <w:ind w:left="0" w:right="0" w:firstLine="0"/>
        <w:jc w:val="left"/>
        <w:rPr>
          <w:rFonts w:hint="eastAsia" w:ascii="黑体" w:hAnsi="黑体" w:eastAsia="黑体" w:cs="黑体"/>
          <w:color w:val="000000"/>
          <w:spacing w:val="0"/>
          <w:sz w:val="32"/>
          <w:lang w:eastAsia="zh-CN"/>
        </w:rPr>
      </w:pPr>
      <w:bookmarkStart w:id="0" w:name="br8"/>
      <w:bookmarkEnd w:id="0"/>
      <w:r>
        <w:rPr>
          <w:rFonts w:hint="eastAsia" w:ascii="黑体" w:hAnsi="黑体" w:eastAsia="黑体" w:cs="黑体"/>
          <w:color w:val="000000"/>
          <w:spacing w:val="-1"/>
          <w:sz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lang w:val="en-US" w:eastAsia="zh-CN"/>
        </w:rPr>
        <w:t>2</w:t>
      </w:r>
    </w:p>
    <w:p>
      <w:pPr>
        <w:spacing w:line="480" w:lineRule="auto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山东省“美德少年”汇总表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区（市）教体局：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盖章）</w:t>
      </w:r>
    </w:p>
    <w:tbl>
      <w:tblPr>
        <w:tblStyle w:val="3"/>
        <w:tblW w:w="9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548"/>
        <w:gridCol w:w="981"/>
        <w:gridCol w:w="1418"/>
        <w:gridCol w:w="2410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序号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姓名</w:t>
            </w:r>
          </w:p>
        </w:tc>
        <w:tc>
          <w:tcPr>
            <w:tcW w:w="98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性别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年级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学  校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评选类别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</w:p>
        </w:tc>
      </w:tr>
    </w:tbl>
    <w:p>
      <w:pPr>
        <w:pStyle w:val="2"/>
        <w:rPr>
          <w:rFonts w:hint="default" w:ascii="黑体"/>
          <w:color w:val="000000"/>
          <w:spacing w:val="0"/>
          <w:sz w:val="32"/>
          <w:lang w:val="en-US" w:eastAsia="zh-CN"/>
        </w:rPr>
      </w:pPr>
    </w:p>
    <w:sectPr>
      <w:pgSz w:w="11906" w:h="16838"/>
      <w:pgMar w:top="181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SWRSK+FangSong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7C502"/>
    <w:multiLevelType w:val="singleLevel"/>
    <w:tmpl w:val="4A47C5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YjJmYTE4NzgwNjFmY2UxYWZjM2ViYjNiNDI5YjgifQ=="/>
  </w:docVars>
  <w:rsids>
    <w:rsidRoot w:val="00000000"/>
    <w:rsid w:val="02BC1AB4"/>
    <w:rsid w:val="034161E8"/>
    <w:rsid w:val="04BF588C"/>
    <w:rsid w:val="0764271A"/>
    <w:rsid w:val="0BC53DFE"/>
    <w:rsid w:val="108654B0"/>
    <w:rsid w:val="13272F7A"/>
    <w:rsid w:val="139F43E0"/>
    <w:rsid w:val="1B6D1746"/>
    <w:rsid w:val="1E14234D"/>
    <w:rsid w:val="219F5E9A"/>
    <w:rsid w:val="223129E8"/>
    <w:rsid w:val="25257BC9"/>
    <w:rsid w:val="272F1D72"/>
    <w:rsid w:val="29E277A3"/>
    <w:rsid w:val="2C8B151F"/>
    <w:rsid w:val="2F4A248D"/>
    <w:rsid w:val="38565D52"/>
    <w:rsid w:val="3E540E9B"/>
    <w:rsid w:val="45E95DE9"/>
    <w:rsid w:val="4DF80A94"/>
    <w:rsid w:val="59EE791A"/>
    <w:rsid w:val="5C47054A"/>
    <w:rsid w:val="5EE66E12"/>
    <w:rsid w:val="5F3C3FFF"/>
    <w:rsid w:val="5F6763BB"/>
    <w:rsid w:val="6022469F"/>
    <w:rsid w:val="6A425119"/>
    <w:rsid w:val="6A681023"/>
    <w:rsid w:val="6C977540"/>
    <w:rsid w:val="7682346D"/>
    <w:rsid w:val="79BC0732"/>
    <w:rsid w:val="79C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612</Words>
  <Characters>637</Characters>
  <Lines>0</Lines>
  <Paragraphs>0</Paragraphs>
  <TotalTime>2</TotalTime>
  <ScaleCrop>false</ScaleCrop>
  <LinksUpToDate>false</LinksUpToDate>
  <CharactersWithSpaces>659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VickyLiu</dc:creator>
  <cp:lastModifiedBy>彬彬</cp:lastModifiedBy>
  <cp:lastPrinted>2023-06-07T02:08:00Z</cp:lastPrinted>
  <dcterms:modified xsi:type="dcterms:W3CDTF">2023-08-08T03:11:01Z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BAF5A87B9A4B4F58B72DDABB8A660A29_12</vt:lpwstr>
  </property>
</Properties>
</file>