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预算报告说明（一）：</w:t>
      </w:r>
    </w:p>
    <w:p>
      <w:pPr>
        <w:pStyle w:val="8"/>
        <w:spacing w:line="700" w:lineRule="exac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8"/>
        <w:spacing w:line="700" w:lineRule="exact"/>
        <w:rPr>
          <w:rFonts w:hint="default" w:ascii="Times New Roman" w:hAnsi="Times New Roman" w:eastAsia="方正小标宋简体" w:cs="Times New Roman"/>
          <w:b/>
          <w:bCs/>
        </w:rPr>
      </w:pPr>
      <w:r>
        <w:rPr>
          <w:rFonts w:hint="default" w:ascii="Times New Roman" w:hAnsi="Times New Roman" w:eastAsia="方正小标宋简体" w:cs="Times New Roman"/>
          <w:b/>
          <w:bCs/>
        </w:rPr>
        <w:t>市中区2023年社会保险基金预算编制说明</w:t>
      </w:r>
    </w:p>
    <w:p>
      <w:pPr>
        <w:pStyle w:val="8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根据省财政厅、省人力资源和社会保障厅《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关于编报202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年社会保险基金预算的通知》精神以及新修订《预算法》关于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“全口径”预算管理的要求，坚持收支平衡，适当留有结余，对各项社会保险基金收入的编制，综合考虑了社会保险参保人数、社会保险缴费率、上年度社会平均工资水平、工资增长等因素，合理核定基金收入增幅；对各项社会保险基金支出的编制，按照规定的支出范围、项目和标准，考虑基金支出变化趋势，综合分析人员、政策等影响支出变动因素，严格控制基金支出不合理增长。</w:t>
      </w:r>
    </w:p>
    <w:p>
      <w:pPr>
        <w:spacing w:line="51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一、全区社会保险基金2023年预算收入和支出安排情况</w:t>
      </w:r>
    </w:p>
    <w:p>
      <w:pPr>
        <w:spacing w:line="51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（一）2023年社会保险基金收入预算安排情况</w:t>
      </w:r>
    </w:p>
    <w:p>
      <w:pPr>
        <w:spacing w:line="51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全区机关事业单位基本养老保险、城乡居民基本养老保险2项保险基金收入（含上级补助收入）预算安排61450万元，比2022年执行数增长6.32%。</w:t>
      </w:r>
    </w:p>
    <w:p>
      <w:pPr>
        <w:spacing w:line="51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（二）2023年社会保险基金支出情况</w:t>
      </w:r>
    </w:p>
    <w:p>
      <w:pPr>
        <w:spacing w:line="51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全区机关事业单位基本养老保险、居民基本养老保险2项保险基金预算安排58711万元，比2022年执行数增长8.05%。</w:t>
      </w:r>
    </w:p>
    <w:p>
      <w:pPr>
        <w:spacing w:line="52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（三）年末滚存结余情况</w:t>
      </w:r>
    </w:p>
    <w:p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全区机关事业单位基本养老保险、居民基本养老保险2项保险基金2023年预算收支结余2739万元，年末滚存结余75745万元。</w:t>
      </w:r>
    </w:p>
    <w:p>
      <w:pPr>
        <w:keepNext w:val="0"/>
        <w:keepLines w:val="0"/>
        <w:pageBreakBefore w:val="0"/>
        <w:widowControl w:val="0"/>
        <w:tabs>
          <w:tab w:val="left" w:pos="12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二、2023年市中区社保基金分险种预算具体安排情况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（一）机关事业单位基本养老保险基金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2023年机关事业单位基本养老保险基金收入预算安排42170万元，比2022年执行数增长8.86%。其中：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1、保险费收入20441万元，比2022年执行数降3.04%；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2、利息收入22万元，比2022年执行数降8.33%；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3、财政补贴收入21000万元，比2022年执行数增长21.97%；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4、转移收入700万元，比2022年执行数增长71.15%。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5、其他收入7万元，比2022年执行数增长16.67%。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2023年机关事业单位基本养老保险基金支出预算安排42066万元。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2023年机关事业单位基本养老保险基金预算当年收支结余104万元，年末滚存结余1622万元。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（二）城乡居民养老保险基金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2023年城乡居民养老保险基金收入预算安排19280万元，比2022年执行数增长1.17%。其中：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1、保险费收入4031万元，比2022年执行数降8.28%；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2、利息收入1300万元，比2022年执行数增长41.15%；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3、财政补贴收入11132万元，比2022年执行数增长30.86%；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4、转移收入14万元，比2022年执行数降12.5%；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5、其他收入2000万元，比2022年执行数降61.67%。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2023年城乡居民养老保险基金支出预算安排16645万元。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2023年城乡居民养老保险基金预算当年收支结余2635万元，年末滚存结余74123万元。</w:t>
      </w:r>
    </w:p>
    <w:sectPr>
      <w:footerReference r:id="rId3" w:type="default"/>
      <w:pgSz w:w="11906" w:h="16838"/>
      <w:pgMar w:top="1644" w:right="1644" w:bottom="1644" w:left="1644" w:header="851" w:footer="1417" w:gutter="0"/>
      <w:pgNumType w:start="5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0F4CE04-3F1F-443E-8964-BCC9F0E8AE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4ED3CB1-85E9-4302-9C1E-1AAD8FA682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0BDF68-D247-4347-A15D-CD16297C48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B97F10-EF07-464A-9132-CC6538BE74C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18DCDC0-E21E-4460-89D3-6D646EEAEB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32"/>
        <w:szCs w:val="32"/>
      </w:rPr>
    </w:pPr>
    <w:r>
      <w:rPr>
        <w:rStyle w:val="7"/>
        <w:rFonts w:cs="宋体"/>
        <w:sz w:val="32"/>
        <w:szCs w:val="32"/>
      </w:rPr>
      <w:t>—</w:t>
    </w:r>
    <w:r>
      <w:rPr>
        <w:rStyle w:val="7"/>
        <w:sz w:val="32"/>
        <w:szCs w:val="32"/>
      </w:rPr>
      <w:t xml:space="preserve"> </w:t>
    </w:r>
    <w:r>
      <w:rPr>
        <w:rStyle w:val="7"/>
        <w:sz w:val="32"/>
        <w:szCs w:val="32"/>
      </w:rPr>
      <w:fldChar w:fldCharType="begin"/>
    </w:r>
    <w:r>
      <w:rPr>
        <w:rStyle w:val="7"/>
        <w:sz w:val="32"/>
        <w:szCs w:val="32"/>
      </w:rPr>
      <w:instrText xml:space="preserve">PAGE  </w:instrText>
    </w:r>
    <w:r>
      <w:rPr>
        <w:rStyle w:val="7"/>
        <w:sz w:val="32"/>
        <w:szCs w:val="32"/>
      </w:rPr>
      <w:fldChar w:fldCharType="separate"/>
    </w:r>
    <w:r>
      <w:rPr>
        <w:rStyle w:val="7"/>
        <w:sz w:val="32"/>
        <w:szCs w:val="32"/>
      </w:rPr>
      <w:t>61</w:t>
    </w:r>
    <w:r>
      <w:rPr>
        <w:rStyle w:val="7"/>
        <w:sz w:val="32"/>
        <w:szCs w:val="32"/>
      </w:rPr>
      <w:fldChar w:fldCharType="end"/>
    </w:r>
    <w:r>
      <w:rPr>
        <w:rStyle w:val="7"/>
        <w:sz w:val="32"/>
        <w:szCs w:val="32"/>
      </w:rPr>
      <w:t xml:space="preserve"> </w:t>
    </w:r>
    <w:r>
      <w:rPr>
        <w:rStyle w:val="7"/>
        <w:rFonts w:cs="宋体"/>
        <w:sz w:val="32"/>
        <w:szCs w:val="32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GVmNzFmMjY4NDNlN2Y1NmZkYTU2MzM0ZGZhOWMifQ=="/>
  </w:docVars>
  <w:rsids>
    <w:rsidRoot w:val="00A218C6"/>
    <w:rsid w:val="00004944"/>
    <w:rsid w:val="000823A7"/>
    <w:rsid w:val="000A0BC0"/>
    <w:rsid w:val="00131CBF"/>
    <w:rsid w:val="0014097F"/>
    <w:rsid w:val="001B176B"/>
    <w:rsid w:val="001E3718"/>
    <w:rsid w:val="002041C7"/>
    <w:rsid w:val="00206EA7"/>
    <w:rsid w:val="00242407"/>
    <w:rsid w:val="00251466"/>
    <w:rsid w:val="002974CB"/>
    <w:rsid w:val="002B1401"/>
    <w:rsid w:val="002E4B6B"/>
    <w:rsid w:val="002F4E3E"/>
    <w:rsid w:val="00323873"/>
    <w:rsid w:val="00385DB5"/>
    <w:rsid w:val="003C375E"/>
    <w:rsid w:val="003C7BAE"/>
    <w:rsid w:val="00401273"/>
    <w:rsid w:val="00436252"/>
    <w:rsid w:val="00440732"/>
    <w:rsid w:val="00444AC5"/>
    <w:rsid w:val="004A2095"/>
    <w:rsid w:val="004A6F3B"/>
    <w:rsid w:val="004C187D"/>
    <w:rsid w:val="004C41B8"/>
    <w:rsid w:val="005557EC"/>
    <w:rsid w:val="00582A48"/>
    <w:rsid w:val="00586C6A"/>
    <w:rsid w:val="005A19D9"/>
    <w:rsid w:val="005B099B"/>
    <w:rsid w:val="005B52EE"/>
    <w:rsid w:val="005B5985"/>
    <w:rsid w:val="005D0335"/>
    <w:rsid w:val="005F0B27"/>
    <w:rsid w:val="00612182"/>
    <w:rsid w:val="00622550"/>
    <w:rsid w:val="006236B1"/>
    <w:rsid w:val="0062423A"/>
    <w:rsid w:val="006328E0"/>
    <w:rsid w:val="00647551"/>
    <w:rsid w:val="00695441"/>
    <w:rsid w:val="006C5D33"/>
    <w:rsid w:val="006E2B48"/>
    <w:rsid w:val="007169B5"/>
    <w:rsid w:val="00730F28"/>
    <w:rsid w:val="0073332F"/>
    <w:rsid w:val="00775AF4"/>
    <w:rsid w:val="00793E09"/>
    <w:rsid w:val="007940B3"/>
    <w:rsid w:val="00797458"/>
    <w:rsid w:val="007A665B"/>
    <w:rsid w:val="007B44CC"/>
    <w:rsid w:val="0080617F"/>
    <w:rsid w:val="00846648"/>
    <w:rsid w:val="008547EB"/>
    <w:rsid w:val="00874B9C"/>
    <w:rsid w:val="008858F7"/>
    <w:rsid w:val="00893C5C"/>
    <w:rsid w:val="00903709"/>
    <w:rsid w:val="00942473"/>
    <w:rsid w:val="00960EF9"/>
    <w:rsid w:val="009649E7"/>
    <w:rsid w:val="00984FBB"/>
    <w:rsid w:val="009B5911"/>
    <w:rsid w:val="009C3AEE"/>
    <w:rsid w:val="009C7C08"/>
    <w:rsid w:val="00A218C6"/>
    <w:rsid w:val="00AA1FAC"/>
    <w:rsid w:val="00AD23F3"/>
    <w:rsid w:val="00AE4472"/>
    <w:rsid w:val="00AE588C"/>
    <w:rsid w:val="00B56E7C"/>
    <w:rsid w:val="00BA515C"/>
    <w:rsid w:val="00BA53E8"/>
    <w:rsid w:val="00BC25C0"/>
    <w:rsid w:val="00BC6475"/>
    <w:rsid w:val="00C22A53"/>
    <w:rsid w:val="00C31474"/>
    <w:rsid w:val="00C94337"/>
    <w:rsid w:val="00CB4303"/>
    <w:rsid w:val="00D12C69"/>
    <w:rsid w:val="00D225A8"/>
    <w:rsid w:val="00D3215B"/>
    <w:rsid w:val="00D41AD4"/>
    <w:rsid w:val="00D41C0D"/>
    <w:rsid w:val="00D46E56"/>
    <w:rsid w:val="00D67FC1"/>
    <w:rsid w:val="00D84593"/>
    <w:rsid w:val="00D86B4F"/>
    <w:rsid w:val="00DA1596"/>
    <w:rsid w:val="00DA4532"/>
    <w:rsid w:val="00DD37EC"/>
    <w:rsid w:val="00E0116E"/>
    <w:rsid w:val="00E21585"/>
    <w:rsid w:val="00E50AD2"/>
    <w:rsid w:val="00E63AAA"/>
    <w:rsid w:val="00E77192"/>
    <w:rsid w:val="00EA6B7D"/>
    <w:rsid w:val="00EC03F6"/>
    <w:rsid w:val="00F470F3"/>
    <w:rsid w:val="00F62755"/>
    <w:rsid w:val="00F84B78"/>
    <w:rsid w:val="02746118"/>
    <w:rsid w:val="040619E3"/>
    <w:rsid w:val="053F7433"/>
    <w:rsid w:val="06010EB3"/>
    <w:rsid w:val="067344F7"/>
    <w:rsid w:val="08DA2C94"/>
    <w:rsid w:val="09385066"/>
    <w:rsid w:val="0A00727A"/>
    <w:rsid w:val="0A7505D4"/>
    <w:rsid w:val="0B3153CD"/>
    <w:rsid w:val="0FAB7857"/>
    <w:rsid w:val="0FC36819"/>
    <w:rsid w:val="10634764"/>
    <w:rsid w:val="113D5F0E"/>
    <w:rsid w:val="11A52D79"/>
    <w:rsid w:val="12A95966"/>
    <w:rsid w:val="131D272A"/>
    <w:rsid w:val="13DE203A"/>
    <w:rsid w:val="1BB04CD1"/>
    <w:rsid w:val="1C021915"/>
    <w:rsid w:val="1C8B23B9"/>
    <w:rsid w:val="1FAF2634"/>
    <w:rsid w:val="1FC64FCE"/>
    <w:rsid w:val="20B14A15"/>
    <w:rsid w:val="241460B5"/>
    <w:rsid w:val="25422A58"/>
    <w:rsid w:val="2B046D18"/>
    <w:rsid w:val="307E0249"/>
    <w:rsid w:val="30E365D5"/>
    <w:rsid w:val="320B57A4"/>
    <w:rsid w:val="342622C9"/>
    <w:rsid w:val="34A25DBE"/>
    <w:rsid w:val="361C0802"/>
    <w:rsid w:val="36237EDE"/>
    <w:rsid w:val="370303E1"/>
    <w:rsid w:val="388F7FD8"/>
    <w:rsid w:val="393953CA"/>
    <w:rsid w:val="3A0C64AD"/>
    <w:rsid w:val="3B325F3A"/>
    <w:rsid w:val="3B66101A"/>
    <w:rsid w:val="3DE30765"/>
    <w:rsid w:val="3F175E76"/>
    <w:rsid w:val="3FA60472"/>
    <w:rsid w:val="41BD3507"/>
    <w:rsid w:val="42D704D9"/>
    <w:rsid w:val="448A4DFC"/>
    <w:rsid w:val="449E2AF3"/>
    <w:rsid w:val="4727323F"/>
    <w:rsid w:val="4A30096E"/>
    <w:rsid w:val="4B090BDC"/>
    <w:rsid w:val="4C0F6841"/>
    <w:rsid w:val="4E5401DE"/>
    <w:rsid w:val="530748F8"/>
    <w:rsid w:val="539869DB"/>
    <w:rsid w:val="562D2D73"/>
    <w:rsid w:val="56B87519"/>
    <w:rsid w:val="58F868B7"/>
    <w:rsid w:val="5B2218B7"/>
    <w:rsid w:val="5C2B692E"/>
    <w:rsid w:val="637540EB"/>
    <w:rsid w:val="644D5CFB"/>
    <w:rsid w:val="67567304"/>
    <w:rsid w:val="681937F3"/>
    <w:rsid w:val="682A76F8"/>
    <w:rsid w:val="68CD157D"/>
    <w:rsid w:val="6A6D03E7"/>
    <w:rsid w:val="6AD5027B"/>
    <w:rsid w:val="6B504B03"/>
    <w:rsid w:val="6BE916DA"/>
    <w:rsid w:val="6CA73062"/>
    <w:rsid w:val="6CCC06F7"/>
    <w:rsid w:val="6CE153C3"/>
    <w:rsid w:val="6F4972DB"/>
    <w:rsid w:val="71583C73"/>
    <w:rsid w:val="72D96586"/>
    <w:rsid w:val="74194528"/>
    <w:rsid w:val="742E0E7E"/>
    <w:rsid w:val="765B3F28"/>
    <w:rsid w:val="76663808"/>
    <w:rsid w:val="76EB0BF0"/>
    <w:rsid w:val="77B04CA2"/>
    <w:rsid w:val="785B1B77"/>
    <w:rsid w:val="7B814D3A"/>
    <w:rsid w:val="7C424804"/>
    <w:rsid w:val="7E0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方正小标宋简体"/>
    <w:basedOn w:val="1"/>
    <w:qFormat/>
    <w:uiPriority w:val="99"/>
    <w:pPr>
      <w:spacing w:line="600" w:lineRule="exact"/>
      <w:jc w:val="center"/>
    </w:pPr>
    <w:rPr>
      <w:rFonts w:ascii="仿宋" w:hAnsi="仿宋" w:eastAsia="仿宋" w:cs="仿宋"/>
      <w:b/>
      <w:bCs/>
      <w:sz w:val="44"/>
      <w:szCs w:val="44"/>
    </w:rPr>
  </w:style>
  <w:style w:type="character" w:customStyle="1" w:styleId="9">
    <w:name w:val="批注框文本 Char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923</Words>
  <Characters>1134</Characters>
  <Lines>8</Lines>
  <Paragraphs>2</Paragraphs>
  <TotalTime>2</TotalTime>
  <ScaleCrop>false</ScaleCrop>
  <LinksUpToDate>false</LinksUpToDate>
  <CharactersWithSpaces>1164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2023-01-19T13:04:00Z</dcterms:created>
  <dc:creator>admin</dc:creator>
  <cp:lastModifiedBy>dj002</cp:lastModifiedBy>
  <cp:lastPrinted>2023-02-07T09:51:00Z</cp:lastPrinted>
  <dcterms:modified xsi:type="dcterms:W3CDTF">2023-02-07T22:27:07Z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009BC155D80748BF956B284679522B5B</vt:lpwstr>
  </property>
</Properties>
</file>