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default" w:ascii="Times New Roman" w:hAnsi="Times New Roman" w:eastAsia="华文中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预算报告说明（一）：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Times New Roman" w:hAnsi="Times New Roman" w:eastAsia="方正小标宋简体" w:cs="Times New Roman"/>
          <w:b/>
          <w:bCs/>
        </w:rPr>
      </w:pPr>
      <w:r>
        <w:rPr>
          <w:rFonts w:hint="default" w:ascii="Times New Roman" w:hAnsi="Times New Roman" w:eastAsia="方正小标宋简体" w:cs="Times New Roman"/>
          <w:b/>
          <w:bCs/>
        </w:rPr>
        <w:t>市中区2022年社会保险基金预算编制说明</w:t>
      </w:r>
    </w:p>
    <w:p>
      <w:pPr>
        <w:pStyle w:val="8"/>
        <w:rPr>
          <w:rFonts w:hint="default" w:ascii="Times New Roman" w:hAnsi="Times New Roman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根据省财政厅、省人力资源和社会保障厅《关于编报2022年社会保险基金预算的通知》精神以及新修订《预算法》关于实行“全口径”预算管理的要求，坚持收支平衡，适当留有结余，对各项社会保险基金收入的编制，综合考虑了社会保险参保人数、社会保险缴费率、上年度社会平均工资水平、工资增长等因素，合理核定基金收入增幅；对各项社会保险基金支出的编制，按照规定的支出范围、项目和标准，考虑基金支出变化趋势，综合分析人员、政策等影响支出变动因素，严格控制基金支出不合理增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一、全区社会保险基金2022年预算收入和支出安排情况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（一）2022年社会保险基金收入预算安排情况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pacing w:val="6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全区机关事业单位基本养老保险、城乡居民基本养老保险2项保险基金收入（含上级补助收入）预算安排55260万元，比2021年执行数增长-17.46%。主要原因是2021年落实被征</w:t>
      </w:r>
      <w:r>
        <w:rPr>
          <w:rFonts w:hint="default" w:ascii="Times New Roman" w:hAnsi="Times New Roman" w:eastAsia="仿宋_GB2312" w:cs="Times New Roman"/>
          <w:b/>
          <w:bCs/>
          <w:spacing w:val="6"/>
          <w:sz w:val="32"/>
          <w:szCs w:val="32"/>
        </w:rPr>
        <w:t>地农民社会保险金16137万元，2022年预计落实资金将大幅下降。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（二）2022年社会保险基金支出预算安排情况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全区机关事业单位基本养老保险、居民基本养老保险2项保险基金支出预算安排50781万元，比2021年执行数增长11.76%。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（三）年末滚存结余情况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全区机关事业单位基本养老保险、城乡居民基本养老保险2项保险基金2022年预算收支结余4479万元，年末滚存结余73925万元。</w:t>
      </w:r>
    </w:p>
    <w:p>
      <w:pPr>
        <w:keepNext w:val="0"/>
        <w:keepLines w:val="0"/>
        <w:pageBreakBefore w:val="0"/>
        <w:widowControl w:val="0"/>
        <w:tabs>
          <w:tab w:val="left" w:pos="123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二、2022年市中区社保基金分险种预算具体安排情况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（一）机关事业单位基本养老保险基金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2022年机关事业单位基本养老保险基金收入预算安排39924万元，比2021年执行数增长9.01%。其中：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1、保险费收入19479万元，比2021年执行数增长4.04%；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2、利息收入45万元，和2021年执行数持平；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3、财政补贴收入19700万元，比2021年执行数增长14.53%；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4、转移收入700万元，比2021年执行数增长6.7%。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2022年机关事业单位基本养老保险基金支出预算安排39493万元。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2022年机关事业单位基本养老保险基金预算当年收支结余431万元，年末滚存结余2600万元。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（二）城乡居民养老保险基金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2022年城乡居民社会养老保险预算收入15336万元；其中包括个人缴费3996万元，利息收入1260万元，财政补贴收入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9761万元，转移收入28万元，委托投资收益291万元。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2022年城乡居民社会养老保险预算支出11288万元，其中：基础养老金支出9399万元，个人账户养老金支出1698万元，丧葬补助金支出147万元，转移支出44万元。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2022年城乡居民养老保险基金预算当年收支结余4048万元，年末滚存结余71325万元。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随着参加职工养老保险的人员逐年增加，随之参加城乡居民养老保险的人员逐年减少。同时，到龄老年居民领取居民养老保险人员也在增加，今后，我区城乡居民养老保险收支，将呈现收入逐年减少而支出逐年增加的状况。</w:t>
      </w:r>
    </w:p>
    <w:sectPr>
      <w:footerReference r:id="rId3" w:type="default"/>
      <w:pgSz w:w="11906" w:h="16838"/>
      <w:pgMar w:top="1644" w:right="1644" w:bottom="1644" w:left="1644" w:header="851" w:footer="1417" w:gutter="0"/>
      <w:paperSrc/>
      <w:pgNumType w:start="65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61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 w:eastAsia="zh-CN"/>
                            </w:rPr>
                            <w:t xml:space="preserve"> 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61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val="en-US" w:eastAsia="zh-CN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C6"/>
    <w:rsid w:val="00004944"/>
    <w:rsid w:val="000823A7"/>
    <w:rsid w:val="000A0BC0"/>
    <w:rsid w:val="00131CBF"/>
    <w:rsid w:val="0014097F"/>
    <w:rsid w:val="001B176B"/>
    <w:rsid w:val="001E3718"/>
    <w:rsid w:val="002041C7"/>
    <w:rsid w:val="00242407"/>
    <w:rsid w:val="002974CB"/>
    <w:rsid w:val="002F4E3E"/>
    <w:rsid w:val="00323873"/>
    <w:rsid w:val="00385DB5"/>
    <w:rsid w:val="003C7BAE"/>
    <w:rsid w:val="00401273"/>
    <w:rsid w:val="00436252"/>
    <w:rsid w:val="00440732"/>
    <w:rsid w:val="00444AC5"/>
    <w:rsid w:val="004A2095"/>
    <w:rsid w:val="004A6F3B"/>
    <w:rsid w:val="004C41B8"/>
    <w:rsid w:val="005557EC"/>
    <w:rsid w:val="00582A48"/>
    <w:rsid w:val="00586C6A"/>
    <w:rsid w:val="005A19D9"/>
    <w:rsid w:val="005B52EE"/>
    <w:rsid w:val="005F0B27"/>
    <w:rsid w:val="00612182"/>
    <w:rsid w:val="00622550"/>
    <w:rsid w:val="006236B1"/>
    <w:rsid w:val="0062423A"/>
    <w:rsid w:val="006328E0"/>
    <w:rsid w:val="00647551"/>
    <w:rsid w:val="006C5D33"/>
    <w:rsid w:val="006E2B48"/>
    <w:rsid w:val="007169B5"/>
    <w:rsid w:val="00730F28"/>
    <w:rsid w:val="007656F5"/>
    <w:rsid w:val="00793E09"/>
    <w:rsid w:val="007940B3"/>
    <w:rsid w:val="00797458"/>
    <w:rsid w:val="007A665B"/>
    <w:rsid w:val="007B44CC"/>
    <w:rsid w:val="0080617F"/>
    <w:rsid w:val="00846648"/>
    <w:rsid w:val="008547EB"/>
    <w:rsid w:val="00874B9C"/>
    <w:rsid w:val="00903709"/>
    <w:rsid w:val="00942473"/>
    <w:rsid w:val="00960EF9"/>
    <w:rsid w:val="009649E7"/>
    <w:rsid w:val="00984FBB"/>
    <w:rsid w:val="009B5911"/>
    <w:rsid w:val="009C3AEE"/>
    <w:rsid w:val="009C7C08"/>
    <w:rsid w:val="00A218C6"/>
    <w:rsid w:val="00AA1FAC"/>
    <w:rsid w:val="00AD23F3"/>
    <w:rsid w:val="00AE4472"/>
    <w:rsid w:val="00AE588C"/>
    <w:rsid w:val="00B56E7C"/>
    <w:rsid w:val="00BA515C"/>
    <w:rsid w:val="00BA53E8"/>
    <w:rsid w:val="00BC25C0"/>
    <w:rsid w:val="00BC6475"/>
    <w:rsid w:val="00C22A53"/>
    <w:rsid w:val="00C2318C"/>
    <w:rsid w:val="00C31474"/>
    <w:rsid w:val="00C94337"/>
    <w:rsid w:val="00D12C69"/>
    <w:rsid w:val="00D225A8"/>
    <w:rsid w:val="00D3215B"/>
    <w:rsid w:val="00D41C0D"/>
    <w:rsid w:val="00D46E56"/>
    <w:rsid w:val="00D67FC1"/>
    <w:rsid w:val="00D84593"/>
    <w:rsid w:val="00D86B4F"/>
    <w:rsid w:val="00DA1596"/>
    <w:rsid w:val="00DA4532"/>
    <w:rsid w:val="00DD37EC"/>
    <w:rsid w:val="00E0116E"/>
    <w:rsid w:val="00E21585"/>
    <w:rsid w:val="00E50AD2"/>
    <w:rsid w:val="00E63AAA"/>
    <w:rsid w:val="00E77192"/>
    <w:rsid w:val="00EA6B7D"/>
    <w:rsid w:val="00EC03F6"/>
    <w:rsid w:val="00F470F3"/>
    <w:rsid w:val="00F62755"/>
    <w:rsid w:val="00F84B78"/>
    <w:rsid w:val="02746118"/>
    <w:rsid w:val="040619E3"/>
    <w:rsid w:val="06010EB3"/>
    <w:rsid w:val="067344F7"/>
    <w:rsid w:val="08DA2C94"/>
    <w:rsid w:val="09385066"/>
    <w:rsid w:val="0A00727A"/>
    <w:rsid w:val="0A7505D4"/>
    <w:rsid w:val="0B3153CD"/>
    <w:rsid w:val="0FAB7857"/>
    <w:rsid w:val="0FC36819"/>
    <w:rsid w:val="113D5F0E"/>
    <w:rsid w:val="11A52D79"/>
    <w:rsid w:val="12A95966"/>
    <w:rsid w:val="131D272A"/>
    <w:rsid w:val="13DE203A"/>
    <w:rsid w:val="1BB04CD1"/>
    <w:rsid w:val="1C021915"/>
    <w:rsid w:val="1C8B23B9"/>
    <w:rsid w:val="1FAF2634"/>
    <w:rsid w:val="1FC64FCE"/>
    <w:rsid w:val="20B14A15"/>
    <w:rsid w:val="241460B5"/>
    <w:rsid w:val="25422A58"/>
    <w:rsid w:val="2B046D18"/>
    <w:rsid w:val="307E0249"/>
    <w:rsid w:val="30E365D5"/>
    <w:rsid w:val="320B57A4"/>
    <w:rsid w:val="342622C9"/>
    <w:rsid w:val="34A25DBE"/>
    <w:rsid w:val="361C0802"/>
    <w:rsid w:val="36237EDE"/>
    <w:rsid w:val="370303E1"/>
    <w:rsid w:val="388F7FD8"/>
    <w:rsid w:val="393953CA"/>
    <w:rsid w:val="3A0C64AD"/>
    <w:rsid w:val="3B325F3A"/>
    <w:rsid w:val="3B66101A"/>
    <w:rsid w:val="3DE30765"/>
    <w:rsid w:val="3F175E76"/>
    <w:rsid w:val="3FA60472"/>
    <w:rsid w:val="41BD3507"/>
    <w:rsid w:val="448A4DFC"/>
    <w:rsid w:val="449E2AF3"/>
    <w:rsid w:val="4727323F"/>
    <w:rsid w:val="4A30096E"/>
    <w:rsid w:val="4C0F6841"/>
    <w:rsid w:val="4E5401DE"/>
    <w:rsid w:val="530748F8"/>
    <w:rsid w:val="539869DB"/>
    <w:rsid w:val="562D2D73"/>
    <w:rsid w:val="56B87519"/>
    <w:rsid w:val="58F868B7"/>
    <w:rsid w:val="5B2218B7"/>
    <w:rsid w:val="5C2B692E"/>
    <w:rsid w:val="637540EB"/>
    <w:rsid w:val="67567304"/>
    <w:rsid w:val="682A76F8"/>
    <w:rsid w:val="68CD157D"/>
    <w:rsid w:val="6A6D03E7"/>
    <w:rsid w:val="6AD5027B"/>
    <w:rsid w:val="6B504B03"/>
    <w:rsid w:val="6CA73062"/>
    <w:rsid w:val="6CCC06F7"/>
    <w:rsid w:val="6F514EF4"/>
    <w:rsid w:val="71583C73"/>
    <w:rsid w:val="72D96586"/>
    <w:rsid w:val="73633C10"/>
    <w:rsid w:val="74194528"/>
    <w:rsid w:val="742E0E7E"/>
    <w:rsid w:val="765B3F28"/>
    <w:rsid w:val="76663808"/>
    <w:rsid w:val="76EB0BF0"/>
    <w:rsid w:val="77B04CA2"/>
    <w:rsid w:val="785B1B77"/>
    <w:rsid w:val="7B814D3A"/>
    <w:rsid w:val="7C424804"/>
    <w:rsid w:val="7E0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99"/>
  </w:style>
  <w:style w:type="paragraph" w:customStyle="1" w:styleId="8">
    <w:name w:val="方正小标宋简体"/>
    <w:basedOn w:val="1"/>
    <w:qFormat/>
    <w:uiPriority w:val="99"/>
    <w:pPr>
      <w:spacing w:line="600" w:lineRule="exact"/>
      <w:jc w:val="center"/>
    </w:pPr>
    <w:rPr>
      <w:rFonts w:ascii="仿宋" w:hAnsi="仿宋" w:eastAsia="仿宋" w:cs="仿宋"/>
      <w:b/>
      <w:bCs/>
      <w:sz w:val="44"/>
      <w:szCs w:val="44"/>
    </w:rPr>
  </w:style>
  <w:style w:type="character" w:customStyle="1" w:styleId="9">
    <w:name w:val="批注框文本 Char"/>
    <w:link w:val="2"/>
    <w:semiHidden/>
    <w:qFormat/>
    <w:locked/>
    <w:uiPriority w:val="99"/>
    <w:rPr>
      <w:kern w:val="2"/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kern w:val="2"/>
      <w:sz w:val="18"/>
      <w:szCs w:val="18"/>
    </w:rPr>
  </w:style>
  <w:style w:type="character" w:customStyle="1" w:styleId="11">
    <w:name w:val="页脚 Char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182</Words>
  <Characters>1040</Characters>
  <Lines>8</Lines>
  <Paragraphs>2</Paragraphs>
  <TotalTime>158</TotalTime>
  <ScaleCrop>false</ScaleCrop>
  <LinksUpToDate>false</LinksUpToDate>
  <CharactersWithSpaces>1220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2022-01-13T00:22:00Z</dcterms:created>
  <dc:creator>admin</dc:creator>
  <cp:lastModifiedBy>dj002</cp:lastModifiedBy>
  <cp:lastPrinted>2020-01-13T03:49:00Z</cp:lastPrinted>
  <dcterms:modified xsi:type="dcterms:W3CDTF">2022-01-23T05:56:00Z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ICV">
    <vt:lpwstr>DC25A37C43C34D16BACB040D734DF5B5</vt:lpwstr>
  </property>
</Properties>
</file>