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3A7" w:rsidRPr="003A04CE" w:rsidRDefault="009A23A7" w:rsidP="009A23A7">
      <w:pPr>
        <w:spacing w:line="200" w:lineRule="exact"/>
        <w:rPr>
          <w:rFonts w:ascii="Times New Roman" w:hAnsi="Times New Roman"/>
        </w:rPr>
      </w:pPr>
    </w:p>
    <w:p w:rsidR="009A23A7" w:rsidRDefault="009A23A7" w:rsidP="009A23A7">
      <w:pPr>
        <w:spacing w:line="200" w:lineRule="exact"/>
        <w:rPr>
          <w:rFonts w:ascii="Times New Roman" w:eastAsia="Times New Roman" w:hAnsi="Times New Roman"/>
        </w:rPr>
      </w:pPr>
    </w:p>
    <w:p w:rsidR="009A23A7" w:rsidRDefault="009A23A7" w:rsidP="009A23A7">
      <w:pPr>
        <w:spacing w:line="200" w:lineRule="exact"/>
        <w:rPr>
          <w:rFonts w:ascii="Times New Roman" w:eastAsia="Times New Roman" w:hAnsi="Times New Roman"/>
        </w:rPr>
      </w:pPr>
    </w:p>
    <w:p w:rsidR="009A23A7" w:rsidRDefault="009A23A7" w:rsidP="009A23A7">
      <w:pPr>
        <w:spacing w:line="200" w:lineRule="exact"/>
        <w:rPr>
          <w:rFonts w:ascii="Times New Roman" w:eastAsia="Times New Roman" w:hAnsi="Times New Roman"/>
        </w:rPr>
      </w:pPr>
    </w:p>
    <w:p w:rsidR="009A23A7" w:rsidRDefault="009A23A7" w:rsidP="009A23A7">
      <w:pPr>
        <w:spacing w:line="200" w:lineRule="exact"/>
        <w:rPr>
          <w:rFonts w:ascii="Times New Roman" w:eastAsia="Times New Roman" w:hAnsi="Times New Roman"/>
        </w:rPr>
      </w:pPr>
    </w:p>
    <w:p w:rsidR="009A23A7" w:rsidRDefault="009A23A7" w:rsidP="009A23A7">
      <w:pPr>
        <w:spacing w:line="200" w:lineRule="exact"/>
        <w:rPr>
          <w:rFonts w:ascii="Times New Roman" w:eastAsia="Times New Roman" w:hAnsi="Times New Roman"/>
        </w:rPr>
      </w:pPr>
    </w:p>
    <w:p w:rsidR="009A23A7" w:rsidRDefault="009A23A7" w:rsidP="009A23A7">
      <w:pPr>
        <w:spacing w:line="200" w:lineRule="exact"/>
        <w:rPr>
          <w:rFonts w:ascii="Times New Roman" w:eastAsia="Times New Roman" w:hAnsi="Times New Roman"/>
        </w:rPr>
      </w:pPr>
    </w:p>
    <w:p w:rsidR="009A23A7" w:rsidRDefault="009A23A7" w:rsidP="009A23A7">
      <w:pPr>
        <w:spacing w:line="620" w:lineRule="exact"/>
        <w:rPr>
          <w:rFonts w:ascii="Times New Roman" w:eastAsia="Times New Roman" w:hAnsi="Times New Roman"/>
        </w:rPr>
      </w:pPr>
    </w:p>
    <w:p w:rsidR="009A23A7" w:rsidRPr="001D431E" w:rsidRDefault="009A23A7" w:rsidP="009A23A7">
      <w:pPr>
        <w:spacing w:line="740" w:lineRule="exact"/>
        <w:ind w:right="119"/>
        <w:jc w:val="center"/>
        <w:rPr>
          <w:rFonts w:asciiTheme="minorEastAsia" w:hAnsiTheme="minorEastAsia"/>
          <w:sz w:val="52"/>
          <w:szCs w:val="52"/>
        </w:rPr>
      </w:pPr>
      <w:r w:rsidRPr="001D431E">
        <w:rPr>
          <w:rFonts w:asciiTheme="minorEastAsia" w:hAnsiTheme="minorEastAsia"/>
          <w:sz w:val="52"/>
          <w:szCs w:val="52"/>
        </w:rPr>
        <w:t>事前绩效评估报告</w:t>
      </w:r>
    </w:p>
    <w:p w:rsidR="009A23A7" w:rsidRPr="00FE4615" w:rsidRDefault="009A23A7" w:rsidP="009A23A7">
      <w:pPr>
        <w:spacing w:line="620" w:lineRule="exact"/>
        <w:rPr>
          <w:rFonts w:ascii="Times New Roman" w:eastAsia="Times New Roman" w:hAnsi="Times New Roman"/>
        </w:rPr>
      </w:pPr>
    </w:p>
    <w:p w:rsidR="009A23A7" w:rsidRPr="001D431E" w:rsidRDefault="009A23A7" w:rsidP="009A23A7">
      <w:pPr>
        <w:spacing w:line="620" w:lineRule="exact"/>
        <w:rPr>
          <w:rFonts w:ascii="Times New Roman" w:hAnsi="Times New Roman"/>
        </w:rPr>
      </w:pPr>
    </w:p>
    <w:p w:rsidR="009A23A7" w:rsidRPr="001D431E" w:rsidRDefault="009A23A7" w:rsidP="009A23A7">
      <w:pPr>
        <w:spacing w:line="620" w:lineRule="exact"/>
        <w:rPr>
          <w:rFonts w:ascii="Times New Roman" w:eastAsia="Times New Roman" w:hAnsi="Times New Roman"/>
        </w:rPr>
      </w:pPr>
    </w:p>
    <w:p w:rsidR="009A23A7" w:rsidRPr="001D431E" w:rsidRDefault="009A23A7" w:rsidP="000820B3">
      <w:pPr>
        <w:spacing w:line="620" w:lineRule="exact"/>
        <w:ind w:firstLineChars="100" w:firstLine="360"/>
        <w:rPr>
          <w:rFonts w:ascii="仿宋_GB2312" w:eastAsia="仿宋_GB2312" w:hAnsi="新宋体"/>
          <w:sz w:val="36"/>
          <w:szCs w:val="36"/>
        </w:rPr>
      </w:pPr>
      <w:r w:rsidRPr="001D431E">
        <w:rPr>
          <w:rFonts w:ascii="仿宋_GB2312" w:eastAsia="仿宋_GB2312" w:hAnsi="新宋体" w:hint="eastAsia"/>
          <w:sz w:val="36"/>
          <w:szCs w:val="36"/>
        </w:rPr>
        <w:t>项目名称：</w:t>
      </w:r>
      <w:r w:rsidR="003D685E" w:rsidRPr="003D685E">
        <w:rPr>
          <w:rFonts w:ascii="仿宋_GB2312" w:eastAsia="仿宋_GB2312" w:hAnsi="新宋体" w:hint="eastAsia"/>
          <w:sz w:val="36"/>
          <w:szCs w:val="36"/>
        </w:rPr>
        <w:t>道路、公厕保洁费</w:t>
      </w:r>
    </w:p>
    <w:p w:rsidR="009A23A7" w:rsidRPr="001D431E" w:rsidRDefault="009A23A7" w:rsidP="009A23A7">
      <w:pPr>
        <w:spacing w:line="620" w:lineRule="exact"/>
        <w:rPr>
          <w:rFonts w:ascii="仿宋_GB2312" w:eastAsia="仿宋_GB2312" w:hAnsi="Times New Roman"/>
          <w:sz w:val="36"/>
          <w:szCs w:val="36"/>
        </w:rPr>
      </w:pPr>
    </w:p>
    <w:p w:rsidR="009A23A7" w:rsidRPr="001D431E" w:rsidRDefault="009A23A7" w:rsidP="000820B3">
      <w:pPr>
        <w:spacing w:line="620" w:lineRule="exact"/>
        <w:ind w:firstLineChars="100" w:firstLine="360"/>
        <w:rPr>
          <w:rFonts w:ascii="仿宋_GB2312" w:eastAsia="仿宋_GB2312" w:hAnsi="Helvetica"/>
          <w:sz w:val="36"/>
          <w:szCs w:val="36"/>
        </w:rPr>
      </w:pPr>
      <w:r w:rsidRPr="001D431E">
        <w:rPr>
          <w:rFonts w:ascii="仿宋_GB2312" w:eastAsia="仿宋_GB2312" w:hAnsi="新宋体" w:hint="eastAsia"/>
          <w:sz w:val="36"/>
          <w:szCs w:val="36"/>
        </w:rPr>
        <w:t>单位名称（章）</w:t>
      </w:r>
      <w:r w:rsidRPr="001D431E">
        <w:rPr>
          <w:rFonts w:ascii="仿宋_GB2312" w:eastAsia="仿宋_GB2312" w:hAnsi="Helvetica" w:hint="eastAsia"/>
          <w:sz w:val="36"/>
          <w:szCs w:val="36"/>
        </w:rPr>
        <w:t>:</w:t>
      </w:r>
      <w:r w:rsidR="00B41DBB" w:rsidRPr="001D431E">
        <w:rPr>
          <w:rFonts w:hint="eastAsia"/>
        </w:rPr>
        <w:t xml:space="preserve"> </w:t>
      </w:r>
      <w:r w:rsidR="003D685E" w:rsidRPr="003D685E">
        <w:rPr>
          <w:rFonts w:ascii="仿宋_GB2312" w:eastAsia="仿宋_GB2312" w:hAnsi="Helvetica" w:hint="eastAsia"/>
          <w:sz w:val="36"/>
          <w:szCs w:val="36"/>
        </w:rPr>
        <w:t>枣庄市</w:t>
      </w:r>
      <w:proofErr w:type="gramStart"/>
      <w:r w:rsidR="003D685E" w:rsidRPr="003D685E">
        <w:rPr>
          <w:rFonts w:ascii="仿宋_GB2312" w:eastAsia="仿宋_GB2312" w:hAnsi="Helvetica" w:hint="eastAsia"/>
          <w:sz w:val="36"/>
          <w:szCs w:val="36"/>
        </w:rPr>
        <w:t>市</w:t>
      </w:r>
      <w:proofErr w:type="gramEnd"/>
      <w:r w:rsidR="003D685E" w:rsidRPr="003D685E">
        <w:rPr>
          <w:rFonts w:ascii="仿宋_GB2312" w:eastAsia="仿宋_GB2312" w:hAnsi="Helvetica" w:hint="eastAsia"/>
          <w:sz w:val="36"/>
          <w:szCs w:val="36"/>
        </w:rPr>
        <w:t>中区市容环境卫生服务中心</w:t>
      </w:r>
    </w:p>
    <w:p w:rsidR="009A23A7" w:rsidRPr="001D431E" w:rsidRDefault="009A23A7" w:rsidP="009A23A7">
      <w:pPr>
        <w:spacing w:line="620" w:lineRule="exact"/>
        <w:rPr>
          <w:rFonts w:ascii="仿宋_GB2312" w:eastAsia="仿宋_GB2312" w:hAnsi="Times New Roman"/>
          <w:sz w:val="36"/>
          <w:szCs w:val="36"/>
        </w:rPr>
      </w:pPr>
    </w:p>
    <w:p w:rsidR="009A23A7" w:rsidRPr="001D431E" w:rsidRDefault="009A23A7" w:rsidP="000820B3">
      <w:pPr>
        <w:spacing w:line="620" w:lineRule="exact"/>
        <w:ind w:left="20" w:firstLineChars="100" w:firstLine="360"/>
        <w:rPr>
          <w:rFonts w:ascii="仿宋_GB2312" w:eastAsia="仿宋_GB2312" w:hAnsi="新宋体"/>
          <w:sz w:val="36"/>
          <w:szCs w:val="36"/>
        </w:rPr>
      </w:pPr>
      <w:r w:rsidRPr="001D431E">
        <w:rPr>
          <w:rFonts w:ascii="仿宋_GB2312" w:eastAsia="仿宋_GB2312" w:hAnsi="新宋体" w:hint="eastAsia"/>
          <w:sz w:val="36"/>
          <w:szCs w:val="36"/>
        </w:rPr>
        <w:t>主</w:t>
      </w:r>
      <w:r w:rsidR="000820B3" w:rsidRPr="001D431E">
        <w:rPr>
          <w:rFonts w:ascii="仿宋_GB2312" w:eastAsia="仿宋_GB2312" w:hAnsi="新宋体" w:hint="eastAsia"/>
          <w:sz w:val="36"/>
          <w:szCs w:val="36"/>
        </w:rPr>
        <w:t xml:space="preserve">  </w:t>
      </w:r>
      <w:r w:rsidRPr="001D431E">
        <w:rPr>
          <w:rFonts w:ascii="仿宋_GB2312" w:eastAsia="仿宋_GB2312" w:hAnsi="新宋体" w:hint="eastAsia"/>
          <w:sz w:val="36"/>
          <w:szCs w:val="36"/>
        </w:rPr>
        <w:t>管</w:t>
      </w:r>
      <w:r w:rsidR="000820B3" w:rsidRPr="001D431E">
        <w:rPr>
          <w:rFonts w:ascii="仿宋_GB2312" w:eastAsia="仿宋_GB2312" w:hAnsi="新宋体" w:hint="eastAsia"/>
          <w:sz w:val="36"/>
          <w:szCs w:val="36"/>
        </w:rPr>
        <w:t xml:space="preserve">  </w:t>
      </w:r>
      <w:r w:rsidRPr="001D431E">
        <w:rPr>
          <w:rFonts w:ascii="仿宋_GB2312" w:eastAsia="仿宋_GB2312" w:hAnsi="新宋体" w:hint="eastAsia"/>
          <w:sz w:val="36"/>
          <w:szCs w:val="36"/>
        </w:rPr>
        <w:t>部</w:t>
      </w:r>
      <w:r w:rsidR="000820B3" w:rsidRPr="001D431E">
        <w:rPr>
          <w:rFonts w:ascii="仿宋_GB2312" w:eastAsia="仿宋_GB2312" w:hAnsi="新宋体" w:hint="eastAsia"/>
          <w:sz w:val="36"/>
          <w:szCs w:val="36"/>
        </w:rPr>
        <w:t xml:space="preserve">  </w:t>
      </w:r>
      <w:r w:rsidRPr="001D431E">
        <w:rPr>
          <w:rFonts w:ascii="仿宋_GB2312" w:eastAsia="仿宋_GB2312" w:hAnsi="新宋体" w:hint="eastAsia"/>
          <w:sz w:val="36"/>
          <w:szCs w:val="36"/>
        </w:rPr>
        <w:t>门：</w:t>
      </w:r>
      <w:r w:rsidR="003D685E" w:rsidRPr="003D685E">
        <w:rPr>
          <w:rFonts w:ascii="仿宋_GB2312" w:eastAsia="仿宋_GB2312" w:hAnsi="新宋体" w:hint="eastAsia"/>
          <w:sz w:val="36"/>
          <w:szCs w:val="36"/>
        </w:rPr>
        <w:t>枣庄市</w:t>
      </w:r>
      <w:proofErr w:type="gramStart"/>
      <w:r w:rsidR="003D685E" w:rsidRPr="003D685E">
        <w:rPr>
          <w:rFonts w:ascii="仿宋_GB2312" w:eastAsia="仿宋_GB2312" w:hAnsi="新宋体" w:hint="eastAsia"/>
          <w:sz w:val="36"/>
          <w:szCs w:val="36"/>
        </w:rPr>
        <w:t>市</w:t>
      </w:r>
      <w:proofErr w:type="gramEnd"/>
      <w:r w:rsidR="003D685E" w:rsidRPr="003D685E">
        <w:rPr>
          <w:rFonts w:ascii="仿宋_GB2312" w:eastAsia="仿宋_GB2312" w:hAnsi="新宋体" w:hint="eastAsia"/>
          <w:sz w:val="36"/>
          <w:szCs w:val="36"/>
        </w:rPr>
        <w:t>中区综合行政执法局</w:t>
      </w:r>
    </w:p>
    <w:p w:rsidR="009A23A7" w:rsidRPr="001D431E" w:rsidRDefault="009A23A7" w:rsidP="009A23A7">
      <w:pPr>
        <w:spacing w:line="620" w:lineRule="exact"/>
        <w:rPr>
          <w:rFonts w:ascii="仿宋_GB2312" w:eastAsia="仿宋_GB2312" w:hAnsi="Times New Roman"/>
          <w:sz w:val="36"/>
          <w:szCs w:val="36"/>
        </w:rPr>
      </w:pPr>
    </w:p>
    <w:p w:rsidR="009A23A7" w:rsidRPr="001D431E" w:rsidRDefault="009A23A7" w:rsidP="009A23A7">
      <w:pPr>
        <w:spacing w:line="620" w:lineRule="exact"/>
        <w:rPr>
          <w:rFonts w:ascii="仿宋_GB2312" w:eastAsia="仿宋_GB2312" w:hAnsi="Times New Roman"/>
          <w:sz w:val="36"/>
          <w:szCs w:val="36"/>
        </w:rPr>
      </w:pPr>
    </w:p>
    <w:p w:rsidR="009A23A7" w:rsidRPr="001D431E" w:rsidRDefault="009A23A7" w:rsidP="003A04CE">
      <w:pPr>
        <w:spacing w:line="620" w:lineRule="exact"/>
        <w:ind w:firstLineChars="100" w:firstLine="360"/>
        <w:rPr>
          <w:rFonts w:ascii="仿宋_GB2312" w:eastAsia="仿宋_GB2312" w:hAnsi="新宋体"/>
          <w:sz w:val="36"/>
          <w:szCs w:val="36"/>
        </w:rPr>
        <w:sectPr w:rsidR="009A23A7" w:rsidRPr="001D431E" w:rsidSect="001F48A7">
          <w:pgSz w:w="11907" w:h="16839" w:code="9"/>
          <w:pgMar w:top="2098" w:right="1474" w:bottom="1985" w:left="1588" w:header="0" w:footer="0" w:gutter="0"/>
          <w:cols w:space="0" w:equalWidth="0">
            <w:col w:w="8726"/>
          </w:cols>
          <w:docGrid w:linePitch="360"/>
        </w:sectPr>
      </w:pPr>
      <w:r w:rsidRPr="001D431E">
        <w:rPr>
          <w:rFonts w:ascii="仿宋_GB2312" w:eastAsia="仿宋_GB2312" w:hAnsi="新宋体" w:hint="eastAsia"/>
          <w:sz w:val="36"/>
          <w:szCs w:val="36"/>
        </w:rPr>
        <w:t>评</w:t>
      </w:r>
      <w:r w:rsidR="000820B3" w:rsidRPr="001D431E">
        <w:rPr>
          <w:rFonts w:ascii="仿宋_GB2312" w:eastAsia="仿宋_GB2312" w:hAnsi="新宋体" w:hint="eastAsia"/>
          <w:sz w:val="36"/>
          <w:szCs w:val="36"/>
        </w:rPr>
        <w:t xml:space="preserve">  </w:t>
      </w:r>
      <w:proofErr w:type="gramStart"/>
      <w:r w:rsidRPr="001D431E">
        <w:rPr>
          <w:rFonts w:ascii="仿宋_GB2312" w:eastAsia="仿宋_GB2312" w:hAnsi="新宋体" w:hint="eastAsia"/>
          <w:sz w:val="36"/>
          <w:szCs w:val="36"/>
        </w:rPr>
        <w:t>估</w:t>
      </w:r>
      <w:proofErr w:type="gramEnd"/>
      <w:r w:rsidR="000820B3" w:rsidRPr="001D431E">
        <w:rPr>
          <w:rFonts w:ascii="仿宋_GB2312" w:eastAsia="仿宋_GB2312" w:hAnsi="新宋体" w:hint="eastAsia"/>
          <w:sz w:val="36"/>
          <w:szCs w:val="36"/>
        </w:rPr>
        <w:t xml:space="preserve">  </w:t>
      </w:r>
      <w:r w:rsidRPr="001D431E">
        <w:rPr>
          <w:rFonts w:ascii="仿宋_GB2312" w:eastAsia="仿宋_GB2312" w:hAnsi="新宋体" w:hint="eastAsia"/>
          <w:sz w:val="36"/>
          <w:szCs w:val="36"/>
        </w:rPr>
        <w:t>日</w:t>
      </w:r>
      <w:r w:rsidR="000820B3" w:rsidRPr="001D431E">
        <w:rPr>
          <w:rFonts w:ascii="仿宋_GB2312" w:eastAsia="仿宋_GB2312" w:hAnsi="新宋体" w:hint="eastAsia"/>
          <w:sz w:val="36"/>
          <w:szCs w:val="36"/>
        </w:rPr>
        <w:t xml:space="preserve">  </w:t>
      </w:r>
      <w:r w:rsidRPr="001D431E">
        <w:rPr>
          <w:rFonts w:ascii="仿宋_GB2312" w:eastAsia="仿宋_GB2312" w:hAnsi="新宋体" w:hint="eastAsia"/>
          <w:sz w:val="36"/>
          <w:szCs w:val="36"/>
        </w:rPr>
        <w:t>期：</w:t>
      </w:r>
      <w:r w:rsidR="00066C0F">
        <w:rPr>
          <w:rFonts w:ascii="仿宋_GB2312" w:eastAsia="仿宋_GB2312" w:hAnsi="新宋体"/>
          <w:sz w:val="36"/>
          <w:szCs w:val="36"/>
        </w:rPr>
        <w:t>2019</w:t>
      </w:r>
      <w:r w:rsidR="003A04CE" w:rsidRPr="001D431E">
        <w:rPr>
          <w:rFonts w:ascii="仿宋_GB2312" w:eastAsia="仿宋_GB2312" w:hAnsi="新宋体" w:hint="eastAsia"/>
          <w:sz w:val="36"/>
          <w:szCs w:val="36"/>
        </w:rPr>
        <w:t>年</w:t>
      </w:r>
      <w:r w:rsidR="003D685E">
        <w:rPr>
          <w:rFonts w:ascii="仿宋_GB2312" w:eastAsia="仿宋_GB2312" w:hAnsi="新宋体"/>
          <w:sz w:val="36"/>
          <w:szCs w:val="36"/>
        </w:rPr>
        <w:t xml:space="preserve"> </w:t>
      </w:r>
      <w:r w:rsidR="00066C0F">
        <w:rPr>
          <w:rFonts w:ascii="仿宋_GB2312" w:eastAsia="仿宋_GB2312" w:hAnsi="新宋体"/>
          <w:sz w:val="36"/>
          <w:szCs w:val="36"/>
        </w:rPr>
        <w:t>12</w:t>
      </w:r>
      <w:r w:rsidR="003A04CE" w:rsidRPr="001D431E">
        <w:rPr>
          <w:rFonts w:ascii="仿宋_GB2312" w:eastAsia="仿宋_GB2312" w:hAnsi="新宋体" w:hint="eastAsia"/>
          <w:sz w:val="36"/>
          <w:szCs w:val="36"/>
        </w:rPr>
        <w:t>月</w:t>
      </w:r>
      <w:r w:rsidR="003D685E">
        <w:rPr>
          <w:rFonts w:ascii="仿宋_GB2312" w:eastAsia="仿宋_GB2312" w:hAnsi="新宋体"/>
          <w:sz w:val="36"/>
          <w:szCs w:val="36"/>
        </w:rPr>
        <w:t xml:space="preserve"> </w:t>
      </w:r>
      <w:r w:rsidR="00066C0F">
        <w:rPr>
          <w:rFonts w:ascii="仿宋_GB2312" w:eastAsia="仿宋_GB2312" w:hAnsi="新宋体"/>
          <w:sz w:val="36"/>
          <w:szCs w:val="36"/>
        </w:rPr>
        <w:t>29</w:t>
      </w:r>
      <w:r w:rsidR="003D685E">
        <w:rPr>
          <w:rFonts w:ascii="仿宋_GB2312" w:eastAsia="仿宋_GB2312" w:hAnsi="新宋体"/>
          <w:sz w:val="36"/>
          <w:szCs w:val="36"/>
        </w:rPr>
        <w:t xml:space="preserve"> </w:t>
      </w:r>
      <w:r w:rsidR="003A04CE" w:rsidRPr="001D431E">
        <w:rPr>
          <w:rFonts w:ascii="仿宋_GB2312" w:eastAsia="仿宋_GB2312" w:hAnsi="新宋体" w:hint="eastAsia"/>
          <w:sz w:val="36"/>
          <w:szCs w:val="36"/>
        </w:rPr>
        <w:t>日</w:t>
      </w:r>
    </w:p>
    <w:p w:rsidR="009A23A7" w:rsidRPr="001D431E" w:rsidRDefault="009A23A7" w:rsidP="009A23A7">
      <w:pPr>
        <w:spacing w:line="231" w:lineRule="exact"/>
        <w:rPr>
          <w:rFonts w:ascii="Times New Roman" w:eastAsia="Times New Roman" w:hAnsi="Times New Roman"/>
        </w:rPr>
      </w:pPr>
    </w:p>
    <w:p w:rsidR="009A23A7" w:rsidRPr="001D431E" w:rsidRDefault="009A23A7" w:rsidP="009A23A7">
      <w:pPr>
        <w:spacing w:line="580" w:lineRule="exact"/>
        <w:ind w:left="2982"/>
        <w:rPr>
          <w:rFonts w:asciiTheme="majorEastAsia" w:eastAsiaTheme="majorEastAsia" w:hAnsiTheme="majorEastAsia"/>
          <w:sz w:val="52"/>
          <w:szCs w:val="52"/>
        </w:rPr>
      </w:pPr>
      <w:r w:rsidRPr="001D431E">
        <w:rPr>
          <w:rFonts w:asciiTheme="majorEastAsia" w:eastAsiaTheme="majorEastAsia" w:hAnsiTheme="majorEastAsia"/>
          <w:sz w:val="52"/>
          <w:szCs w:val="52"/>
        </w:rPr>
        <w:t>事前绩效评估报告</w:t>
      </w:r>
    </w:p>
    <w:p w:rsidR="009A23A7" w:rsidRPr="001D431E" w:rsidRDefault="009A23A7" w:rsidP="009A23A7">
      <w:pPr>
        <w:spacing w:line="353" w:lineRule="exact"/>
        <w:rPr>
          <w:rFonts w:ascii="Times New Roman" w:hAnsi="Times New Roman"/>
        </w:rPr>
      </w:pPr>
    </w:p>
    <w:p w:rsidR="00DF3FA8" w:rsidRPr="001D431E" w:rsidRDefault="009A23A7" w:rsidP="00DF3FA8">
      <w:pPr>
        <w:spacing w:line="620" w:lineRule="exact"/>
        <w:ind w:left="940"/>
        <w:rPr>
          <w:rFonts w:ascii="黑体" w:eastAsia="黑体" w:hAnsi="黑体"/>
          <w:sz w:val="32"/>
          <w:szCs w:val="32"/>
        </w:rPr>
      </w:pPr>
      <w:r w:rsidRPr="001D431E">
        <w:rPr>
          <w:rFonts w:ascii="黑体" w:eastAsia="黑体" w:hAnsi="黑体" w:hint="eastAsia"/>
          <w:sz w:val="32"/>
          <w:szCs w:val="32"/>
        </w:rPr>
        <w:t>一、评估对象</w:t>
      </w:r>
    </w:p>
    <w:p w:rsidR="009A23A7" w:rsidRPr="001D431E" w:rsidRDefault="009A23A7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（一）项目名称：</w:t>
      </w:r>
      <w:r w:rsidR="003D685E" w:rsidRPr="003D685E">
        <w:rPr>
          <w:rFonts w:ascii="仿宋_GB2312" w:eastAsia="仿宋_GB2312" w:hAnsi="新宋体" w:hint="eastAsia"/>
          <w:sz w:val="32"/>
          <w:szCs w:val="32"/>
        </w:rPr>
        <w:t>道路、公厕保洁费</w:t>
      </w:r>
    </w:p>
    <w:p w:rsidR="009A23A7" w:rsidRPr="001D431E" w:rsidRDefault="009A23A7" w:rsidP="00E10D6D">
      <w:pPr>
        <w:spacing w:line="620" w:lineRule="exact"/>
        <w:ind w:leftChars="213" w:left="426" w:firstLineChars="43" w:firstLine="138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（二）</w:t>
      </w:r>
      <w:r w:rsidR="003A04CE" w:rsidRPr="001D431E">
        <w:rPr>
          <w:rFonts w:ascii="仿宋_GB2312" w:eastAsia="仿宋_GB2312" w:hAnsi="新宋体" w:hint="eastAsia"/>
          <w:sz w:val="32"/>
          <w:szCs w:val="32"/>
        </w:rPr>
        <w:t>项目绩效目标</w:t>
      </w:r>
    </w:p>
    <w:p w:rsidR="00AB40FD" w:rsidRDefault="00AB40FD" w:rsidP="00AB40FD">
      <w:pPr>
        <w:spacing w:line="620" w:lineRule="exact"/>
        <w:ind w:leftChars="100" w:left="200" w:firstLineChars="150" w:firstLine="48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长期目标</w:t>
      </w:r>
      <w:r w:rsidR="00A579D3">
        <w:rPr>
          <w:rFonts w:ascii="仿宋_GB2312" w:eastAsia="仿宋_GB2312" w:hAnsi="新宋体" w:hint="eastAsia"/>
          <w:sz w:val="32"/>
          <w:szCs w:val="32"/>
        </w:rPr>
        <w:t>：</w:t>
      </w:r>
      <w:r>
        <w:rPr>
          <w:rFonts w:ascii="仿宋_GB2312" w:eastAsia="仿宋_GB2312" w:hAnsi="新宋体" w:hint="eastAsia"/>
          <w:sz w:val="32"/>
          <w:szCs w:val="32"/>
        </w:rPr>
        <w:t>改善</w:t>
      </w:r>
      <w:r w:rsidRPr="00AB40FD">
        <w:rPr>
          <w:rFonts w:ascii="仿宋_GB2312" w:eastAsia="仿宋_GB2312" w:hAnsi="新宋体" w:hint="eastAsia"/>
          <w:sz w:val="32"/>
          <w:szCs w:val="32"/>
        </w:rPr>
        <w:t>城市环境卫生，提高人民生活质量，优化环境。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</w:p>
    <w:p w:rsidR="009A23A7" w:rsidRPr="001D431E" w:rsidRDefault="009A23A7" w:rsidP="00AB40FD">
      <w:pPr>
        <w:spacing w:line="620" w:lineRule="exact"/>
        <w:ind w:leftChars="100" w:left="200" w:firstLineChars="150" w:firstLine="48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（三）</w:t>
      </w:r>
      <w:r w:rsidR="003A04CE" w:rsidRPr="001D431E">
        <w:rPr>
          <w:rFonts w:ascii="仿宋_GB2312" w:eastAsia="仿宋_GB2312" w:hAnsi="新宋体" w:hint="eastAsia"/>
          <w:sz w:val="32"/>
          <w:szCs w:val="32"/>
        </w:rPr>
        <w:t>项目资金构成</w:t>
      </w:r>
    </w:p>
    <w:p w:rsidR="00795E14" w:rsidRPr="001D431E" w:rsidRDefault="00473D77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2020年度计划投入资金</w:t>
      </w:r>
      <w:r w:rsidR="00A579D3">
        <w:rPr>
          <w:rFonts w:ascii="仿宋_GB2312" w:eastAsia="仿宋_GB2312" w:hAnsi="新宋体"/>
          <w:sz w:val="32"/>
          <w:szCs w:val="32"/>
        </w:rPr>
        <w:t>2744.5</w:t>
      </w:r>
      <w:r w:rsidRPr="001D431E">
        <w:rPr>
          <w:rFonts w:ascii="仿宋_GB2312" w:eastAsia="仿宋_GB2312" w:hAnsi="新宋体" w:hint="eastAsia"/>
          <w:sz w:val="32"/>
          <w:szCs w:val="32"/>
        </w:rPr>
        <w:t>万元</w:t>
      </w:r>
      <w:r w:rsidRPr="001D431E">
        <w:rPr>
          <w:rFonts w:ascii="仿宋_GB2312" w:eastAsia="仿宋_GB2312" w:hAnsi="新宋体"/>
          <w:sz w:val="32"/>
          <w:szCs w:val="32"/>
        </w:rPr>
        <w:t>，</w:t>
      </w:r>
      <w:r w:rsidR="0037572C" w:rsidRPr="001D431E">
        <w:rPr>
          <w:rFonts w:ascii="仿宋_GB2312" w:eastAsia="仿宋_GB2312" w:hAnsi="新宋体" w:hint="eastAsia"/>
          <w:sz w:val="32"/>
          <w:szCs w:val="32"/>
        </w:rPr>
        <w:t>全部为</w:t>
      </w:r>
      <w:r w:rsidR="0037572C" w:rsidRPr="001D431E">
        <w:rPr>
          <w:rFonts w:ascii="仿宋_GB2312" w:eastAsia="仿宋_GB2312" w:hAnsi="新宋体"/>
          <w:sz w:val="32"/>
          <w:szCs w:val="32"/>
        </w:rPr>
        <w:t>财政拨款，</w:t>
      </w:r>
      <w:r w:rsidRPr="001D431E">
        <w:rPr>
          <w:rFonts w:ascii="仿宋_GB2312" w:eastAsia="仿宋_GB2312" w:hAnsi="新宋体" w:hint="eastAsia"/>
          <w:sz w:val="32"/>
          <w:szCs w:val="32"/>
        </w:rPr>
        <w:t>主要用于</w:t>
      </w:r>
      <w:r w:rsidR="00A579D3" w:rsidRPr="00A579D3">
        <w:rPr>
          <w:rFonts w:ascii="仿宋_GB2312" w:eastAsia="仿宋_GB2312" w:hAnsi="新宋体" w:hint="eastAsia"/>
          <w:sz w:val="32"/>
          <w:szCs w:val="32"/>
        </w:rPr>
        <w:t>城区道路清扫，冲洗，洒水保洁</w:t>
      </w:r>
      <w:r w:rsidR="00EC50EC" w:rsidRPr="001D431E">
        <w:rPr>
          <w:rFonts w:ascii="仿宋_GB2312" w:eastAsia="仿宋_GB2312" w:hAnsi="新宋体"/>
          <w:sz w:val="32"/>
          <w:szCs w:val="32"/>
        </w:rPr>
        <w:t>。</w:t>
      </w:r>
    </w:p>
    <w:p w:rsidR="009A23A7" w:rsidRPr="001D431E" w:rsidRDefault="009A23A7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（四）</w:t>
      </w:r>
      <w:r w:rsidR="00795E14" w:rsidRPr="001D431E">
        <w:rPr>
          <w:rFonts w:ascii="仿宋_GB2312" w:eastAsia="仿宋_GB2312" w:hAnsi="新宋体" w:hint="eastAsia"/>
          <w:sz w:val="32"/>
          <w:szCs w:val="32"/>
        </w:rPr>
        <w:t>项目概况</w:t>
      </w:r>
    </w:p>
    <w:p w:rsidR="00795E14" w:rsidRDefault="00A579D3" w:rsidP="00986A6A">
      <w:pPr>
        <w:spacing w:line="620" w:lineRule="exact"/>
        <w:ind w:firstLineChars="200" w:firstLine="64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本项目依托市中区城乡环卫一体化工作，</w:t>
      </w:r>
      <w:r w:rsidRPr="001D431E">
        <w:rPr>
          <w:rFonts w:ascii="仿宋_GB2312" w:eastAsia="仿宋_GB2312" w:hAnsi="新宋体"/>
          <w:sz w:val="32"/>
          <w:szCs w:val="32"/>
        </w:rPr>
        <w:t xml:space="preserve"> </w:t>
      </w:r>
      <w:r w:rsidRPr="00A579D3">
        <w:rPr>
          <w:rFonts w:ascii="仿宋_GB2312" w:eastAsia="仿宋_GB2312" w:hAnsi="新宋体" w:hint="eastAsia"/>
          <w:sz w:val="32"/>
          <w:szCs w:val="32"/>
        </w:rPr>
        <w:t>以新型城镇化建设为统领，以城乡环境综合整治为抓手，配备保洁队伍，配套建设环卫设施，实施“村收集、镇转运、区处理”的生活垃圾收集处理模式，全面构建城乡环卫一体化管理网络</w:t>
      </w:r>
      <w:r>
        <w:rPr>
          <w:rFonts w:ascii="仿宋_GB2312" w:eastAsia="仿宋_GB2312" w:hAnsi="新宋体" w:hint="eastAsia"/>
          <w:sz w:val="32"/>
          <w:szCs w:val="32"/>
        </w:rPr>
        <w:t>。</w:t>
      </w:r>
    </w:p>
    <w:p w:rsidR="003A3A10" w:rsidRDefault="003A3A10" w:rsidP="003A3A10">
      <w:pPr>
        <w:spacing w:line="620" w:lineRule="exact"/>
        <w:ind w:firstLineChars="200" w:firstLine="64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市中</w:t>
      </w:r>
      <w:r w:rsidRPr="003A3A10">
        <w:rPr>
          <w:rFonts w:ascii="仿宋_GB2312" w:eastAsia="仿宋_GB2312" w:hAnsi="新宋体" w:hint="eastAsia"/>
          <w:sz w:val="32"/>
          <w:szCs w:val="32"/>
        </w:rPr>
        <w:t>区市容环卫局负责全区城乡环境卫生管理一体化的规划、组织实施，负责对各镇、街环卫一体化管理工作进行监督考核，负责城区17条主次干道保洁、垃圾收集、垃圾转运站的运转维护和全区生活垃圾清运、处理。</w:t>
      </w:r>
    </w:p>
    <w:p w:rsidR="009A23A7" w:rsidRPr="001D431E" w:rsidRDefault="009A23A7" w:rsidP="00DF3FA8">
      <w:pPr>
        <w:spacing w:line="620" w:lineRule="exact"/>
        <w:ind w:left="920"/>
        <w:rPr>
          <w:rFonts w:ascii="黑体" w:eastAsia="黑体" w:hAnsi="黑体"/>
          <w:sz w:val="32"/>
          <w:szCs w:val="32"/>
        </w:rPr>
      </w:pPr>
      <w:r w:rsidRPr="001D431E">
        <w:rPr>
          <w:rFonts w:ascii="黑体" w:eastAsia="黑体" w:hAnsi="黑体" w:hint="eastAsia"/>
          <w:sz w:val="32"/>
          <w:szCs w:val="32"/>
        </w:rPr>
        <w:t>二、事前绩效评估的基本情况</w:t>
      </w:r>
    </w:p>
    <w:p w:rsidR="009A23A7" w:rsidRPr="001D431E" w:rsidRDefault="009A23A7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（一）评估程序。</w:t>
      </w:r>
    </w:p>
    <w:p w:rsidR="00795E14" w:rsidRPr="001D431E" w:rsidRDefault="009B66E4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1、</w:t>
      </w:r>
      <w:r w:rsidRPr="001D431E">
        <w:rPr>
          <w:rFonts w:ascii="仿宋_GB2312" w:eastAsia="仿宋_GB2312" w:hAnsi="新宋体"/>
          <w:sz w:val="32"/>
          <w:szCs w:val="32"/>
        </w:rPr>
        <w:t>准备阶段</w:t>
      </w:r>
      <w:r w:rsidR="000D3C72" w:rsidRPr="001D431E">
        <w:rPr>
          <w:rFonts w:ascii="仿宋_GB2312" w:eastAsia="仿宋_GB2312" w:hAnsi="新宋体" w:hint="eastAsia"/>
          <w:sz w:val="32"/>
          <w:szCs w:val="32"/>
        </w:rPr>
        <w:t>。</w:t>
      </w:r>
    </w:p>
    <w:p w:rsidR="009B66E4" w:rsidRPr="001D431E" w:rsidRDefault="009B66E4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lastRenderedPageBreak/>
        <w:t>①确定评估对象。根据</w:t>
      </w:r>
      <w:r w:rsidR="000D3C72" w:rsidRPr="001D431E">
        <w:rPr>
          <w:rFonts w:ascii="仿宋_GB2312" w:eastAsia="仿宋_GB2312" w:hAnsi="新宋体" w:hint="eastAsia"/>
          <w:sz w:val="32"/>
          <w:szCs w:val="32"/>
        </w:rPr>
        <w:t>部门</w:t>
      </w:r>
      <w:r w:rsidRPr="001D431E">
        <w:rPr>
          <w:rFonts w:ascii="仿宋_GB2312" w:eastAsia="仿宋_GB2312" w:hAnsi="新宋体" w:hint="eastAsia"/>
          <w:sz w:val="32"/>
          <w:szCs w:val="32"/>
        </w:rPr>
        <w:t>职能，按照中央和省委、省政府决策部署，依据年度预算编制管理的有关要求，确定事前评估对象。</w:t>
      </w:r>
    </w:p>
    <w:p w:rsidR="000D3C72" w:rsidRPr="001D431E" w:rsidRDefault="009B66E4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②</w:t>
      </w:r>
      <w:r w:rsidRPr="001D431E">
        <w:rPr>
          <w:rFonts w:ascii="仿宋_GB2312" w:eastAsia="仿宋_GB2312" w:hAnsi="新宋体"/>
          <w:sz w:val="32"/>
          <w:szCs w:val="32"/>
        </w:rPr>
        <w:t>成立评估组织。</w:t>
      </w:r>
      <w:r w:rsidRPr="001D431E">
        <w:rPr>
          <w:rFonts w:ascii="仿宋_GB2312" w:eastAsia="仿宋_GB2312" w:hAnsi="新宋体" w:hint="eastAsia"/>
          <w:sz w:val="32"/>
          <w:szCs w:val="32"/>
        </w:rPr>
        <w:t>成立评估组，确定评估工作人员和专家，明确责任和任务。</w:t>
      </w:r>
    </w:p>
    <w:p w:rsidR="009B66E4" w:rsidRPr="001D431E" w:rsidRDefault="009B66E4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③</w:t>
      </w:r>
      <w:r w:rsidR="000D3C72" w:rsidRPr="001D431E">
        <w:rPr>
          <w:rFonts w:ascii="仿宋_GB2312" w:eastAsia="仿宋_GB2312" w:hAnsi="新宋体" w:hint="eastAsia"/>
          <w:sz w:val="32"/>
          <w:szCs w:val="32"/>
        </w:rPr>
        <w:t>制定评估方案。</w:t>
      </w:r>
    </w:p>
    <w:p w:rsidR="009B66E4" w:rsidRPr="001D431E" w:rsidRDefault="009B66E4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2、</w:t>
      </w:r>
      <w:r w:rsidRPr="001D431E">
        <w:rPr>
          <w:rFonts w:ascii="仿宋_GB2312" w:eastAsia="仿宋_GB2312" w:hAnsi="新宋体"/>
          <w:sz w:val="32"/>
          <w:szCs w:val="32"/>
        </w:rPr>
        <w:t>实施阶段</w:t>
      </w:r>
    </w:p>
    <w:p w:rsidR="009B66E4" w:rsidRPr="001D431E" w:rsidRDefault="009B66E4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①资料收集与审核。全面收集与被评估政策和项目有关的数据和资料，并进行审核与分析。</w:t>
      </w:r>
    </w:p>
    <w:p w:rsidR="009B66E4" w:rsidRPr="001D431E" w:rsidRDefault="009B66E4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②</w:t>
      </w:r>
      <w:r w:rsidR="000D3C72" w:rsidRPr="001D431E">
        <w:rPr>
          <w:rFonts w:ascii="仿宋_GB2312" w:eastAsia="仿宋_GB2312" w:hAnsi="新宋体" w:hint="eastAsia"/>
          <w:sz w:val="32"/>
          <w:szCs w:val="32"/>
        </w:rPr>
        <w:t>开展</w:t>
      </w:r>
      <w:r w:rsidRPr="001D431E">
        <w:rPr>
          <w:rFonts w:ascii="仿宋_GB2312" w:eastAsia="仿宋_GB2312" w:hAnsi="新宋体" w:hint="eastAsia"/>
          <w:sz w:val="32"/>
          <w:szCs w:val="32"/>
        </w:rPr>
        <w:t>非现场评估。评估组</w:t>
      </w:r>
      <w:r w:rsidR="000D3C72" w:rsidRPr="001D431E">
        <w:rPr>
          <w:rFonts w:ascii="仿宋_GB2312" w:eastAsia="仿宋_GB2312" w:hAnsi="新宋体" w:hint="eastAsia"/>
          <w:sz w:val="32"/>
          <w:szCs w:val="32"/>
        </w:rPr>
        <w:t>对</w:t>
      </w:r>
      <w:r w:rsidRPr="001D431E">
        <w:rPr>
          <w:rFonts w:ascii="仿宋_GB2312" w:eastAsia="仿宋_GB2312" w:hAnsi="新宋体" w:hint="eastAsia"/>
          <w:sz w:val="32"/>
          <w:szCs w:val="32"/>
        </w:rPr>
        <w:t>有关资料进行分类、整理与分析，提出评估意见。</w:t>
      </w:r>
    </w:p>
    <w:p w:rsidR="009B66E4" w:rsidRPr="001D431E" w:rsidRDefault="009B66E4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/>
          <w:sz w:val="32"/>
          <w:szCs w:val="32"/>
        </w:rPr>
        <w:t>③</w:t>
      </w:r>
      <w:r w:rsidRPr="001D431E">
        <w:rPr>
          <w:rFonts w:ascii="仿宋_GB2312" w:eastAsia="仿宋_GB2312" w:hAnsi="新宋体" w:hint="eastAsia"/>
          <w:sz w:val="32"/>
          <w:szCs w:val="32"/>
        </w:rPr>
        <w:t>综合评估。评估组选择</w:t>
      </w:r>
      <w:r w:rsidR="000D3C72" w:rsidRPr="001D431E">
        <w:rPr>
          <w:rFonts w:ascii="仿宋_GB2312" w:eastAsia="仿宋_GB2312" w:hAnsi="新宋体" w:hint="eastAsia"/>
          <w:sz w:val="32"/>
          <w:szCs w:val="32"/>
        </w:rPr>
        <w:t>因素分析</w:t>
      </w:r>
      <w:r w:rsidR="000D3C72" w:rsidRPr="001D431E">
        <w:rPr>
          <w:rFonts w:ascii="仿宋_GB2312" w:eastAsia="仿宋_GB2312" w:hAnsi="新宋体"/>
          <w:sz w:val="32"/>
          <w:szCs w:val="32"/>
        </w:rPr>
        <w:t>、公众评判等方法</w:t>
      </w:r>
      <w:r w:rsidR="000D3C72" w:rsidRPr="001D431E">
        <w:rPr>
          <w:rFonts w:ascii="仿宋_GB2312" w:eastAsia="仿宋_GB2312" w:hAnsi="新宋体" w:hint="eastAsia"/>
          <w:sz w:val="32"/>
          <w:szCs w:val="32"/>
        </w:rPr>
        <w:t>，</w:t>
      </w:r>
      <w:r w:rsidRPr="001D431E">
        <w:rPr>
          <w:rFonts w:ascii="仿宋_GB2312" w:eastAsia="仿宋_GB2312" w:hAnsi="新宋体" w:hint="eastAsia"/>
          <w:sz w:val="32"/>
          <w:szCs w:val="32"/>
        </w:rPr>
        <w:t>对照评估方案中内容，对政策和项目立项必要性、投入经济性、绩效目标合理性、实施方案可行性、筹资合</w:t>
      </w:r>
      <w:proofErr w:type="gramStart"/>
      <w:r w:rsidRPr="001D431E">
        <w:rPr>
          <w:rFonts w:ascii="仿宋_GB2312" w:eastAsia="仿宋_GB2312" w:hAnsi="新宋体" w:hint="eastAsia"/>
          <w:sz w:val="32"/>
          <w:szCs w:val="32"/>
        </w:rPr>
        <w:t>规</w:t>
      </w:r>
      <w:proofErr w:type="gramEnd"/>
      <w:r w:rsidRPr="001D431E">
        <w:rPr>
          <w:rFonts w:ascii="仿宋_GB2312" w:eastAsia="仿宋_GB2312" w:hAnsi="新宋体" w:hint="eastAsia"/>
          <w:sz w:val="32"/>
          <w:szCs w:val="32"/>
        </w:rPr>
        <w:t>性等情况进行综合评判。</w:t>
      </w:r>
    </w:p>
    <w:p w:rsidR="009B66E4" w:rsidRPr="001D431E" w:rsidRDefault="009B66E4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3、</w:t>
      </w:r>
      <w:r w:rsidRPr="001D431E">
        <w:rPr>
          <w:rFonts w:ascii="仿宋_GB2312" w:eastAsia="仿宋_GB2312" w:hAnsi="新宋体"/>
          <w:sz w:val="32"/>
          <w:szCs w:val="32"/>
        </w:rPr>
        <w:t>报告阶段。</w:t>
      </w:r>
    </w:p>
    <w:p w:rsidR="000D3C72" w:rsidRPr="001D431E" w:rsidRDefault="000D3C72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根据</w:t>
      </w:r>
      <w:r w:rsidRPr="001D431E">
        <w:rPr>
          <w:rFonts w:ascii="仿宋_GB2312" w:eastAsia="仿宋_GB2312" w:hAnsi="新宋体"/>
          <w:sz w:val="32"/>
          <w:szCs w:val="32"/>
        </w:rPr>
        <w:t>评估情况出具事前评估报告。</w:t>
      </w:r>
    </w:p>
    <w:p w:rsidR="009A23A7" w:rsidRPr="001D431E" w:rsidRDefault="009A23A7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（二）评估思路。</w:t>
      </w:r>
    </w:p>
    <w:p w:rsidR="00DF4431" w:rsidRPr="001D431E" w:rsidRDefault="007A29C9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本次</w:t>
      </w:r>
      <w:r w:rsidRPr="001D431E">
        <w:rPr>
          <w:rFonts w:ascii="仿宋_GB2312" w:eastAsia="仿宋_GB2312" w:hAnsi="新宋体"/>
          <w:sz w:val="32"/>
          <w:szCs w:val="32"/>
        </w:rPr>
        <w:t>评估主要</w:t>
      </w:r>
      <w:r w:rsidRPr="001D431E">
        <w:rPr>
          <w:rFonts w:ascii="仿宋_GB2312" w:eastAsia="仿宋_GB2312" w:hAnsi="新宋体" w:hint="eastAsia"/>
          <w:sz w:val="32"/>
          <w:szCs w:val="32"/>
        </w:rPr>
        <w:t>依据</w:t>
      </w:r>
      <w:r w:rsidRPr="001D431E">
        <w:rPr>
          <w:rFonts w:ascii="仿宋_GB2312" w:eastAsia="仿宋_GB2312" w:hAnsi="新宋体"/>
          <w:sz w:val="32"/>
          <w:szCs w:val="32"/>
        </w:rPr>
        <w:t>山东省财政厅</w:t>
      </w:r>
      <w:r w:rsidRPr="001D431E">
        <w:rPr>
          <w:rFonts w:ascii="仿宋_GB2312" w:eastAsia="仿宋_GB2312" w:hAnsi="新宋体" w:hint="eastAsia"/>
          <w:sz w:val="32"/>
          <w:szCs w:val="32"/>
        </w:rPr>
        <w:t>印发</w:t>
      </w:r>
      <w:r w:rsidRPr="001D431E">
        <w:rPr>
          <w:rFonts w:ascii="仿宋_GB2312" w:eastAsia="仿宋_GB2312" w:hAnsi="新宋体"/>
          <w:sz w:val="32"/>
          <w:szCs w:val="32"/>
        </w:rPr>
        <w:t>的《</w:t>
      </w:r>
      <w:r w:rsidRPr="001D431E">
        <w:rPr>
          <w:rFonts w:ascii="仿宋_GB2312" w:eastAsia="仿宋_GB2312" w:hAnsi="新宋体" w:hint="eastAsia"/>
          <w:sz w:val="32"/>
          <w:szCs w:val="32"/>
        </w:rPr>
        <w:t>山东省</w:t>
      </w:r>
      <w:r w:rsidRPr="001D431E">
        <w:rPr>
          <w:rFonts w:ascii="仿宋_GB2312" w:eastAsia="仿宋_GB2312" w:hAnsi="新宋体"/>
          <w:sz w:val="32"/>
          <w:szCs w:val="32"/>
        </w:rPr>
        <w:t>省级政策和项目预算事前绩效评估管理暂行办法》</w:t>
      </w:r>
      <w:r w:rsidRPr="001D431E">
        <w:rPr>
          <w:rFonts w:ascii="仿宋_GB2312" w:eastAsia="仿宋_GB2312" w:hAnsi="新宋体" w:hint="eastAsia"/>
          <w:sz w:val="32"/>
          <w:szCs w:val="32"/>
        </w:rPr>
        <w:t>以及</w:t>
      </w:r>
      <w:r w:rsidRPr="001D431E">
        <w:rPr>
          <w:rFonts w:ascii="仿宋_GB2312" w:eastAsia="仿宋_GB2312" w:hAnsi="新宋体"/>
          <w:sz w:val="32"/>
          <w:szCs w:val="32"/>
        </w:rPr>
        <w:t>《</w:t>
      </w:r>
      <w:r w:rsidRPr="001D431E">
        <w:rPr>
          <w:rFonts w:ascii="仿宋_GB2312" w:eastAsia="仿宋_GB2312" w:hAnsi="新宋体" w:hint="eastAsia"/>
          <w:sz w:val="32"/>
          <w:szCs w:val="32"/>
        </w:rPr>
        <w:t>山东省</w:t>
      </w:r>
      <w:r w:rsidRPr="001D431E">
        <w:rPr>
          <w:rFonts w:ascii="仿宋_GB2312" w:eastAsia="仿宋_GB2312" w:hAnsi="新宋体"/>
          <w:sz w:val="32"/>
          <w:szCs w:val="32"/>
        </w:rPr>
        <w:t>省级部门单位预算绩效运行监控管理暂行办法》</w:t>
      </w:r>
      <w:r w:rsidRPr="001D431E">
        <w:rPr>
          <w:rFonts w:ascii="仿宋_GB2312" w:eastAsia="仿宋_GB2312" w:hAnsi="新宋体" w:hint="eastAsia"/>
          <w:sz w:val="32"/>
          <w:szCs w:val="32"/>
        </w:rPr>
        <w:t>（鲁</w:t>
      </w:r>
      <w:r w:rsidRPr="001D431E">
        <w:rPr>
          <w:rFonts w:ascii="仿宋_GB2312" w:eastAsia="仿宋_GB2312" w:hAnsi="新宋体"/>
          <w:sz w:val="32"/>
          <w:szCs w:val="32"/>
        </w:rPr>
        <w:t>财绩[2019]5</w:t>
      </w:r>
      <w:r w:rsidRPr="001D431E">
        <w:rPr>
          <w:rFonts w:ascii="仿宋_GB2312" w:eastAsia="仿宋_GB2312" w:hAnsi="新宋体" w:hint="eastAsia"/>
          <w:sz w:val="32"/>
          <w:szCs w:val="32"/>
        </w:rPr>
        <w:t>号）等相关规定</w:t>
      </w:r>
      <w:r w:rsidRPr="001D431E">
        <w:rPr>
          <w:rFonts w:ascii="仿宋_GB2312" w:eastAsia="仿宋_GB2312" w:hAnsi="新宋体"/>
          <w:sz w:val="32"/>
          <w:szCs w:val="32"/>
        </w:rPr>
        <w:t>执行，</w:t>
      </w:r>
      <w:r w:rsidRPr="001D431E">
        <w:rPr>
          <w:rFonts w:ascii="仿宋_GB2312" w:eastAsia="仿宋_GB2312" w:hAnsi="新宋体" w:hint="eastAsia"/>
          <w:sz w:val="32"/>
          <w:szCs w:val="32"/>
        </w:rPr>
        <w:t>运动</w:t>
      </w:r>
      <w:r w:rsidRPr="001D431E">
        <w:rPr>
          <w:rFonts w:ascii="仿宋_GB2312" w:eastAsia="仿宋_GB2312" w:hAnsi="新宋体"/>
          <w:sz w:val="32"/>
          <w:szCs w:val="32"/>
        </w:rPr>
        <w:t>科学、合理的</w:t>
      </w:r>
      <w:r w:rsidRPr="001D431E">
        <w:rPr>
          <w:rFonts w:ascii="仿宋_GB2312" w:eastAsia="仿宋_GB2312" w:hAnsi="新宋体" w:hint="eastAsia"/>
          <w:sz w:val="32"/>
          <w:szCs w:val="32"/>
        </w:rPr>
        <w:t>评估方法</w:t>
      </w:r>
      <w:r w:rsidRPr="001D431E">
        <w:rPr>
          <w:rFonts w:ascii="仿宋_GB2312" w:eastAsia="仿宋_GB2312" w:hAnsi="新宋体"/>
          <w:sz w:val="32"/>
          <w:szCs w:val="32"/>
        </w:rPr>
        <w:t>，</w:t>
      </w:r>
      <w:r w:rsidRPr="001D431E">
        <w:rPr>
          <w:rFonts w:ascii="仿宋_GB2312" w:eastAsia="仿宋_GB2312" w:hAnsi="新宋体"/>
          <w:sz w:val="32"/>
          <w:szCs w:val="32"/>
        </w:rPr>
        <w:lastRenderedPageBreak/>
        <w:t>对政策</w:t>
      </w:r>
      <w:r w:rsidRPr="001D431E">
        <w:rPr>
          <w:rFonts w:ascii="仿宋_GB2312" w:eastAsia="仿宋_GB2312" w:hAnsi="新宋体" w:hint="eastAsia"/>
          <w:sz w:val="32"/>
          <w:szCs w:val="32"/>
        </w:rPr>
        <w:t>或</w:t>
      </w:r>
      <w:r w:rsidRPr="001D431E">
        <w:rPr>
          <w:rFonts w:ascii="仿宋_GB2312" w:eastAsia="仿宋_GB2312" w:hAnsi="新宋体"/>
          <w:sz w:val="32"/>
          <w:szCs w:val="32"/>
        </w:rPr>
        <w:t>项目立项必要性、投入经济性、绩效目标合理性、实施方案可行性、筹资和规定等进行客观、公正的评估</w:t>
      </w:r>
    </w:p>
    <w:p w:rsidR="009A23A7" w:rsidRPr="001D431E" w:rsidRDefault="009A23A7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（三）评估方式、方法。</w:t>
      </w:r>
    </w:p>
    <w:p w:rsidR="000D3C72" w:rsidRPr="001D431E" w:rsidRDefault="004D26A6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/>
          <w:sz w:val="32"/>
          <w:szCs w:val="32"/>
        </w:rPr>
        <w:t>1</w:t>
      </w:r>
      <w:r w:rsidRPr="001D431E">
        <w:rPr>
          <w:rFonts w:ascii="仿宋_GB2312" w:eastAsia="仿宋_GB2312" w:hAnsi="新宋体" w:hint="eastAsia"/>
          <w:sz w:val="32"/>
          <w:szCs w:val="32"/>
        </w:rPr>
        <w:t>、</w:t>
      </w:r>
      <w:r w:rsidR="000D3C72" w:rsidRPr="001D431E">
        <w:rPr>
          <w:rFonts w:ascii="仿宋_GB2312" w:eastAsia="仿宋_GB2312" w:hAnsi="新宋体" w:hint="eastAsia"/>
          <w:sz w:val="32"/>
          <w:szCs w:val="32"/>
        </w:rPr>
        <w:t>评估</w:t>
      </w:r>
      <w:r w:rsidR="000D3C72" w:rsidRPr="001D431E">
        <w:rPr>
          <w:rFonts w:ascii="仿宋_GB2312" w:eastAsia="仿宋_GB2312" w:hAnsi="新宋体"/>
          <w:sz w:val="32"/>
          <w:szCs w:val="32"/>
        </w:rPr>
        <w:t>方式</w:t>
      </w:r>
    </w:p>
    <w:p w:rsidR="004D26A6" w:rsidRPr="001D431E" w:rsidRDefault="000D3C72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本次评估采用</w:t>
      </w:r>
      <w:r w:rsidRPr="001D431E">
        <w:rPr>
          <w:rFonts w:ascii="仿宋_GB2312" w:eastAsia="仿宋_GB2312" w:hAnsi="新宋体"/>
          <w:sz w:val="32"/>
          <w:szCs w:val="32"/>
        </w:rPr>
        <w:t>专家咨询的方式</w:t>
      </w:r>
      <w:r w:rsidR="004D26A6" w:rsidRPr="001D431E">
        <w:rPr>
          <w:rFonts w:ascii="仿宋_GB2312" w:eastAsia="仿宋_GB2312" w:hAnsi="新宋体"/>
          <w:sz w:val="32"/>
          <w:szCs w:val="32"/>
        </w:rPr>
        <w:t>邀请相关领域专家参与事前评估，对专</w:t>
      </w:r>
      <w:r w:rsidR="004D26A6" w:rsidRPr="001D431E">
        <w:rPr>
          <w:rFonts w:ascii="仿宋_GB2312" w:eastAsia="仿宋_GB2312" w:hAnsi="新宋体" w:hint="eastAsia"/>
          <w:sz w:val="32"/>
          <w:szCs w:val="32"/>
        </w:rPr>
        <w:t>业问题给予咨询建议及指导。</w:t>
      </w:r>
    </w:p>
    <w:p w:rsidR="000D3C72" w:rsidRPr="001D431E" w:rsidRDefault="000D3C72" w:rsidP="004D26A6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/>
          <w:sz w:val="32"/>
          <w:szCs w:val="32"/>
        </w:rPr>
        <w:t>2</w:t>
      </w:r>
      <w:r w:rsidRPr="001D431E">
        <w:rPr>
          <w:rFonts w:ascii="仿宋_GB2312" w:eastAsia="仿宋_GB2312" w:hAnsi="新宋体" w:hint="eastAsia"/>
          <w:sz w:val="32"/>
          <w:szCs w:val="32"/>
        </w:rPr>
        <w:t>、评估</w:t>
      </w:r>
      <w:r w:rsidRPr="001D431E">
        <w:rPr>
          <w:rFonts w:ascii="仿宋_GB2312" w:eastAsia="仿宋_GB2312" w:hAnsi="新宋体"/>
          <w:sz w:val="32"/>
          <w:szCs w:val="32"/>
        </w:rPr>
        <w:t>方法</w:t>
      </w:r>
    </w:p>
    <w:p w:rsidR="004D26A6" w:rsidRPr="001D431E" w:rsidRDefault="000D3C72" w:rsidP="004D26A6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/>
          <w:sz w:val="32"/>
          <w:szCs w:val="32"/>
        </w:rPr>
        <w:t>本次</w:t>
      </w:r>
      <w:r w:rsidR="004D26A6" w:rsidRPr="001D431E">
        <w:rPr>
          <w:rFonts w:ascii="仿宋_GB2312" w:eastAsia="仿宋_GB2312" w:hAnsi="新宋体" w:hint="eastAsia"/>
          <w:sz w:val="32"/>
          <w:szCs w:val="32"/>
        </w:rPr>
        <w:t>事前</w:t>
      </w:r>
      <w:r w:rsidR="004D26A6" w:rsidRPr="001D431E">
        <w:rPr>
          <w:rFonts w:ascii="仿宋_GB2312" w:eastAsia="仿宋_GB2312" w:hAnsi="新宋体"/>
          <w:sz w:val="32"/>
          <w:szCs w:val="32"/>
        </w:rPr>
        <w:t>评估方法</w:t>
      </w:r>
      <w:r w:rsidRPr="001D431E">
        <w:rPr>
          <w:rFonts w:ascii="仿宋_GB2312" w:eastAsia="仿宋_GB2312" w:hAnsi="新宋体" w:hint="eastAsia"/>
          <w:sz w:val="32"/>
          <w:szCs w:val="32"/>
        </w:rPr>
        <w:t>采用</w:t>
      </w:r>
      <w:r w:rsidR="00626557" w:rsidRPr="001D431E">
        <w:rPr>
          <w:rFonts w:ascii="仿宋_GB2312" w:eastAsia="仿宋_GB2312" w:hAnsi="新宋体" w:hint="eastAsia"/>
          <w:sz w:val="32"/>
          <w:szCs w:val="32"/>
        </w:rPr>
        <w:t>因素分析法、公众评判法、文献法等。</w:t>
      </w:r>
    </w:p>
    <w:p w:rsidR="009A23A7" w:rsidRPr="001D431E" w:rsidRDefault="009A23A7" w:rsidP="004D26A6">
      <w:pPr>
        <w:spacing w:line="62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1D431E">
        <w:rPr>
          <w:rFonts w:ascii="黑体" w:eastAsia="黑体" w:hAnsi="黑体" w:hint="eastAsia"/>
          <w:sz w:val="32"/>
          <w:szCs w:val="32"/>
        </w:rPr>
        <w:t>三、评估内容和结论</w:t>
      </w:r>
    </w:p>
    <w:p w:rsidR="009A23A7" w:rsidRPr="001D431E" w:rsidRDefault="009A23A7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（一）立项必要性。</w:t>
      </w:r>
    </w:p>
    <w:p w:rsidR="003A3A10" w:rsidRDefault="003A3A10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3A3A10">
        <w:rPr>
          <w:rFonts w:ascii="仿宋_GB2312" w:eastAsia="仿宋_GB2312" w:hAnsi="新宋体" w:hint="eastAsia"/>
          <w:sz w:val="32"/>
          <w:szCs w:val="32"/>
        </w:rPr>
        <w:t>城乡环境卫生能直观体现一个地方的形象和风貌，展示一个区域的发展水平、投资环境和综合竞争力。为统筹城乡发展，全面改善农村环境卫生状况，山东启动城乡环卫一体化工作。坚持政府投入为主，同时鼓励社会资本和境外资本，采用独资、合资、合作和BOT等形式，积极争取国内外金融机构贷款，加大对城乡环卫一体化工作的资金投入，为城乡环境卫生状况的改善发挥了重要作用。科学创新管理理念，在资金得到保障的基础上，山东省不断从改变管理模式入手，创新城乡环卫管理理念、提升城乡环卫水平。</w:t>
      </w:r>
    </w:p>
    <w:p w:rsidR="00DF4431" w:rsidRPr="001D431E" w:rsidRDefault="00AA15ED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AA15ED">
        <w:rPr>
          <w:rFonts w:ascii="仿宋_GB2312" w:eastAsia="仿宋_GB2312" w:hAnsi="新宋体" w:hint="eastAsia"/>
          <w:sz w:val="32"/>
          <w:szCs w:val="32"/>
        </w:rPr>
        <w:lastRenderedPageBreak/>
        <w:t>城乡环卫一体化带来了巨大的环境卫生效益和社会效益，广大城市和农村群众享受到了一样的环境卫生服务</w:t>
      </w:r>
      <w:r>
        <w:rPr>
          <w:rFonts w:ascii="仿宋_GB2312" w:eastAsia="仿宋_GB2312" w:hAnsi="新宋体" w:hint="eastAsia"/>
          <w:sz w:val="32"/>
          <w:szCs w:val="32"/>
        </w:rPr>
        <w:t>，项目</w:t>
      </w:r>
      <w:r w:rsidR="0037572C" w:rsidRPr="001D431E">
        <w:rPr>
          <w:rFonts w:ascii="仿宋_GB2312" w:eastAsia="仿宋_GB2312" w:hAnsi="新宋体"/>
          <w:sz w:val="32"/>
          <w:szCs w:val="32"/>
        </w:rPr>
        <w:t>符合</w:t>
      </w:r>
      <w:r w:rsidR="0037572C" w:rsidRPr="001D431E">
        <w:rPr>
          <w:rFonts w:ascii="仿宋_GB2312" w:eastAsia="仿宋_GB2312" w:hAnsi="新宋体" w:hint="eastAsia"/>
          <w:sz w:val="32"/>
          <w:szCs w:val="32"/>
        </w:rPr>
        <w:t>国家</w:t>
      </w:r>
      <w:r>
        <w:rPr>
          <w:rFonts w:ascii="仿宋_GB2312" w:eastAsia="仿宋_GB2312" w:hAnsi="新宋体" w:hint="eastAsia"/>
          <w:sz w:val="32"/>
          <w:szCs w:val="32"/>
        </w:rPr>
        <w:t>及山东省</w:t>
      </w:r>
      <w:r w:rsidR="004A40D4" w:rsidRPr="001D431E">
        <w:rPr>
          <w:rFonts w:ascii="仿宋_GB2312" w:eastAsia="仿宋_GB2312" w:hAnsi="新宋体" w:hint="eastAsia"/>
          <w:sz w:val="32"/>
          <w:szCs w:val="32"/>
        </w:rPr>
        <w:t>相关</w:t>
      </w:r>
      <w:r w:rsidR="004A40D4" w:rsidRPr="001D431E">
        <w:rPr>
          <w:rFonts w:ascii="仿宋_GB2312" w:eastAsia="仿宋_GB2312" w:hAnsi="新宋体"/>
          <w:sz w:val="32"/>
          <w:szCs w:val="32"/>
        </w:rPr>
        <w:t>工作部署</w:t>
      </w:r>
      <w:r>
        <w:rPr>
          <w:rFonts w:ascii="仿宋_GB2312" w:eastAsia="仿宋_GB2312" w:hAnsi="新宋体" w:hint="eastAsia"/>
          <w:sz w:val="32"/>
          <w:szCs w:val="32"/>
        </w:rPr>
        <w:t>及</w:t>
      </w:r>
      <w:r w:rsidR="004A40D4" w:rsidRPr="001D431E">
        <w:rPr>
          <w:rFonts w:ascii="仿宋_GB2312" w:eastAsia="仿宋_GB2312" w:hAnsi="新宋体"/>
          <w:sz w:val="32"/>
          <w:szCs w:val="32"/>
        </w:rPr>
        <w:t>要求。</w:t>
      </w:r>
    </w:p>
    <w:p w:rsidR="009A23A7" w:rsidRPr="001D431E" w:rsidRDefault="009A23A7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（二）绩效目标合理性。</w:t>
      </w:r>
    </w:p>
    <w:p w:rsidR="00AA15ED" w:rsidRDefault="00AA15ED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AA15ED">
        <w:rPr>
          <w:rFonts w:ascii="仿宋_GB2312" w:eastAsia="仿宋_GB2312" w:hAnsi="新宋体" w:hint="eastAsia"/>
          <w:sz w:val="32"/>
          <w:szCs w:val="32"/>
        </w:rPr>
        <w:t>项目总体目标是改善城市环境卫生，提高人民生活质量，优化环境</w:t>
      </w:r>
      <w:r>
        <w:rPr>
          <w:rFonts w:ascii="仿宋_GB2312" w:eastAsia="仿宋_GB2312" w:hAnsi="新宋体" w:hint="eastAsia"/>
          <w:sz w:val="32"/>
          <w:szCs w:val="32"/>
        </w:rPr>
        <w:t>，目标较为明确，</w:t>
      </w:r>
      <w:r>
        <w:rPr>
          <w:rFonts w:ascii="仿宋_GB2312" w:eastAsia="仿宋_GB2312" w:hAnsi="新宋体"/>
          <w:sz w:val="32"/>
          <w:szCs w:val="32"/>
        </w:rPr>
        <w:t>绩效</w:t>
      </w:r>
      <w:r>
        <w:rPr>
          <w:rFonts w:ascii="仿宋_GB2312" w:eastAsia="仿宋_GB2312" w:hAnsi="新宋体" w:hint="eastAsia"/>
          <w:sz w:val="32"/>
          <w:szCs w:val="32"/>
        </w:rPr>
        <w:t>目标</w:t>
      </w:r>
      <w:r>
        <w:rPr>
          <w:rFonts w:ascii="仿宋_GB2312" w:eastAsia="仿宋_GB2312" w:hAnsi="新宋体"/>
          <w:sz w:val="32"/>
          <w:szCs w:val="32"/>
        </w:rPr>
        <w:t>与预计解决的问题、现实需要相对匹配</w:t>
      </w:r>
      <w:r>
        <w:rPr>
          <w:rFonts w:ascii="仿宋_GB2312" w:eastAsia="仿宋_GB2312" w:hAnsi="新宋体" w:hint="eastAsia"/>
          <w:sz w:val="32"/>
          <w:szCs w:val="32"/>
        </w:rPr>
        <w:t>，需</w:t>
      </w:r>
      <w:r>
        <w:rPr>
          <w:rFonts w:ascii="仿宋_GB2312" w:eastAsia="仿宋_GB2312" w:hAnsi="新宋体"/>
          <w:sz w:val="32"/>
          <w:szCs w:val="32"/>
        </w:rPr>
        <w:t>进一步</w:t>
      </w:r>
      <w:r>
        <w:rPr>
          <w:rFonts w:ascii="仿宋_GB2312" w:eastAsia="仿宋_GB2312" w:hAnsi="新宋体" w:hint="eastAsia"/>
          <w:sz w:val="32"/>
          <w:szCs w:val="32"/>
        </w:rPr>
        <w:t>补充完善长期目标、年度目标及</w:t>
      </w:r>
      <w:r>
        <w:rPr>
          <w:rFonts w:ascii="仿宋_GB2312" w:eastAsia="仿宋_GB2312" w:hAnsi="新宋体"/>
          <w:sz w:val="32"/>
          <w:szCs w:val="32"/>
        </w:rPr>
        <w:t>量化</w:t>
      </w:r>
      <w:r>
        <w:rPr>
          <w:rFonts w:ascii="仿宋_GB2312" w:eastAsia="仿宋_GB2312" w:hAnsi="新宋体" w:hint="eastAsia"/>
          <w:sz w:val="32"/>
          <w:szCs w:val="32"/>
        </w:rPr>
        <w:t>效益</w:t>
      </w:r>
      <w:r>
        <w:rPr>
          <w:rFonts w:ascii="仿宋_GB2312" w:eastAsia="仿宋_GB2312" w:hAnsi="新宋体"/>
          <w:sz w:val="32"/>
          <w:szCs w:val="32"/>
        </w:rPr>
        <w:t>指标。</w:t>
      </w:r>
    </w:p>
    <w:p w:rsidR="009A23A7" w:rsidRPr="001D431E" w:rsidRDefault="009A23A7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（</w:t>
      </w:r>
      <w:r w:rsidR="00DF3FA8" w:rsidRPr="001D431E">
        <w:rPr>
          <w:rFonts w:ascii="仿宋_GB2312" w:eastAsia="仿宋_GB2312" w:hAnsi="新宋体" w:hint="eastAsia"/>
          <w:sz w:val="32"/>
          <w:szCs w:val="32"/>
        </w:rPr>
        <w:t>三）</w:t>
      </w:r>
      <w:r w:rsidRPr="001D431E">
        <w:rPr>
          <w:rFonts w:ascii="仿宋_GB2312" w:eastAsia="仿宋_GB2312" w:hAnsi="新宋体" w:hint="eastAsia"/>
          <w:sz w:val="32"/>
          <w:szCs w:val="32"/>
        </w:rPr>
        <w:t>投入经济性</w:t>
      </w:r>
    </w:p>
    <w:p w:rsidR="00DF4431" w:rsidRPr="001D431E" w:rsidRDefault="004F0B93" w:rsidP="004F0B93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项目投入资源及成本与预期产出</w:t>
      </w:r>
      <w:r w:rsidR="00AA15ED">
        <w:rPr>
          <w:rFonts w:ascii="仿宋_GB2312" w:eastAsia="仿宋_GB2312" w:hAnsi="新宋体" w:hint="eastAsia"/>
          <w:sz w:val="32"/>
          <w:szCs w:val="32"/>
        </w:rPr>
        <w:t>及</w:t>
      </w:r>
      <w:r w:rsidRPr="001D431E">
        <w:rPr>
          <w:rFonts w:ascii="仿宋_GB2312" w:eastAsia="仿宋_GB2312" w:hAnsi="新宋体" w:hint="eastAsia"/>
          <w:sz w:val="32"/>
          <w:szCs w:val="32"/>
        </w:rPr>
        <w:t>效果相匹配。</w:t>
      </w:r>
      <w:r w:rsidR="0000784B" w:rsidRPr="001D431E">
        <w:rPr>
          <w:rFonts w:ascii="仿宋_GB2312" w:eastAsia="仿宋_GB2312" w:hAnsi="新宋体" w:hint="eastAsia"/>
          <w:sz w:val="32"/>
          <w:szCs w:val="32"/>
        </w:rPr>
        <w:t>成本</w:t>
      </w:r>
      <w:r w:rsidRPr="001D431E">
        <w:rPr>
          <w:rFonts w:ascii="仿宋_GB2312" w:eastAsia="仿宋_GB2312" w:hAnsi="新宋体" w:hint="eastAsia"/>
          <w:sz w:val="32"/>
          <w:szCs w:val="32"/>
        </w:rPr>
        <w:t>测算依据以及</w:t>
      </w:r>
      <w:r w:rsidRPr="001D431E">
        <w:rPr>
          <w:rFonts w:ascii="仿宋_GB2312" w:eastAsia="仿宋_GB2312" w:hAnsi="新宋体"/>
          <w:sz w:val="32"/>
          <w:szCs w:val="32"/>
        </w:rPr>
        <w:t>成本控制措施</w:t>
      </w:r>
      <w:r w:rsidRPr="001D431E">
        <w:rPr>
          <w:rFonts w:ascii="仿宋_GB2312" w:eastAsia="仿宋_GB2312" w:hAnsi="新宋体" w:hint="eastAsia"/>
          <w:sz w:val="32"/>
          <w:szCs w:val="32"/>
        </w:rPr>
        <w:t>需</w:t>
      </w:r>
      <w:r w:rsidRPr="001D431E">
        <w:rPr>
          <w:rFonts w:ascii="仿宋_GB2312" w:eastAsia="仿宋_GB2312" w:hAnsi="新宋体"/>
          <w:sz w:val="32"/>
          <w:szCs w:val="32"/>
        </w:rPr>
        <w:t>进一步补充</w:t>
      </w:r>
      <w:r w:rsidRPr="001D431E">
        <w:rPr>
          <w:rFonts w:ascii="仿宋_GB2312" w:eastAsia="仿宋_GB2312" w:hAnsi="新宋体" w:hint="eastAsia"/>
          <w:sz w:val="32"/>
          <w:szCs w:val="32"/>
        </w:rPr>
        <w:t>完善。</w:t>
      </w:r>
    </w:p>
    <w:p w:rsidR="009A23A7" w:rsidRPr="001D431E" w:rsidRDefault="009A23A7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（</w:t>
      </w:r>
      <w:r w:rsidR="00DF3FA8" w:rsidRPr="001D431E">
        <w:rPr>
          <w:rFonts w:ascii="仿宋_GB2312" w:eastAsia="仿宋_GB2312" w:hAnsi="新宋体" w:hint="eastAsia"/>
          <w:sz w:val="32"/>
          <w:szCs w:val="32"/>
        </w:rPr>
        <w:t>四）</w:t>
      </w:r>
      <w:r w:rsidRPr="001D431E">
        <w:rPr>
          <w:rFonts w:ascii="仿宋_GB2312" w:eastAsia="仿宋_GB2312" w:hAnsi="新宋体" w:hint="eastAsia"/>
          <w:sz w:val="32"/>
          <w:szCs w:val="32"/>
        </w:rPr>
        <w:t>实施方案可行性</w:t>
      </w:r>
    </w:p>
    <w:p w:rsidR="00DF4431" w:rsidRPr="001D431E" w:rsidRDefault="004A40D4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项目总体</w:t>
      </w:r>
      <w:r w:rsidRPr="001D431E">
        <w:rPr>
          <w:rFonts w:ascii="仿宋_GB2312" w:eastAsia="仿宋_GB2312" w:hAnsi="新宋体"/>
          <w:sz w:val="32"/>
          <w:szCs w:val="32"/>
        </w:rPr>
        <w:t>设计合理、可行，实施工作内容明确，与已有业务系统相衔接，组织机构、实施机构进度安排、管理制度、保障措施等较为完善，能够保障项目实施。</w:t>
      </w:r>
    </w:p>
    <w:p w:rsidR="009A23A7" w:rsidRPr="001D431E" w:rsidRDefault="009A23A7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（</w:t>
      </w:r>
      <w:r w:rsidR="00DF3FA8" w:rsidRPr="001D431E">
        <w:rPr>
          <w:rFonts w:ascii="仿宋_GB2312" w:eastAsia="仿宋_GB2312" w:hAnsi="新宋体" w:hint="eastAsia"/>
          <w:sz w:val="32"/>
          <w:szCs w:val="32"/>
        </w:rPr>
        <w:t>五）</w:t>
      </w:r>
      <w:r w:rsidRPr="001D431E">
        <w:rPr>
          <w:rFonts w:ascii="仿宋_GB2312" w:eastAsia="仿宋_GB2312" w:hAnsi="新宋体" w:hint="eastAsia"/>
          <w:sz w:val="32"/>
          <w:szCs w:val="32"/>
        </w:rPr>
        <w:t>筹资合</w:t>
      </w:r>
      <w:proofErr w:type="gramStart"/>
      <w:r w:rsidRPr="001D431E">
        <w:rPr>
          <w:rFonts w:ascii="仿宋_GB2312" w:eastAsia="仿宋_GB2312" w:hAnsi="新宋体" w:hint="eastAsia"/>
          <w:sz w:val="32"/>
          <w:szCs w:val="32"/>
        </w:rPr>
        <w:t>规</w:t>
      </w:r>
      <w:proofErr w:type="gramEnd"/>
      <w:r w:rsidRPr="001D431E">
        <w:rPr>
          <w:rFonts w:ascii="仿宋_GB2312" w:eastAsia="仿宋_GB2312" w:hAnsi="新宋体" w:hint="eastAsia"/>
          <w:sz w:val="32"/>
          <w:szCs w:val="32"/>
        </w:rPr>
        <w:t>性</w:t>
      </w:r>
    </w:p>
    <w:p w:rsidR="002300E7" w:rsidRPr="001D431E" w:rsidRDefault="001D431E" w:rsidP="002300E7">
      <w:pPr>
        <w:spacing w:line="620" w:lineRule="exact"/>
        <w:ind w:firstLineChars="150" w:firstLine="48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本项目资金来源渠道符合相关文件政策的规定，资金筹措程序</w:t>
      </w:r>
      <w:r w:rsidR="002300E7" w:rsidRPr="001D431E">
        <w:rPr>
          <w:rFonts w:ascii="仿宋_GB2312" w:eastAsia="仿宋_GB2312" w:hAnsi="新宋体" w:hint="eastAsia"/>
          <w:sz w:val="32"/>
          <w:szCs w:val="32"/>
        </w:rPr>
        <w:t>科学规范，财权和事权匹配，项目筹资风险可控。</w:t>
      </w:r>
    </w:p>
    <w:p w:rsidR="009A23A7" w:rsidRPr="001D431E" w:rsidRDefault="009A23A7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（</w:t>
      </w:r>
      <w:r w:rsidR="00DF3FA8" w:rsidRPr="001D431E">
        <w:rPr>
          <w:rFonts w:ascii="仿宋_GB2312" w:eastAsia="仿宋_GB2312" w:hAnsi="新宋体" w:hint="eastAsia"/>
          <w:sz w:val="32"/>
          <w:szCs w:val="32"/>
        </w:rPr>
        <w:t>六）</w:t>
      </w:r>
      <w:r w:rsidRPr="001D431E">
        <w:rPr>
          <w:rFonts w:ascii="仿宋_GB2312" w:eastAsia="仿宋_GB2312" w:hAnsi="新宋体" w:hint="eastAsia"/>
          <w:sz w:val="32"/>
          <w:szCs w:val="32"/>
        </w:rPr>
        <w:t>总体结论。</w:t>
      </w:r>
    </w:p>
    <w:p w:rsidR="00100B91" w:rsidRPr="001D431E" w:rsidRDefault="00100B91" w:rsidP="00DF3FA8">
      <w:pPr>
        <w:spacing w:line="620" w:lineRule="exact"/>
        <w:ind w:left="86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项目方案总体可行，建议立项实施。</w:t>
      </w:r>
    </w:p>
    <w:p w:rsidR="009A23A7" w:rsidRPr="001D431E" w:rsidRDefault="009A23A7" w:rsidP="00DF3FA8">
      <w:pPr>
        <w:spacing w:line="620" w:lineRule="exact"/>
        <w:ind w:left="860"/>
        <w:rPr>
          <w:rFonts w:ascii="黑体" w:eastAsia="黑体" w:hAnsi="黑体"/>
          <w:sz w:val="32"/>
          <w:szCs w:val="32"/>
        </w:rPr>
      </w:pPr>
      <w:r w:rsidRPr="001D431E">
        <w:rPr>
          <w:rFonts w:ascii="黑体" w:eastAsia="黑体" w:hAnsi="黑体" w:hint="eastAsia"/>
          <w:sz w:val="32"/>
          <w:szCs w:val="32"/>
        </w:rPr>
        <w:t>四、评估的相关建议</w:t>
      </w:r>
    </w:p>
    <w:p w:rsidR="00A44FDD" w:rsidRPr="001D431E" w:rsidRDefault="004A40D4" w:rsidP="00AB0BD4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建议予以</w:t>
      </w:r>
      <w:r w:rsidRPr="001D431E">
        <w:rPr>
          <w:rFonts w:ascii="仿宋_GB2312" w:eastAsia="仿宋_GB2312" w:hAnsi="新宋体"/>
          <w:sz w:val="32"/>
          <w:szCs w:val="32"/>
        </w:rPr>
        <w:t>支持，并</w:t>
      </w:r>
      <w:proofErr w:type="gramStart"/>
      <w:r w:rsidRPr="001D431E">
        <w:rPr>
          <w:rFonts w:ascii="仿宋_GB2312" w:eastAsia="仿宋_GB2312" w:hAnsi="新宋体"/>
          <w:sz w:val="32"/>
          <w:szCs w:val="32"/>
        </w:rPr>
        <w:t>报</w:t>
      </w:r>
      <w:r w:rsidR="00AA15ED" w:rsidRPr="00AA15ED">
        <w:rPr>
          <w:rFonts w:ascii="仿宋_GB2312" w:eastAsia="仿宋_GB2312" w:hAnsi="新宋体" w:hint="eastAsia"/>
          <w:sz w:val="32"/>
          <w:szCs w:val="32"/>
        </w:rPr>
        <w:t>综合</w:t>
      </w:r>
      <w:proofErr w:type="gramEnd"/>
      <w:r w:rsidR="00AA15ED" w:rsidRPr="00AA15ED">
        <w:rPr>
          <w:rFonts w:ascii="仿宋_GB2312" w:eastAsia="仿宋_GB2312" w:hAnsi="新宋体" w:hint="eastAsia"/>
          <w:sz w:val="32"/>
          <w:szCs w:val="32"/>
        </w:rPr>
        <w:t>行政执法</w:t>
      </w:r>
      <w:r w:rsidRPr="001D431E">
        <w:rPr>
          <w:rFonts w:ascii="仿宋_GB2312" w:eastAsia="仿宋_GB2312" w:hAnsi="新宋体"/>
          <w:sz w:val="32"/>
          <w:szCs w:val="32"/>
        </w:rPr>
        <w:t>局审核。</w:t>
      </w:r>
    </w:p>
    <w:p w:rsidR="00582EE6" w:rsidRPr="001D431E" w:rsidRDefault="00582EE6" w:rsidP="00582EE6">
      <w:pPr>
        <w:spacing w:line="620" w:lineRule="exact"/>
        <w:ind w:left="880"/>
        <w:rPr>
          <w:rFonts w:ascii="黑体" w:eastAsia="黑体" w:hAnsi="黑体"/>
          <w:sz w:val="32"/>
          <w:szCs w:val="32"/>
        </w:rPr>
      </w:pPr>
      <w:bookmarkStart w:id="0" w:name="page15"/>
      <w:bookmarkEnd w:id="0"/>
      <w:r w:rsidRPr="001D431E">
        <w:rPr>
          <w:rFonts w:ascii="黑体" w:eastAsia="黑体" w:hAnsi="黑体" w:hint="eastAsia"/>
          <w:sz w:val="32"/>
          <w:szCs w:val="32"/>
        </w:rPr>
        <w:lastRenderedPageBreak/>
        <w:t>五、其他需要说明的问题</w:t>
      </w:r>
    </w:p>
    <w:p w:rsidR="00582EE6" w:rsidRPr="001D431E" w:rsidRDefault="00582EE6" w:rsidP="00582EE6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无</w:t>
      </w:r>
    </w:p>
    <w:p w:rsidR="00582EE6" w:rsidRPr="001D431E" w:rsidRDefault="00582EE6" w:rsidP="00582EE6">
      <w:pPr>
        <w:spacing w:line="620" w:lineRule="exact"/>
        <w:ind w:firstLineChars="300" w:firstLine="960"/>
        <w:rPr>
          <w:rFonts w:ascii="黑体" w:eastAsia="黑体" w:hAnsi="黑体"/>
          <w:sz w:val="32"/>
          <w:szCs w:val="32"/>
        </w:rPr>
      </w:pPr>
      <w:r w:rsidRPr="001D431E">
        <w:rPr>
          <w:rFonts w:ascii="黑体" w:eastAsia="黑体" w:hAnsi="黑体" w:hint="eastAsia"/>
          <w:sz w:val="32"/>
          <w:szCs w:val="32"/>
        </w:rPr>
        <w:t>六、评估人员签名</w:t>
      </w:r>
    </w:p>
    <w:p w:rsidR="005414A8" w:rsidRPr="001D431E" w:rsidRDefault="005414A8" w:rsidP="005414A8">
      <w:pPr>
        <w:spacing w:line="620" w:lineRule="exact"/>
        <w:ind w:firstLineChars="300" w:firstLine="9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注册会计师：</w:t>
      </w:r>
      <w:r>
        <w:rPr>
          <w:rFonts w:ascii="黑体" w:eastAsia="黑体" w:hAnsi="黑体"/>
          <w:sz w:val="32"/>
          <w:szCs w:val="32"/>
        </w:rPr>
        <w:tab/>
      </w:r>
    </w:p>
    <w:p w:rsidR="005414A8" w:rsidRPr="001D431E" w:rsidRDefault="005414A8" w:rsidP="005414A8">
      <w:pPr>
        <w:spacing w:line="620" w:lineRule="exact"/>
        <w:ind w:firstLineChars="300" w:firstLine="9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注册会计师：</w:t>
      </w:r>
    </w:p>
    <w:p w:rsidR="00582EE6" w:rsidRPr="001D431E" w:rsidRDefault="00FE4615" w:rsidP="005414A8">
      <w:pPr>
        <w:spacing w:line="620" w:lineRule="exact"/>
        <w:ind w:firstLineChars="300" w:firstLine="960"/>
        <w:rPr>
          <w:rFonts w:ascii="黑体" w:eastAsia="黑体" w:hAnsi="黑体"/>
          <w:sz w:val="32"/>
          <w:szCs w:val="32"/>
        </w:rPr>
      </w:pPr>
      <w:bookmarkStart w:id="1" w:name="_GoBack"/>
      <w:bookmarkEnd w:id="1"/>
      <w:r>
        <w:rPr>
          <w:rFonts w:ascii="黑体" w:eastAsia="黑体" w:hAnsi="黑体" w:hint="eastAsia"/>
          <w:sz w:val="32"/>
          <w:szCs w:val="32"/>
        </w:rPr>
        <w:t>绩效科：</w:t>
      </w:r>
      <w:r>
        <w:rPr>
          <w:rFonts w:ascii="黑体" w:eastAsia="黑体" w:hAnsi="黑体"/>
          <w:sz w:val="32"/>
          <w:szCs w:val="32"/>
        </w:rPr>
        <w:tab/>
      </w:r>
    </w:p>
    <w:p w:rsidR="00582EE6" w:rsidRPr="001D431E" w:rsidRDefault="00FE4615" w:rsidP="00582EE6">
      <w:pPr>
        <w:spacing w:line="620" w:lineRule="exact"/>
        <w:ind w:firstLineChars="300" w:firstLine="9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业务科：</w:t>
      </w:r>
    </w:p>
    <w:p w:rsidR="00582EE6" w:rsidRPr="001D431E" w:rsidRDefault="00582EE6" w:rsidP="00582EE6">
      <w:pPr>
        <w:spacing w:line="620" w:lineRule="exact"/>
        <w:ind w:firstLineChars="300" w:firstLine="960"/>
        <w:rPr>
          <w:rFonts w:ascii="黑体" w:eastAsia="黑体" w:hAnsi="黑体"/>
          <w:sz w:val="32"/>
          <w:szCs w:val="32"/>
        </w:rPr>
      </w:pPr>
      <w:r w:rsidRPr="001D431E">
        <w:rPr>
          <w:rFonts w:ascii="黑体" w:eastAsia="黑体" w:hAnsi="黑体" w:hint="eastAsia"/>
          <w:sz w:val="32"/>
          <w:szCs w:val="32"/>
        </w:rPr>
        <w:t>七、附件材料</w:t>
      </w:r>
    </w:p>
    <w:p w:rsidR="00582EE6" w:rsidRPr="001D431E" w:rsidRDefault="00582EE6" w:rsidP="00582EE6">
      <w:pPr>
        <w:spacing w:line="620" w:lineRule="exact"/>
        <w:ind w:leftChars="50" w:left="100" w:firstLineChars="250" w:firstLine="800"/>
        <w:rPr>
          <w:rFonts w:ascii="仿宋_GB2312" w:eastAsia="仿宋_GB2312" w:hAnsi="新宋体"/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1、事前评估工作底稿</w:t>
      </w:r>
    </w:p>
    <w:p w:rsidR="000E09EB" w:rsidRPr="009A23A7" w:rsidRDefault="00582EE6" w:rsidP="00582EE6">
      <w:pPr>
        <w:spacing w:line="620" w:lineRule="exact"/>
        <w:ind w:leftChars="50" w:left="100" w:firstLineChars="250" w:firstLine="800"/>
        <w:rPr>
          <w:sz w:val="32"/>
          <w:szCs w:val="32"/>
        </w:rPr>
      </w:pPr>
      <w:r w:rsidRPr="001D431E">
        <w:rPr>
          <w:rFonts w:ascii="仿宋_GB2312" w:eastAsia="仿宋_GB2312" w:hAnsi="新宋体" w:hint="eastAsia"/>
          <w:sz w:val="32"/>
          <w:szCs w:val="32"/>
        </w:rPr>
        <w:t>2、事前绩效评价评估评分指标体系</w:t>
      </w:r>
      <w:r>
        <w:rPr>
          <w:rFonts w:ascii="仿宋_GB2312" w:eastAsia="仿宋_GB2312" w:hAnsi="新宋体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</w:t>
      </w:r>
    </w:p>
    <w:sectPr w:rsidR="000E09EB" w:rsidRPr="009A23A7" w:rsidSect="001F48A7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751" w:rsidRDefault="007F3751" w:rsidP="00E1741A">
      <w:r>
        <w:separator/>
      </w:r>
    </w:p>
  </w:endnote>
  <w:endnote w:type="continuationSeparator" w:id="0">
    <w:p w:rsidR="007F3751" w:rsidRDefault="007F3751" w:rsidP="00E1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751" w:rsidRDefault="007F3751" w:rsidP="00E1741A">
      <w:r>
        <w:separator/>
      </w:r>
    </w:p>
  </w:footnote>
  <w:footnote w:type="continuationSeparator" w:id="0">
    <w:p w:rsidR="007F3751" w:rsidRDefault="007F3751" w:rsidP="00E17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3A7"/>
    <w:rsid w:val="0000784B"/>
    <w:rsid w:val="00016C66"/>
    <w:rsid w:val="00016DF3"/>
    <w:rsid w:val="00066786"/>
    <w:rsid w:val="00066C0F"/>
    <w:rsid w:val="000820B3"/>
    <w:rsid w:val="000D3C72"/>
    <w:rsid w:val="000E09EB"/>
    <w:rsid w:val="00100B91"/>
    <w:rsid w:val="00135B2E"/>
    <w:rsid w:val="001D431E"/>
    <w:rsid w:val="001F48A7"/>
    <w:rsid w:val="002300E7"/>
    <w:rsid w:val="002471A1"/>
    <w:rsid w:val="00266CAF"/>
    <w:rsid w:val="00282D1F"/>
    <w:rsid w:val="002C381E"/>
    <w:rsid w:val="0037572C"/>
    <w:rsid w:val="00390723"/>
    <w:rsid w:val="003A04CE"/>
    <w:rsid w:val="003A1A23"/>
    <w:rsid w:val="003A3A10"/>
    <w:rsid w:val="003D2ACF"/>
    <w:rsid w:val="003D685E"/>
    <w:rsid w:val="00446444"/>
    <w:rsid w:val="00473D77"/>
    <w:rsid w:val="004A40D4"/>
    <w:rsid w:val="004D26A6"/>
    <w:rsid w:val="004F0B93"/>
    <w:rsid w:val="005414A8"/>
    <w:rsid w:val="00561F40"/>
    <w:rsid w:val="00582EE6"/>
    <w:rsid w:val="005B49C6"/>
    <w:rsid w:val="00626557"/>
    <w:rsid w:val="00655536"/>
    <w:rsid w:val="00670F7F"/>
    <w:rsid w:val="006B2169"/>
    <w:rsid w:val="006D6E3E"/>
    <w:rsid w:val="007328D2"/>
    <w:rsid w:val="00785E2A"/>
    <w:rsid w:val="00795E14"/>
    <w:rsid w:val="007A29C9"/>
    <w:rsid w:val="007C1C97"/>
    <w:rsid w:val="007F3751"/>
    <w:rsid w:val="00854ED0"/>
    <w:rsid w:val="008F0076"/>
    <w:rsid w:val="00947A11"/>
    <w:rsid w:val="00986A6A"/>
    <w:rsid w:val="009A23A7"/>
    <w:rsid w:val="009B66E4"/>
    <w:rsid w:val="00A44FDD"/>
    <w:rsid w:val="00A579D3"/>
    <w:rsid w:val="00AA15ED"/>
    <w:rsid w:val="00AB0BD4"/>
    <w:rsid w:val="00AB40FD"/>
    <w:rsid w:val="00B3500A"/>
    <w:rsid w:val="00B40BB8"/>
    <w:rsid w:val="00B41DBB"/>
    <w:rsid w:val="00B67535"/>
    <w:rsid w:val="00C65738"/>
    <w:rsid w:val="00C72C25"/>
    <w:rsid w:val="00D36240"/>
    <w:rsid w:val="00D41567"/>
    <w:rsid w:val="00DF3FA8"/>
    <w:rsid w:val="00DF4431"/>
    <w:rsid w:val="00E10D6D"/>
    <w:rsid w:val="00E15E10"/>
    <w:rsid w:val="00E1741A"/>
    <w:rsid w:val="00E80D36"/>
    <w:rsid w:val="00EC50EC"/>
    <w:rsid w:val="00EC73E3"/>
    <w:rsid w:val="00EF6D8F"/>
    <w:rsid w:val="00F30E08"/>
    <w:rsid w:val="00F4255F"/>
    <w:rsid w:val="00F95DAC"/>
    <w:rsid w:val="00F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34ACA"/>
  <w15:docId w15:val="{EBFE5F18-73A5-43D2-80A3-07304F0B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3A7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41A"/>
    <w:rPr>
      <w:rFonts w:ascii="Calibri" w:hAnsi="Calibri" w:cs="Arial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4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41A"/>
    <w:rPr>
      <w:rFonts w:ascii="Calibri" w:hAnsi="Calibri" w:cs="Arial"/>
      <w:kern w:val="0"/>
      <w:sz w:val="18"/>
      <w:szCs w:val="18"/>
    </w:rPr>
  </w:style>
  <w:style w:type="character" w:styleId="a7">
    <w:name w:val="Subtle Emphasis"/>
    <w:basedOn w:val="a0"/>
    <w:uiPriority w:val="19"/>
    <w:qFormat/>
    <w:rsid w:val="00EC50EC"/>
    <w:rPr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3D685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D685E"/>
    <w:rPr>
      <w:rFonts w:ascii="Calibri" w:hAnsi="Calibri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295</Words>
  <Characters>1682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lsw</dc:creator>
  <cp:keywords/>
  <dc:description/>
  <cp:lastModifiedBy>李圣杰</cp:lastModifiedBy>
  <cp:revision>40</cp:revision>
  <cp:lastPrinted>2019-11-20T00:42:00Z</cp:lastPrinted>
  <dcterms:created xsi:type="dcterms:W3CDTF">2019-11-20T00:21:00Z</dcterms:created>
  <dcterms:modified xsi:type="dcterms:W3CDTF">2020-10-15T09:30:00Z</dcterms:modified>
</cp:coreProperties>
</file>