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3A7" w:rsidRPr="003A04CE" w:rsidRDefault="009A23A7" w:rsidP="009A23A7">
      <w:pPr>
        <w:spacing w:line="200" w:lineRule="exact"/>
        <w:rPr>
          <w:rFonts w:ascii="Times New Roman" w:hAnsi="Times New Roman"/>
        </w:rPr>
      </w:pPr>
    </w:p>
    <w:p w:rsidR="009A23A7" w:rsidRDefault="009A23A7" w:rsidP="009A23A7">
      <w:pPr>
        <w:spacing w:line="200" w:lineRule="exact"/>
        <w:rPr>
          <w:rFonts w:ascii="Times New Roman" w:eastAsia="Times New Roman" w:hAnsi="Times New Roman"/>
        </w:rPr>
      </w:pPr>
    </w:p>
    <w:p w:rsidR="009A23A7" w:rsidRDefault="009A23A7" w:rsidP="009A23A7">
      <w:pPr>
        <w:spacing w:line="200" w:lineRule="exact"/>
        <w:rPr>
          <w:rFonts w:ascii="Times New Roman" w:eastAsia="Times New Roman" w:hAnsi="Times New Roman"/>
        </w:rPr>
      </w:pPr>
    </w:p>
    <w:p w:rsidR="009A23A7" w:rsidRDefault="009A23A7" w:rsidP="009A23A7">
      <w:pPr>
        <w:spacing w:line="200" w:lineRule="exact"/>
        <w:rPr>
          <w:rFonts w:ascii="Times New Roman" w:eastAsia="Times New Roman" w:hAnsi="Times New Roman"/>
        </w:rPr>
      </w:pPr>
    </w:p>
    <w:p w:rsidR="009A23A7" w:rsidRDefault="009A23A7" w:rsidP="009A23A7">
      <w:pPr>
        <w:spacing w:line="200" w:lineRule="exact"/>
        <w:rPr>
          <w:rFonts w:ascii="Times New Roman" w:eastAsia="Times New Roman" w:hAnsi="Times New Roman"/>
        </w:rPr>
      </w:pPr>
    </w:p>
    <w:p w:rsidR="009A23A7" w:rsidRDefault="009A23A7" w:rsidP="009A23A7">
      <w:pPr>
        <w:spacing w:line="200" w:lineRule="exact"/>
        <w:rPr>
          <w:rFonts w:ascii="Times New Roman" w:eastAsia="Times New Roman" w:hAnsi="Times New Roman"/>
        </w:rPr>
      </w:pPr>
    </w:p>
    <w:p w:rsidR="009A23A7" w:rsidRDefault="009A23A7" w:rsidP="009A23A7">
      <w:pPr>
        <w:spacing w:line="200" w:lineRule="exact"/>
        <w:rPr>
          <w:rFonts w:ascii="Times New Roman" w:eastAsia="Times New Roman" w:hAnsi="Times New Roman"/>
        </w:rPr>
      </w:pPr>
    </w:p>
    <w:p w:rsidR="009A23A7" w:rsidRDefault="009A23A7" w:rsidP="009A23A7">
      <w:pPr>
        <w:spacing w:line="620" w:lineRule="exact"/>
        <w:rPr>
          <w:rFonts w:ascii="Times New Roman" w:eastAsia="Times New Roman" w:hAnsi="Times New Roman"/>
        </w:rPr>
      </w:pPr>
    </w:p>
    <w:p w:rsidR="009A23A7" w:rsidRPr="003D2ACF" w:rsidRDefault="009A23A7" w:rsidP="009A23A7">
      <w:pPr>
        <w:spacing w:line="740" w:lineRule="exact"/>
        <w:ind w:right="119"/>
        <w:jc w:val="center"/>
        <w:rPr>
          <w:rFonts w:asciiTheme="minorEastAsia" w:hAnsiTheme="minorEastAsia"/>
          <w:sz w:val="52"/>
          <w:szCs w:val="52"/>
        </w:rPr>
      </w:pPr>
      <w:r w:rsidRPr="003D2ACF">
        <w:rPr>
          <w:rFonts w:asciiTheme="minorEastAsia" w:hAnsiTheme="minorEastAsia"/>
          <w:sz w:val="52"/>
          <w:szCs w:val="52"/>
        </w:rPr>
        <w:t>事前绩效评估报告</w:t>
      </w:r>
    </w:p>
    <w:p w:rsidR="009A23A7" w:rsidRDefault="009A23A7" w:rsidP="009A23A7">
      <w:pPr>
        <w:spacing w:line="620" w:lineRule="exact"/>
        <w:rPr>
          <w:rFonts w:ascii="Times New Roman" w:eastAsia="Times New Roman" w:hAnsi="Times New Roman"/>
        </w:rPr>
      </w:pPr>
    </w:p>
    <w:p w:rsidR="009A23A7" w:rsidRPr="009A23A7" w:rsidRDefault="009A23A7" w:rsidP="009A23A7">
      <w:pPr>
        <w:spacing w:line="620" w:lineRule="exact"/>
        <w:rPr>
          <w:rFonts w:ascii="Times New Roman" w:hAnsi="Times New Roman"/>
        </w:rPr>
      </w:pPr>
    </w:p>
    <w:p w:rsidR="009A23A7" w:rsidRDefault="009A23A7" w:rsidP="009A23A7">
      <w:pPr>
        <w:spacing w:line="620" w:lineRule="exact"/>
        <w:rPr>
          <w:rFonts w:ascii="Times New Roman" w:eastAsia="Times New Roman" w:hAnsi="Times New Roman"/>
        </w:rPr>
      </w:pPr>
    </w:p>
    <w:p w:rsidR="009A23A7" w:rsidRPr="003D2ACF" w:rsidRDefault="009A23A7" w:rsidP="000820B3">
      <w:pPr>
        <w:spacing w:line="620" w:lineRule="exact"/>
        <w:ind w:firstLineChars="100" w:firstLine="360"/>
        <w:rPr>
          <w:rFonts w:ascii="仿宋_GB2312" w:eastAsia="仿宋_GB2312" w:hAnsi="新宋体"/>
          <w:sz w:val="36"/>
          <w:szCs w:val="36"/>
        </w:rPr>
      </w:pPr>
      <w:r w:rsidRPr="003D2ACF">
        <w:rPr>
          <w:rFonts w:ascii="仿宋_GB2312" w:eastAsia="仿宋_GB2312" w:hAnsi="新宋体" w:hint="eastAsia"/>
          <w:sz w:val="36"/>
          <w:szCs w:val="36"/>
        </w:rPr>
        <w:t>项目名称：</w:t>
      </w:r>
      <w:r w:rsidR="00AF0AB7">
        <w:rPr>
          <w:rFonts w:ascii="仿宋_GB2312" w:eastAsia="仿宋_GB2312" w:hAnsi="新宋体" w:hint="eastAsia"/>
          <w:sz w:val="36"/>
          <w:szCs w:val="36"/>
        </w:rPr>
        <w:t>冰雪项目</w:t>
      </w:r>
      <w:r w:rsidR="00AF0AB7" w:rsidRPr="003D2ACF">
        <w:rPr>
          <w:rFonts w:ascii="仿宋_GB2312" w:eastAsia="仿宋_GB2312" w:hAnsi="新宋体"/>
          <w:sz w:val="36"/>
          <w:szCs w:val="36"/>
        </w:rPr>
        <w:t xml:space="preserve"> </w:t>
      </w:r>
    </w:p>
    <w:p w:rsidR="009A23A7" w:rsidRPr="003D2ACF" w:rsidRDefault="009A23A7" w:rsidP="009A23A7">
      <w:pPr>
        <w:spacing w:line="620" w:lineRule="exact"/>
        <w:rPr>
          <w:rFonts w:ascii="仿宋_GB2312" w:eastAsia="仿宋_GB2312" w:hAnsi="Times New Roman"/>
          <w:sz w:val="36"/>
          <w:szCs w:val="36"/>
        </w:rPr>
      </w:pPr>
    </w:p>
    <w:p w:rsidR="009A23A7" w:rsidRPr="003D2ACF" w:rsidRDefault="009A23A7" w:rsidP="000820B3">
      <w:pPr>
        <w:spacing w:line="620" w:lineRule="exact"/>
        <w:ind w:firstLineChars="100" w:firstLine="360"/>
        <w:rPr>
          <w:rFonts w:ascii="仿宋_GB2312" w:eastAsia="仿宋_GB2312" w:hAnsi="Helvetica"/>
          <w:sz w:val="36"/>
          <w:szCs w:val="36"/>
        </w:rPr>
      </w:pPr>
      <w:r w:rsidRPr="003D2ACF">
        <w:rPr>
          <w:rFonts w:ascii="仿宋_GB2312" w:eastAsia="仿宋_GB2312" w:hAnsi="新宋体" w:hint="eastAsia"/>
          <w:sz w:val="36"/>
          <w:szCs w:val="36"/>
        </w:rPr>
        <w:t>单位名称（章）</w:t>
      </w:r>
      <w:r w:rsidRPr="003D2ACF">
        <w:rPr>
          <w:rFonts w:ascii="仿宋_GB2312" w:eastAsia="仿宋_GB2312" w:hAnsi="Helvetica" w:hint="eastAsia"/>
          <w:sz w:val="36"/>
          <w:szCs w:val="36"/>
        </w:rPr>
        <w:t>:</w:t>
      </w:r>
      <w:r w:rsidR="00B41DBB" w:rsidRPr="00B41DBB">
        <w:rPr>
          <w:rFonts w:hint="eastAsia"/>
        </w:rPr>
        <w:t xml:space="preserve"> </w:t>
      </w:r>
      <w:r w:rsidR="00AF0AB7">
        <w:rPr>
          <w:rFonts w:ascii="仿宋_GB2312" w:eastAsia="仿宋_GB2312" w:hAnsi="Helvetica" w:hint="eastAsia"/>
          <w:sz w:val="36"/>
          <w:szCs w:val="36"/>
        </w:rPr>
        <w:t>枣庄市市中区体育事业发展中心</w:t>
      </w:r>
    </w:p>
    <w:p w:rsidR="009A23A7" w:rsidRPr="003D2ACF" w:rsidRDefault="009A23A7" w:rsidP="009A23A7">
      <w:pPr>
        <w:spacing w:line="620" w:lineRule="exact"/>
        <w:rPr>
          <w:rFonts w:ascii="仿宋_GB2312" w:eastAsia="仿宋_GB2312" w:hAnsi="Times New Roman"/>
          <w:sz w:val="36"/>
          <w:szCs w:val="36"/>
        </w:rPr>
      </w:pPr>
    </w:p>
    <w:p w:rsidR="009A23A7" w:rsidRPr="003D2ACF" w:rsidRDefault="009A23A7" w:rsidP="000820B3">
      <w:pPr>
        <w:spacing w:line="620" w:lineRule="exact"/>
        <w:ind w:left="20" w:firstLineChars="100" w:firstLine="360"/>
        <w:rPr>
          <w:rFonts w:ascii="仿宋_GB2312" w:eastAsia="仿宋_GB2312" w:hAnsi="新宋体"/>
          <w:sz w:val="36"/>
          <w:szCs w:val="36"/>
        </w:rPr>
      </w:pPr>
      <w:r w:rsidRPr="003D2ACF">
        <w:rPr>
          <w:rFonts w:ascii="仿宋_GB2312" w:eastAsia="仿宋_GB2312" w:hAnsi="新宋体" w:hint="eastAsia"/>
          <w:sz w:val="36"/>
          <w:szCs w:val="36"/>
        </w:rPr>
        <w:t>主</w:t>
      </w:r>
      <w:r w:rsidR="000820B3">
        <w:rPr>
          <w:rFonts w:ascii="仿宋_GB2312" w:eastAsia="仿宋_GB2312" w:hAnsi="新宋体" w:hint="eastAsia"/>
          <w:sz w:val="36"/>
          <w:szCs w:val="36"/>
        </w:rPr>
        <w:t xml:space="preserve">  </w:t>
      </w:r>
      <w:r w:rsidRPr="003D2ACF">
        <w:rPr>
          <w:rFonts w:ascii="仿宋_GB2312" w:eastAsia="仿宋_GB2312" w:hAnsi="新宋体" w:hint="eastAsia"/>
          <w:sz w:val="36"/>
          <w:szCs w:val="36"/>
        </w:rPr>
        <w:t>管</w:t>
      </w:r>
      <w:r w:rsidR="000820B3">
        <w:rPr>
          <w:rFonts w:ascii="仿宋_GB2312" w:eastAsia="仿宋_GB2312" w:hAnsi="新宋体" w:hint="eastAsia"/>
          <w:sz w:val="36"/>
          <w:szCs w:val="36"/>
        </w:rPr>
        <w:t xml:space="preserve">  </w:t>
      </w:r>
      <w:r w:rsidRPr="003D2ACF">
        <w:rPr>
          <w:rFonts w:ascii="仿宋_GB2312" w:eastAsia="仿宋_GB2312" w:hAnsi="新宋体" w:hint="eastAsia"/>
          <w:sz w:val="36"/>
          <w:szCs w:val="36"/>
        </w:rPr>
        <w:t>部</w:t>
      </w:r>
      <w:r w:rsidR="000820B3">
        <w:rPr>
          <w:rFonts w:ascii="仿宋_GB2312" w:eastAsia="仿宋_GB2312" w:hAnsi="新宋体" w:hint="eastAsia"/>
          <w:sz w:val="36"/>
          <w:szCs w:val="36"/>
        </w:rPr>
        <w:t xml:space="preserve">  </w:t>
      </w:r>
      <w:r w:rsidRPr="003D2ACF">
        <w:rPr>
          <w:rFonts w:ascii="仿宋_GB2312" w:eastAsia="仿宋_GB2312" w:hAnsi="新宋体" w:hint="eastAsia"/>
          <w:sz w:val="36"/>
          <w:szCs w:val="36"/>
        </w:rPr>
        <w:t>门：</w:t>
      </w:r>
      <w:r w:rsidR="0096269C" w:rsidRPr="0096269C">
        <w:rPr>
          <w:rFonts w:ascii="仿宋_GB2312" w:eastAsia="仿宋_GB2312" w:hAnsi="新宋体" w:hint="eastAsia"/>
          <w:sz w:val="36"/>
          <w:szCs w:val="36"/>
        </w:rPr>
        <w:t>枣庄市市中区教育和体育局</w:t>
      </w:r>
    </w:p>
    <w:p w:rsidR="009A23A7" w:rsidRPr="003D2ACF" w:rsidRDefault="009A23A7" w:rsidP="009A23A7">
      <w:pPr>
        <w:spacing w:line="620" w:lineRule="exact"/>
        <w:rPr>
          <w:rFonts w:ascii="仿宋_GB2312" w:eastAsia="仿宋_GB2312" w:hAnsi="Times New Roman"/>
          <w:sz w:val="36"/>
          <w:szCs w:val="36"/>
        </w:rPr>
      </w:pPr>
    </w:p>
    <w:p w:rsidR="009A23A7" w:rsidRPr="003D2ACF" w:rsidRDefault="009A23A7" w:rsidP="009A23A7">
      <w:pPr>
        <w:spacing w:line="620" w:lineRule="exact"/>
        <w:rPr>
          <w:rFonts w:ascii="仿宋_GB2312" w:eastAsia="仿宋_GB2312" w:hAnsi="Times New Roman"/>
          <w:sz w:val="36"/>
          <w:szCs w:val="36"/>
        </w:rPr>
      </w:pPr>
    </w:p>
    <w:p w:rsidR="009A23A7" w:rsidRPr="003D2ACF" w:rsidRDefault="009A23A7" w:rsidP="003A04CE">
      <w:pPr>
        <w:spacing w:line="620" w:lineRule="exact"/>
        <w:ind w:firstLineChars="100" w:firstLine="360"/>
        <w:rPr>
          <w:rFonts w:ascii="仿宋_GB2312" w:eastAsia="仿宋_GB2312" w:hAnsi="新宋体"/>
          <w:sz w:val="36"/>
          <w:szCs w:val="36"/>
        </w:rPr>
        <w:sectPr w:rsidR="009A23A7" w:rsidRPr="003D2ACF" w:rsidSect="001F48A7">
          <w:pgSz w:w="11907" w:h="16839" w:code="9"/>
          <w:pgMar w:top="2098" w:right="1474" w:bottom="1985" w:left="1588" w:header="0" w:footer="0" w:gutter="0"/>
          <w:cols w:space="0" w:equalWidth="0">
            <w:col w:w="8726"/>
          </w:cols>
          <w:docGrid w:linePitch="360"/>
        </w:sectPr>
      </w:pPr>
      <w:r w:rsidRPr="003D2ACF">
        <w:rPr>
          <w:rFonts w:ascii="仿宋_GB2312" w:eastAsia="仿宋_GB2312" w:hAnsi="新宋体" w:hint="eastAsia"/>
          <w:sz w:val="36"/>
          <w:szCs w:val="36"/>
        </w:rPr>
        <w:t>评</w:t>
      </w:r>
      <w:r w:rsidR="000820B3">
        <w:rPr>
          <w:rFonts w:ascii="仿宋_GB2312" w:eastAsia="仿宋_GB2312" w:hAnsi="新宋体" w:hint="eastAsia"/>
          <w:sz w:val="36"/>
          <w:szCs w:val="36"/>
        </w:rPr>
        <w:t xml:space="preserve">  </w:t>
      </w:r>
      <w:r w:rsidRPr="003D2ACF">
        <w:rPr>
          <w:rFonts w:ascii="仿宋_GB2312" w:eastAsia="仿宋_GB2312" w:hAnsi="新宋体" w:hint="eastAsia"/>
          <w:sz w:val="36"/>
          <w:szCs w:val="36"/>
        </w:rPr>
        <w:t>估</w:t>
      </w:r>
      <w:r w:rsidR="000820B3">
        <w:rPr>
          <w:rFonts w:ascii="仿宋_GB2312" w:eastAsia="仿宋_GB2312" w:hAnsi="新宋体" w:hint="eastAsia"/>
          <w:sz w:val="36"/>
          <w:szCs w:val="36"/>
        </w:rPr>
        <w:t xml:space="preserve">  </w:t>
      </w:r>
      <w:r w:rsidRPr="003D2ACF">
        <w:rPr>
          <w:rFonts w:ascii="仿宋_GB2312" w:eastAsia="仿宋_GB2312" w:hAnsi="新宋体" w:hint="eastAsia"/>
          <w:sz w:val="36"/>
          <w:szCs w:val="36"/>
        </w:rPr>
        <w:t>日</w:t>
      </w:r>
      <w:r w:rsidR="000820B3">
        <w:rPr>
          <w:rFonts w:ascii="仿宋_GB2312" w:eastAsia="仿宋_GB2312" w:hAnsi="新宋体" w:hint="eastAsia"/>
          <w:sz w:val="36"/>
          <w:szCs w:val="36"/>
        </w:rPr>
        <w:t xml:space="preserve">  </w:t>
      </w:r>
      <w:r w:rsidRPr="003D2ACF">
        <w:rPr>
          <w:rFonts w:ascii="仿宋_GB2312" w:eastAsia="仿宋_GB2312" w:hAnsi="新宋体" w:hint="eastAsia"/>
          <w:sz w:val="36"/>
          <w:szCs w:val="36"/>
        </w:rPr>
        <w:t>期：</w:t>
      </w:r>
      <w:r w:rsidR="000C30CD">
        <w:rPr>
          <w:rFonts w:ascii="仿宋_GB2312" w:eastAsia="仿宋_GB2312" w:hAnsi="新宋体"/>
          <w:sz w:val="36"/>
          <w:szCs w:val="36"/>
        </w:rPr>
        <w:t>2019</w:t>
      </w:r>
      <w:r w:rsidR="003A04CE">
        <w:rPr>
          <w:rFonts w:ascii="仿宋_GB2312" w:eastAsia="仿宋_GB2312" w:hAnsi="新宋体" w:hint="eastAsia"/>
          <w:sz w:val="36"/>
          <w:szCs w:val="36"/>
        </w:rPr>
        <w:t>年</w:t>
      </w:r>
      <w:r w:rsidR="000C30CD">
        <w:rPr>
          <w:rFonts w:ascii="仿宋_GB2312" w:eastAsia="仿宋_GB2312" w:hAnsi="新宋体"/>
          <w:sz w:val="36"/>
          <w:szCs w:val="36"/>
        </w:rPr>
        <w:t>12</w:t>
      </w:r>
      <w:r w:rsidR="00EA3120">
        <w:rPr>
          <w:rFonts w:ascii="仿宋_GB2312" w:eastAsia="仿宋_GB2312" w:hAnsi="新宋体"/>
          <w:sz w:val="36"/>
          <w:szCs w:val="36"/>
        </w:rPr>
        <w:t xml:space="preserve"> </w:t>
      </w:r>
      <w:r w:rsidR="003A04CE">
        <w:rPr>
          <w:rFonts w:ascii="仿宋_GB2312" w:eastAsia="仿宋_GB2312" w:hAnsi="新宋体" w:hint="eastAsia"/>
          <w:sz w:val="36"/>
          <w:szCs w:val="36"/>
        </w:rPr>
        <w:t>月</w:t>
      </w:r>
      <w:r w:rsidR="00EA3120">
        <w:rPr>
          <w:rFonts w:ascii="仿宋_GB2312" w:eastAsia="仿宋_GB2312" w:hAnsi="新宋体"/>
          <w:sz w:val="36"/>
          <w:szCs w:val="36"/>
        </w:rPr>
        <w:t xml:space="preserve"> </w:t>
      </w:r>
      <w:r w:rsidR="000C30CD">
        <w:rPr>
          <w:rFonts w:ascii="仿宋_GB2312" w:eastAsia="仿宋_GB2312" w:hAnsi="新宋体"/>
          <w:sz w:val="36"/>
          <w:szCs w:val="36"/>
        </w:rPr>
        <w:t>29</w:t>
      </w:r>
      <w:r w:rsidR="003A04CE">
        <w:rPr>
          <w:rFonts w:ascii="仿宋_GB2312" w:eastAsia="仿宋_GB2312" w:hAnsi="新宋体" w:hint="eastAsia"/>
          <w:sz w:val="36"/>
          <w:szCs w:val="36"/>
        </w:rPr>
        <w:t>日</w:t>
      </w:r>
    </w:p>
    <w:p w:rsidR="009A23A7" w:rsidRDefault="009A23A7" w:rsidP="009A23A7">
      <w:pPr>
        <w:spacing w:line="231" w:lineRule="exact"/>
        <w:rPr>
          <w:rFonts w:ascii="Times New Roman" w:eastAsia="Times New Roman" w:hAnsi="Times New Roman"/>
        </w:rPr>
      </w:pPr>
    </w:p>
    <w:p w:rsidR="009A23A7" w:rsidRPr="009A23A7" w:rsidRDefault="009A23A7" w:rsidP="009A23A7">
      <w:pPr>
        <w:spacing w:line="580" w:lineRule="exact"/>
        <w:ind w:left="2982"/>
        <w:rPr>
          <w:rFonts w:asciiTheme="majorEastAsia" w:eastAsiaTheme="majorEastAsia" w:hAnsiTheme="majorEastAsia"/>
          <w:sz w:val="52"/>
          <w:szCs w:val="52"/>
        </w:rPr>
      </w:pPr>
      <w:r w:rsidRPr="009A23A7">
        <w:rPr>
          <w:rFonts w:asciiTheme="majorEastAsia" w:eastAsiaTheme="majorEastAsia" w:hAnsiTheme="majorEastAsia"/>
          <w:sz w:val="52"/>
          <w:szCs w:val="52"/>
        </w:rPr>
        <w:t>事前绩效评估报告</w:t>
      </w:r>
    </w:p>
    <w:p w:rsidR="009A23A7" w:rsidRPr="00DF3FA8" w:rsidRDefault="009A23A7" w:rsidP="009A23A7">
      <w:pPr>
        <w:spacing w:line="353" w:lineRule="exact"/>
        <w:rPr>
          <w:rFonts w:ascii="Times New Roman" w:hAnsi="Times New Roman"/>
        </w:rPr>
      </w:pPr>
    </w:p>
    <w:p w:rsidR="00DF3FA8" w:rsidRPr="00DF3FA8" w:rsidRDefault="009A23A7" w:rsidP="00DF3FA8">
      <w:pPr>
        <w:spacing w:line="620" w:lineRule="exact"/>
        <w:ind w:left="940"/>
        <w:rPr>
          <w:rFonts w:ascii="黑体" w:eastAsia="黑体" w:hAnsi="黑体"/>
          <w:sz w:val="32"/>
          <w:szCs w:val="32"/>
        </w:rPr>
      </w:pPr>
      <w:r w:rsidRPr="00DF3FA8">
        <w:rPr>
          <w:rFonts w:ascii="黑体" w:eastAsia="黑体" w:hAnsi="黑体" w:hint="eastAsia"/>
          <w:sz w:val="32"/>
          <w:szCs w:val="32"/>
        </w:rPr>
        <w:t>一、评估对象</w:t>
      </w:r>
    </w:p>
    <w:p w:rsidR="009A23A7" w:rsidRPr="00DF3FA8" w:rsidRDefault="009A23A7" w:rsidP="00ED063A">
      <w:pPr>
        <w:spacing w:line="620" w:lineRule="exact"/>
        <w:ind w:firstLineChars="250" w:firstLine="800"/>
        <w:rPr>
          <w:rFonts w:ascii="仿宋_GB2312" w:eastAsia="仿宋_GB2312" w:hAnsi="新宋体"/>
          <w:sz w:val="32"/>
          <w:szCs w:val="32"/>
        </w:rPr>
      </w:pPr>
      <w:r w:rsidRPr="00DF3FA8">
        <w:rPr>
          <w:rFonts w:ascii="仿宋_GB2312" w:eastAsia="仿宋_GB2312" w:hAnsi="新宋体" w:hint="eastAsia"/>
          <w:sz w:val="32"/>
          <w:szCs w:val="32"/>
        </w:rPr>
        <w:t>（一）项目名称：</w:t>
      </w:r>
      <w:r w:rsidR="00AF0AB7" w:rsidRPr="00AF0AB7">
        <w:rPr>
          <w:rFonts w:ascii="仿宋_GB2312" w:eastAsia="仿宋_GB2312" w:hAnsi="新宋体" w:hint="eastAsia"/>
          <w:sz w:val="32"/>
          <w:szCs w:val="32"/>
        </w:rPr>
        <w:t>冰雪项目</w:t>
      </w:r>
    </w:p>
    <w:p w:rsidR="009A23A7" w:rsidRDefault="009A23A7" w:rsidP="00ED063A">
      <w:pPr>
        <w:spacing w:line="620" w:lineRule="exact"/>
        <w:ind w:leftChars="213" w:left="426" w:firstLineChars="143" w:firstLine="458"/>
        <w:rPr>
          <w:rFonts w:ascii="仿宋_GB2312" w:eastAsia="仿宋_GB2312" w:hAnsi="新宋体"/>
          <w:sz w:val="32"/>
          <w:szCs w:val="32"/>
        </w:rPr>
      </w:pPr>
      <w:r w:rsidRPr="00DF3FA8">
        <w:rPr>
          <w:rFonts w:ascii="仿宋_GB2312" w:eastAsia="仿宋_GB2312" w:hAnsi="新宋体" w:hint="eastAsia"/>
          <w:sz w:val="32"/>
          <w:szCs w:val="32"/>
        </w:rPr>
        <w:t>（二）</w:t>
      </w:r>
      <w:r w:rsidR="003A04CE">
        <w:rPr>
          <w:rFonts w:ascii="仿宋_GB2312" w:eastAsia="仿宋_GB2312" w:hAnsi="新宋体" w:hint="eastAsia"/>
          <w:sz w:val="32"/>
          <w:szCs w:val="32"/>
        </w:rPr>
        <w:t>项目绩效目标</w:t>
      </w:r>
    </w:p>
    <w:p w:rsidR="0096269C" w:rsidRDefault="0096269C" w:rsidP="00626557">
      <w:pPr>
        <w:spacing w:line="620" w:lineRule="exact"/>
        <w:ind w:firstLineChars="250" w:firstLine="800"/>
        <w:rPr>
          <w:rFonts w:ascii="仿宋_GB2312" w:eastAsia="仿宋_GB2312" w:hAnsi="新宋体"/>
          <w:sz w:val="32"/>
          <w:szCs w:val="32"/>
        </w:rPr>
      </w:pPr>
      <w:r w:rsidRPr="00ED063A">
        <w:rPr>
          <w:rFonts w:ascii="仿宋_GB2312" w:eastAsia="仿宋_GB2312" w:hAnsi="新宋体" w:hint="eastAsia"/>
          <w:sz w:val="32"/>
          <w:szCs w:val="32"/>
        </w:rPr>
        <w:t>长期目标：推</w:t>
      </w:r>
      <w:r w:rsidRPr="0096269C">
        <w:rPr>
          <w:rFonts w:ascii="仿宋_GB2312" w:eastAsia="仿宋_GB2312" w:hAnsi="新宋体" w:hint="eastAsia"/>
          <w:sz w:val="32"/>
          <w:szCs w:val="32"/>
        </w:rPr>
        <w:t>动市中区冰雪运动发展，建设一批冰雪运动特色学校，并将市中区建设成为冰雪运动试点区，市中区政府拟实施冰雪运动培训服务采购项目。</w:t>
      </w:r>
    </w:p>
    <w:p w:rsidR="0096269C" w:rsidRPr="0096269C" w:rsidRDefault="0096269C" w:rsidP="00626557">
      <w:pPr>
        <w:spacing w:line="620" w:lineRule="exact"/>
        <w:ind w:firstLineChars="250" w:firstLine="800"/>
        <w:rPr>
          <w:rFonts w:ascii="仿宋_GB2312" w:eastAsia="仿宋_GB2312" w:hAnsi="新宋体"/>
          <w:sz w:val="32"/>
          <w:szCs w:val="32"/>
        </w:rPr>
      </w:pPr>
      <w:r>
        <w:rPr>
          <w:rFonts w:ascii="仿宋_GB2312" w:eastAsia="仿宋_GB2312" w:hAnsi="新宋体" w:hint="eastAsia"/>
          <w:sz w:val="32"/>
          <w:szCs w:val="32"/>
        </w:rPr>
        <w:t>年度目标：</w:t>
      </w:r>
      <w:r w:rsidRPr="0096269C">
        <w:rPr>
          <w:rFonts w:ascii="仿宋_GB2312" w:eastAsia="仿宋_GB2312" w:hAnsi="新宋体" w:hint="eastAsia"/>
          <w:sz w:val="32"/>
          <w:szCs w:val="32"/>
        </w:rPr>
        <w:t>区政府决定采取“政府购买服务”的方式实施该项目，为全区中小学生提供冰雪运动培训服务。</w:t>
      </w:r>
    </w:p>
    <w:p w:rsidR="009A23A7" w:rsidRDefault="009A23A7" w:rsidP="00626557">
      <w:pPr>
        <w:spacing w:line="620" w:lineRule="exact"/>
        <w:ind w:firstLineChars="250" w:firstLine="800"/>
        <w:rPr>
          <w:rFonts w:ascii="仿宋_GB2312" w:eastAsia="仿宋_GB2312" w:hAnsi="新宋体"/>
          <w:sz w:val="32"/>
          <w:szCs w:val="32"/>
        </w:rPr>
      </w:pPr>
      <w:r w:rsidRPr="00DF3FA8">
        <w:rPr>
          <w:rFonts w:ascii="仿宋_GB2312" w:eastAsia="仿宋_GB2312" w:hAnsi="新宋体" w:hint="eastAsia"/>
          <w:sz w:val="32"/>
          <w:szCs w:val="32"/>
        </w:rPr>
        <w:t>（三）</w:t>
      </w:r>
      <w:r w:rsidR="003A04CE">
        <w:rPr>
          <w:rFonts w:ascii="仿宋_GB2312" w:eastAsia="仿宋_GB2312" w:hAnsi="新宋体" w:hint="eastAsia"/>
          <w:sz w:val="32"/>
          <w:szCs w:val="32"/>
        </w:rPr>
        <w:t>项目资金构成</w:t>
      </w:r>
    </w:p>
    <w:p w:rsidR="00795E14" w:rsidRDefault="00473D77" w:rsidP="00DF3FA8">
      <w:pPr>
        <w:spacing w:line="620" w:lineRule="exact"/>
        <w:ind w:firstLineChars="250" w:firstLine="800"/>
        <w:rPr>
          <w:rFonts w:ascii="仿宋_GB2312" w:eastAsia="仿宋_GB2312" w:hAnsi="新宋体"/>
          <w:sz w:val="32"/>
          <w:szCs w:val="32"/>
        </w:rPr>
      </w:pPr>
      <w:r w:rsidRPr="00ED063A">
        <w:rPr>
          <w:rFonts w:ascii="仿宋_GB2312" w:eastAsia="仿宋_GB2312" w:hAnsi="新宋体" w:hint="eastAsia"/>
          <w:sz w:val="32"/>
          <w:szCs w:val="32"/>
        </w:rPr>
        <w:t>2020年度计划投入资金</w:t>
      </w:r>
      <w:r w:rsidR="00ED063A" w:rsidRPr="00ED063A">
        <w:rPr>
          <w:rFonts w:ascii="仿宋_GB2312" w:eastAsia="仿宋_GB2312" w:hAnsi="新宋体"/>
          <w:sz w:val="32"/>
          <w:szCs w:val="32"/>
        </w:rPr>
        <w:t>7</w:t>
      </w:r>
      <w:r w:rsidR="00EC50EC" w:rsidRPr="00ED063A">
        <w:rPr>
          <w:rFonts w:ascii="仿宋_GB2312" w:eastAsia="仿宋_GB2312" w:hAnsi="新宋体"/>
          <w:sz w:val="32"/>
          <w:szCs w:val="32"/>
        </w:rPr>
        <w:t>80</w:t>
      </w:r>
      <w:r w:rsidRPr="00ED063A">
        <w:rPr>
          <w:rFonts w:ascii="仿宋_GB2312" w:eastAsia="仿宋_GB2312" w:hAnsi="新宋体" w:hint="eastAsia"/>
          <w:sz w:val="32"/>
          <w:szCs w:val="32"/>
        </w:rPr>
        <w:t>万</w:t>
      </w:r>
      <w:r w:rsidRPr="00EA3120">
        <w:rPr>
          <w:rFonts w:ascii="仿宋_GB2312" w:eastAsia="仿宋_GB2312" w:hAnsi="新宋体" w:hint="eastAsia"/>
          <w:sz w:val="32"/>
          <w:szCs w:val="32"/>
        </w:rPr>
        <w:t>元</w:t>
      </w:r>
      <w:r w:rsidRPr="00EA3120">
        <w:rPr>
          <w:rFonts w:ascii="仿宋_GB2312" w:eastAsia="仿宋_GB2312" w:hAnsi="新宋体"/>
          <w:sz w:val="32"/>
          <w:szCs w:val="32"/>
        </w:rPr>
        <w:t>，</w:t>
      </w:r>
      <w:r w:rsidRPr="00EA3120">
        <w:rPr>
          <w:rFonts w:ascii="仿宋_GB2312" w:eastAsia="仿宋_GB2312" w:hAnsi="新宋体" w:hint="eastAsia"/>
          <w:sz w:val="32"/>
          <w:szCs w:val="32"/>
        </w:rPr>
        <w:t>主要用于</w:t>
      </w:r>
      <w:r w:rsidR="00EA3120" w:rsidRPr="00EA3120">
        <w:rPr>
          <w:rFonts w:ascii="仿宋_GB2312" w:eastAsia="仿宋_GB2312" w:hAnsi="新宋体" w:hint="eastAsia"/>
          <w:sz w:val="32"/>
          <w:szCs w:val="32"/>
        </w:rPr>
        <w:t>提供青少年冰球联赛和花样滑冰比赛引导性推广经费；政府采购当地中小学生冰雪运动课程；政府向枣庄文投泛华冰雪体育发展有限公司定制和采购冰雪运动知识普及读本；提供给枣庄文投泛华冰雪体育发展有限公司开展冰雪运动指导员培训服务；政府向枣庄文投泛华冰雪体育发展有限公司采购市民群众冰上运动体验课程</w:t>
      </w:r>
      <w:r w:rsidR="00EC50EC" w:rsidRPr="00EA3120">
        <w:rPr>
          <w:rFonts w:ascii="仿宋_GB2312" w:eastAsia="仿宋_GB2312" w:hAnsi="新宋体"/>
          <w:sz w:val="32"/>
          <w:szCs w:val="32"/>
        </w:rPr>
        <w:t>。</w:t>
      </w:r>
    </w:p>
    <w:p w:rsidR="009A23A7" w:rsidRDefault="009A23A7" w:rsidP="00DF3FA8">
      <w:pPr>
        <w:spacing w:line="620" w:lineRule="exact"/>
        <w:ind w:firstLineChars="250" w:firstLine="800"/>
        <w:rPr>
          <w:rFonts w:ascii="仿宋_GB2312" w:eastAsia="仿宋_GB2312" w:hAnsi="新宋体"/>
          <w:sz w:val="32"/>
          <w:szCs w:val="32"/>
        </w:rPr>
      </w:pPr>
      <w:r w:rsidRPr="00DF3FA8">
        <w:rPr>
          <w:rFonts w:ascii="仿宋_GB2312" w:eastAsia="仿宋_GB2312" w:hAnsi="新宋体" w:hint="eastAsia"/>
          <w:sz w:val="32"/>
          <w:szCs w:val="32"/>
        </w:rPr>
        <w:t>（四）</w:t>
      </w:r>
      <w:r w:rsidR="00795E14">
        <w:rPr>
          <w:rFonts w:ascii="仿宋_GB2312" w:eastAsia="仿宋_GB2312" w:hAnsi="新宋体" w:hint="eastAsia"/>
          <w:sz w:val="32"/>
          <w:szCs w:val="32"/>
        </w:rPr>
        <w:t>项目概况</w:t>
      </w:r>
    </w:p>
    <w:p w:rsidR="00795E14" w:rsidRDefault="00EC50EC" w:rsidP="00EC50EC">
      <w:pPr>
        <w:spacing w:line="620" w:lineRule="exact"/>
        <w:ind w:firstLineChars="250" w:firstLine="800"/>
        <w:rPr>
          <w:rFonts w:ascii="仿宋_GB2312" w:eastAsia="仿宋_GB2312" w:hAnsi="新宋体"/>
          <w:sz w:val="32"/>
          <w:szCs w:val="32"/>
        </w:rPr>
      </w:pPr>
      <w:r w:rsidRPr="00F56026">
        <w:rPr>
          <w:rFonts w:ascii="仿宋_GB2312" w:eastAsia="仿宋_GB2312" w:hAnsi="新宋体" w:hint="eastAsia"/>
          <w:sz w:val="32"/>
          <w:szCs w:val="32"/>
        </w:rPr>
        <w:t>本项目</w:t>
      </w:r>
      <w:r w:rsidR="003141E8" w:rsidRPr="00F56026">
        <w:rPr>
          <w:rFonts w:ascii="仿宋_GB2312" w:eastAsia="仿宋_GB2312" w:hAnsi="新宋体" w:hint="eastAsia"/>
          <w:sz w:val="32"/>
          <w:szCs w:val="32"/>
        </w:rPr>
        <w:t>依托枣庄市市中区人民政府</w:t>
      </w:r>
      <w:r w:rsidR="00EF44B5" w:rsidRPr="00F56026">
        <w:rPr>
          <w:rFonts w:ascii="仿宋_GB2312" w:eastAsia="仿宋_GB2312" w:hAnsi="新宋体" w:hint="eastAsia"/>
          <w:sz w:val="32"/>
          <w:szCs w:val="32"/>
        </w:rPr>
        <w:t>（以下称甲方）</w:t>
      </w:r>
      <w:r w:rsidR="003141E8" w:rsidRPr="00F56026">
        <w:rPr>
          <w:rFonts w:ascii="仿宋_GB2312" w:eastAsia="仿宋_GB2312" w:hAnsi="新宋体" w:hint="eastAsia"/>
          <w:sz w:val="32"/>
          <w:szCs w:val="32"/>
        </w:rPr>
        <w:t>与枣庄文投泛华冰雪体育发展有限公司</w:t>
      </w:r>
      <w:r w:rsidR="00EF44B5" w:rsidRPr="00F56026">
        <w:rPr>
          <w:rFonts w:ascii="仿宋_GB2312" w:eastAsia="仿宋_GB2312" w:hAnsi="新宋体" w:hint="eastAsia"/>
          <w:sz w:val="32"/>
          <w:szCs w:val="32"/>
        </w:rPr>
        <w:t>（以下称乙方）</w:t>
      </w:r>
      <w:r w:rsidR="003141E8" w:rsidRPr="00F56026">
        <w:rPr>
          <w:rFonts w:ascii="仿宋_GB2312" w:eastAsia="仿宋_GB2312" w:hAnsi="新宋体" w:hint="eastAsia"/>
          <w:sz w:val="32"/>
          <w:szCs w:val="32"/>
        </w:rPr>
        <w:t>签订的“文投华宇运动中心”合作协议，由协议双方</w:t>
      </w:r>
      <w:r w:rsidR="00EF44B5" w:rsidRPr="00F56026">
        <w:rPr>
          <w:rFonts w:ascii="仿宋_GB2312" w:eastAsia="仿宋_GB2312" w:hAnsi="新宋体" w:hint="eastAsia"/>
          <w:sz w:val="32"/>
          <w:szCs w:val="32"/>
        </w:rPr>
        <w:t>在市中区</w:t>
      </w:r>
      <w:r w:rsidR="003141E8" w:rsidRPr="00F56026">
        <w:rPr>
          <w:rFonts w:ascii="仿宋_GB2312" w:eastAsia="仿宋_GB2312" w:hAnsi="新宋体" w:hint="eastAsia"/>
          <w:sz w:val="32"/>
          <w:szCs w:val="32"/>
        </w:rPr>
        <w:t>共建</w:t>
      </w:r>
      <w:r w:rsidR="00EF44B5" w:rsidRPr="00F56026">
        <w:rPr>
          <w:rFonts w:ascii="仿宋_GB2312" w:eastAsia="仿宋_GB2312" w:hAnsi="新宋体" w:hint="eastAsia"/>
          <w:sz w:val="32"/>
          <w:szCs w:val="32"/>
        </w:rPr>
        <w:lastRenderedPageBreak/>
        <w:t>冰雪运动中心，以丰富当地文化体育业态。甲方以提供土地和购买服务方式参与项目建设，乙方负责冰雪场馆项目的投资建设，并负责运营管理。</w:t>
      </w:r>
    </w:p>
    <w:p w:rsidR="00EF44B5" w:rsidRPr="00DF3FA8" w:rsidRDefault="00EF44B5" w:rsidP="00EC50EC">
      <w:pPr>
        <w:spacing w:line="620" w:lineRule="exact"/>
        <w:ind w:firstLineChars="250" w:firstLine="800"/>
        <w:rPr>
          <w:rFonts w:ascii="仿宋_GB2312" w:eastAsia="仿宋_GB2312" w:hAnsi="新宋体"/>
          <w:sz w:val="32"/>
          <w:szCs w:val="32"/>
        </w:rPr>
      </w:pPr>
      <w:r>
        <w:rPr>
          <w:rFonts w:ascii="仿宋_GB2312" w:eastAsia="仿宋_GB2312" w:hAnsi="新宋体" w:hint="eastAsia"/>
          <w:sz w:val="32"/>
          <w:szCs w:val="32"/>
        </w:rPr>
        <w:t>市中区每年为乙方提供相关购买服务费用合计7</w:t>
      </w:r>
      <w:r>
        <w:rPr>
          <w:rFonts w:ascii="仿宋_GB2312" w:eastAsia="仿宋_GB2312" w:hAnsi="新宋体"/>
          <w:sz w:val="32"/>
          <w:szCs w:val="32"/>
        </w:rPr>
        <w:t>80</w:t>
      </w:r>
      <w:r>
        <w:rPr>
          <w:rFonts w:ascii="仿宋_GB2312" w:eastAsia="仿宋_GB2312" w:hAnsi="新宋体" w:hint="eastAsia"/>
          <w:sz w:val="32"/>
          <w:szCs w:val="32"/>
        </w:rPr>
        <w:t>万元/年，合同期限2</w:t>
      </w:r>
      <w:r>
        <w:rPr>
          <w:rFonts w:ascii="仿宋_GB2312" w:eastAsia="仿宋_GB2312" w:hAnsi="新宋体"/>
          <w:sz w:val="32"/>
          <w:szCs w:val="32"/>
        </w:rPr>
        <w:t>0</w:t>
      </w:r>
      <w:r>
        <w:rPr>
          <w:rFonts w:ascii="仿宋_GB2312" w:eastAsia="仿宋_GB2312" w:hAnsi="新宋体" w:hint="eastAsia"/>
          <w:sz w:val="32"/>
          <w:szCs w:val="32"/>
        </w:rPr>
        <w:t>年。甲方有义务协调市教育行政主管部门，将本项目确定为花样滑冰、冰球校外课（选修课）基地，将作为校外课（选修课）的定点机构，并协调枣庄市辖区内所有中小</w:t>
      </w:r>
      <w:r w:rsidR="00F56026">
        <w:rPr>
          <w:rFonts w:ascii="仿宋_GB2312" w:eastAsia="仿宋_GB2312" w:hAnsi="新宋体" w:hint="eastAsia"/>
          <w:sz w:val="32"/>
          <w:szCs w:val="32"/>
        </w:rPr>
        <w:t>学校每年组织在校学生到本项目进行校外课（选修课）的有偿培训，培训服务对象包括但不限于在校学生。</w:t>
      </w:r>
    </w:p>
    <w:p w:rsidR="009A23A7" w:rsidRPr="00DF3FA8" w:rsidRDefault="009A23A7" w:rsidP="00DF3FA8">
      <w:pPr>
        <w:spacing w:line="620" w:lineRule="exact"/>
        <w:ind w:left="920"/>
        <w:rPr>
          <w:rFonts w:ascii="黑体" w:eastAsia="黑体" w:hAnsi="黑体"/>
          <w:sz w:val="32"/>
          <w:szCs w:val="32"/>
        </w:rPr>
      </w:pPr>
      <w:r w:rsidRPr="00DF3FA8">
        <w:rPr>
          <w:rFonts w:ascii="黑体" w:eastAsia="黑体" w:hAnsi="黑体" w:hint="eastAsia"/>
          <w:sz w:val="32"/>
          <w:szCs w:val="32"/>
        </w:rPr>
        <w:t>二、事前绩效评估的基本情况</w:t>
      </w:r>
    </w:p>
    <w:p w:rsidR="009A23A7" w:rsidRDefault="009A23A7" w:rsidP="00DF3FA8">
      <w:pPr>
        <w:spacing w:line="620" w:lineRule="exact"/>
        <w:ind w:firstLineChars="250" w:firstLine="800"/>
        <w:rPr>
          <w:rFonts w:ascii="仿宋_GB2312" w:eastAsia="仿宋_GB2312" w:hAnsi="新宋体"/>
          <w:sz w:val="32"/>
          <w:szCs w:val="32"/>
        </w:rPr>
      </w:pPr>
      <w:r w:rsidRPr="00DF3FA8">
        <w:rPr>
          <w:rFonts w:ascii="仿宋_GB2312" w:eastAsia="仿宋_GB2312" w:hAnsi="新宋体" w:hint="eastAsia"/>
          <w:sz w:val="32"/>
          <w:szCs w:val="32"/>
        </w:rPr>
        <w:t>（一）评估程序。</w:t>
      </w:r>
    </w:p>
    <w:p w:rsidR="00795E14" w:rsidRDefault="009B66E4" w:rsidP="00DF3FA8">
      <w:pPr>
        <w:spacing w:line="620" w:lineRule="exact"/>
        <w:ind w:firstLineChars="250" w:firstLine="800"/>
        <w:rPr>
          <w:rFonts w:ascii="仿宋_GB2312" w:eastAsia="仿宋_GB2312" w:hAnsi="新宋体"/>
          <w:sz w:val="32"/>
          <w:szCs w:val="32"/>
        </w:rPr>
      </w:pPr>
      <w:r>
        <w:rPr>
          <w:rFonts w:ascii="仿宋_GB2312" w:eastAsia="仿宋_GB2312" w:hAnsi="新宋体" w:hint="eastAsia"/>
          <w:sz w:val="32"/>
          <w:szCs w:val="32"/>
        </w:rPr>
        <w:t>1、</w:t>
      </w:r>
      <w:r>
        <w:rPr>
          <w:rFonts w:ascii="仿宋_GB2312" w:eastAsia="仿宋_GB2312" w:hAnsi="新宋体"/>
          <w:sz w:val="32"/>
          <w:szCs w:val="32"/>
        </w:rPr>
        <w:t>准备阶段</w:t>
      </w:r>
      <w:r w:rsidR="000D3C72">
        <w:rPr>
          <w:rFonts w:ascii="仿宋_GB2312" w:eastAsia="仿宋_GB2312" w:hAnsi="新宋体" w:hint="eastAsia"/>
          <w:sz w:val="32"/>
          <w:szCs w:val="32"/>
        </w:rPr>
        <w:t>。</w:t>
      </w:r>
    </w:p>
    <w:p w:rsidR="009B66E4" w:rsidRDefault="009B66E4" w:rsidP="00DF3FA8">
      <w:pPr>
        <w:spacing w:line="620" w:lineRule="exact"/>
        <w:ind w:firstLineChars="250" w:firstLine="800"/>
        <w:rPr>
          <w:rFonts w:ascii="仿宋_GB2312" w:eastAsia="仿宋_GB2312" w:hAnsi="新宋体"/>
          <w:sz w:val="32"/>
          <w:szCs w:val="32"/>
        </w:rPr>
      </w:pPr>
      <w:r>
        <w:rPr>
          <w:rFonts w:ascii="仿宋_GB2312" w:eastAsia="仿宋_GB2312" w:hAnsi="新宋体" w:hint="eastAsia"/>
          <w:sz w:val="32"/>
          <w:szCs w:val="32"/>
        </w:rPr>
        <w:t>①</w:t>
      </w:r>
      <w:r w:rsidRPr="009B66E4">
        <w:rPr>
          <w:rFonts w:ascii="仿宋_GB2312" w:eastAsia="仿宋_GB2312" w:hAnsi="新宋体" w:hint="eastAsia"/>
          <w:sz w:val="32"/>
          <w:szCs w:val="32"/>
        </w:rPr>
        <w:t>确定评估对象。根据</w:t>
      </w:r>
      <w:r w:rsidR="000D3C72">
        <w:rPr>
          <w:rFonts w:ascii="仿宋_GB2312" w:eastAsia="仿宋_GB2312" w:hAnsi="新宋体" w:hint="eastAsia"/>
          <w:sz w:val="32"/>
          <w:szCs w:val="32"/>
        </w:rPr>
        <w:t>部门</w:t>
      </w:r>
      <w:r w:rsidRPr="009B66E4">
        <w:rPr>
          <w:rFonts w:ascii="仿宋_GB2312" w:eastAsia="仿宋_GB2312" w:hAnsi="新宋体" w:hint="eastAsia"/>
          <w:sz w:val="32"/>
          <w:szCs w:val="32"/>
        </w:rPr>
        <w:t>职能，按照中央和省委、省政府决策部署，依据年度预算编制管理的有关要求，确定事前评估对象。</w:t>
      </w:r>
    </w:p>
    <w:p w:rsidR="000D3C72" w:rsidRDefault="009B66E4" w:rsidP="00DF3FA8">
      <w:pPr>
        <w:spacing w:line="620" w:lineRule="exact"/>
        <w:ind w:firstLineChars="250" w:firstLine="800"/>
        <w:rPr>
          <w:rFonts w:ascii="仿宋_GB2312" w:eastAsia="仿宋_GB2312" w:hAnsi="新宋体"/>
          <w:sz w:val="32"/>
          <w:szCs w:val="32"/>
        </w:rPr>
      </w:pPr>
      <w:r>
        <w:rPr>
          <w:rFonts w:ascii="仿宋_GB2312" w:eastAsia="仿宋_GB2312" w:hAnsi="新宋体" w:hint="eastAsia"/>
          <w:sz w:val="32"/>
          <w:szCs w:val="32"/>
        </w:rPr>
        <w:t>②</w:t>
      </w:r>
      <w:r>
        <w:rPr>
          <w:rFonts w:ascii="仿宋_GB2312" w:eastAsia="仿宋_GB2312" w:hAnsi="新宋体"/>
          <w:sz w:val="32"/>
          <w:szCs w:val="32"/>
        </w:rPr>
        <w:t>成立评估组织。</w:t>
      </w:r>
      <w:r w:rsidRPr="009B66E4">
        <w:rPr>
          <w:rFonts w:ascii="仿宋_GB2312" w:eastAsia="仿宋_GB2312" w:hAnsi="新宋体" w:hint="eastAsia"/>
          <w:sz w:val="32"/>
          <w:szCs w:val="32"/>
        </w:rPr>
        <w:t>成立评估组，确定评估工作人员和专家，明确责任和任务。</w:t>
      </w:r>
    </w:p>
    <w:p w:rsidR="009B66E4" w:rsidRDefault="009B66E4" w:rsidP="00DF3FA8">
      <w:pPr>
        <w:spacing w:line="620" w:lineRule="exact"/>
        <w:ind w:firstLineChars="250" w:firstLine="800"/>
        <w:rPr>
          <w:rFonts w:ascii="仿宋_GB2312" w:eastAsia="仿宋_GB2312" w:hAnsi="新宋体"/>
          <w:sz w:val="32"/>
          <w:szCs w:val="32"/>
        </w:rPr>
      </w:pPr>
      <w:r>
        <w:rPr>
          <w:rFonts w:ascii="仿宋_GB2312" w:eastAsia="仿宋_GB2312" w:hAnsi="新宋体" w:hint="eastAsia"/>
          <w:sz w:val="32"/>
          <w:szCs w:val="32"/>
        </w:rPr>
        <w:t>③</w:t>
      </w:r>
      <w:r w:rsidR="000D3C72">
        <w:rPr>
          <w:rFonts w:ascii="仿宋_GB2312" w:eastAsia="仿宋_GB2312" w:hAnsi="新宋体" w:hint="eastAsia"/>
          <w:sz w:val="32"/>
          <w:szCs w:val="32"/>
        </w:rPr>
        <w:t>制定评估方案。</w:t>
      </w:r>
    </w:p>
    <w:p w:rsidR="009B66E4" w:rsidRDefault="009B66E4" w:rsidP="00DF3FA8">
      <w:pPr>
        <w:spacing w:line="620" w:lineRule="exact"/>
        <w:ind w:firstLineChars="250" w:firstLine="800"/>
        <w:rPr>
          <w:rFonts w:ascii="仿宋_GB2312" w:eastAsia="仿宋_GB2312" w:hAnsi="新宋体"/>
          <w:sz w:val="32"/>
          <w:szCs w:val="32"/>
        </w:rPr>
      </w:pPr>
      <w:r>
        <w:rPr>
          <w:rFonts w:ascii="仿宋_GB2312" w:eastAsia="仿宋_GB2312" w:hAnsi="新宋体" w:hint="eastAsia"/>
          <w:sz w:val="32"/>
          <w:szCs w:val="32"/>
        </w:rPr>
        <w:t>2、</w:t>
      </w:r>
      <w:r>
        <w:rPr>
          <w:rFonts w:ascii="仿宋_GB2312" w:eastAsia="仿宋_GB2312" w:hAnsi="新宋体"/>
          <w:sz w:val="32"/>
          <w:szCs w:val="32"/>
        </w:rPr>
        <w:t>实施阶段</w:t>
      </w:r>
    </w:p>
    <w:p w:rsidR="009B66E4" w:rsidRDefault="009B66E4" w:rsidP="00DF3FA8">
      <w:pPr>
        <w:spacing w:line="620" w:lineRule="exact"/>
        <w:ind w:firstLineChars="250" w:firstLine="800"/>
        <w:rPr>
          <w:rFonts w:ascii="仿宋_GB2312" w:eastAsia="仿宋_GB2312" w:hAnsi="新宋体"/>
          <w:sz w:val="32"/>
          <w:szCs w:val="32"/>
        </w:rPr>
      </w:pPr>
      <w:r>
        <w:rPr>
          <w:rFonts w:ascii="仿宋_GB2312" w:eastAsia="仿宋_GB2312" w:hAnsi="新宋体" w:hint="eastAsia"/>
          <w:sz w:val="32"/>
          <w:szCs w:val="32"/>
        </w:rPr>
        <w:t>①</w:t>
      </w:r>
      <w:r w:rsidRPr="009B66E4">
        <w:rPr>
          <w:rFonts w:ascii="仿宋_GB2312" w:eastAsia="仿宋_GB2312" w:hAnsi="新宋体" w:hint="eastAsia"/>
          <w:sz w:val="32"/>
          <w:szCs w:val="32"/>
        </w:rPr>
        <w:t>资料收集与审核。全面收集与被评估政策和项目有关的数据和资料，并进行审核与分析。</w:t>
      </w:r>
    </w:p>
    <w:p w:rsidR="009B66E4" w:rsidRDefault="009B66E4" w:rsidP="00DF3FA8">
      <w:pPr>
        <w:spacing w:line="620" w:lineRule="exact"/>
        <w:ind w:firstLineChars="250" w:firstLine="800"/>
        <w:rPr>
          <w:rFonts w:ascii="仿宋_GB2312" w:eastAsia="仿宋_GB2312" w:hAnsi="新宋体"/>
          <w:sz w:val="32"/>
          <w:szCs w:val="32"/>
        </w:rPr>
      </w:pPr>
      <w:r>
        <w:rPr>
          <w:rFonts w:ascii="仿宋_GB2312" w:eastAsia="仿宋_GB2312" w:hAnsi="新宋体" w:hint="eastAsia"/>
          <w:sz w:val="32"/>
          <w:szCs w:val="32"/>
        </w:rPr>
        <w:lastRenderedPageBreak/>
        <w:t>②</w:t>
      </w:r>
      <w:r w:rsidR="000D3C72">
        <w:rPr>
          <w:rFonts w:ascii="仿宋_GB2312" w:eastAsia="仿宋_GB2312" w:hAnsi="新宋体" w:hint="eastAsia"/>
          <w:sz w:val="32"/>
          <w:szCs w:val="32"/>
        </w:rPr>
        <w:t>开展</w:t>
      </w:r>
      <w:r w:rsidRPr="009B66E4">
        <w:rPr>
          <w:rFonts w:ascii="仿宋_GB2312" w:eastAsia="仿宋_GB2312" w:hAnsi="新宋体" w:hint="eastAsia"/>
          <w:sz w:val="32"/>
          <w:szCs w:val="32"/>
        </w:rPr>
        <w:t>非现场评估。评估组</w:t>
      </w:r>
      <w:r w:rsidR="000D3C72">
        <w:rPr>
          <w:rFonts w:ascii="仿宋_GB2312" w:eastAsia="仿宋_GB2312" w:hAnsi="新宋体" w:hint="eastAsia"/>
          <w:sz w:val="32"/>
          <w:szCs w:val="32"/>
        </w:rPr>
        <w:t>对</w:t>
      </w:r>
      <w:r w:rsidRPr="009B66E4">
        <w:rPr>
          <w:rFonts w:ascii="仿宋_GB2312" w:eastAsia="仿宋_GB2312" w:hAnsi="新宋体" w:hint="eastAsia"/>
          <w:sz w:val="32"/>
          <w:szCs w:val="32"/>
        </w:rPr>
        <w:t>有关资料进行分类、整理与分析，提出评估意见。</w:t>
      </w:r>
    </w:p>
    <w:p w:rsidR="009B66E4" w:rsidRDefault="009B66E4" w:rsidP="00DF3FA8">
      <w:pPr>
        <w:spacing w:line="620" w:lineRule="exact"/>
        <w:ind w:firstLineChars="250" w:firstLine="800"/>
        <w:rPr>
          <w:rFonts w:ascii="仿宋_GB2312" w:eastAsia="仿宋_GB2312" w:hAnsi="新宋体"/>
          <w:sz w:val="32"/>
          <w:szCs w:val="32"/>
        </w:rPr>
      </w:pPr>
      <w:r>
        <w:rPr>
          <w:rFonts w:ascii="仿宋_GB2312" w:eastAsia="仿宋_GB2312" w:hAnsi="新宋体"/>
          <w:sz w:val="32"/>
          <w:szCs w:val="32"/>
        </w:rPr>
        <w:t>③</w:t>
      </w:r>
      <w:r w:rsidRPr="009B66E4">
        <w:rPr>
          <w:rFonts w:ascii="仿宋_GB2312" w:eastAsia="仿宋_GB2312" w:hAnsi="新宋体" w:hint="eastAsia"/>
          <w:sz w:val="32"/>
          <w:szCs w:val="32"/>
        </w:rPr>
        <w:t>综合评估。评估组选择</w:t>
      </w:r>
      <w:r w:rsidR="000D3C72">
        <w:rPr>
          <w:rFonts w:ascii="仿宋_GB2312" w:eastAsia="仿宋_GB2312" w:hAnsi="新宋体" w:hint="eastAsia"/>
          <w:sz w:val="32"/>
          <w:szCs w:val="32"/>
        </w:rPr>
        <w:t>因素分析</w:t>
      </w:r>
      <w:r w:rsidR="000D3C72">
        <w:rPr>
          <w:rFonts w:ascii="仿宋_GB2312" w:eastAsia="仿宋_GB2312" w:hAnsi="新宋体"/>
          <w:sz w:val="32"/>
          <w:szCs w:val="32"/>
        </w:rPr>
        <w:t>、公众评判等方法</w:t>
      </w:r>
      <w:r w:rsidR="000D3C72">
        <w:rPr>
          <w:rFonts w:ascii="仿宋_GB2312" w:eastAsia="仿宋_GB2312" w:hAnsi="新宋体" w:hint="eastAsia"/>
          <w:sz w:val="32"/>
          <w:szCs w:val="32"/>
        </w:rPr>
        <w:t>，</w:t>
      </w:r>
      <w:r w:rsidRPr="009B66E4">
        <w:rPr>
          <w:rFonts w:ascii="仿宋_GB2312" w:eastAsia="仿宋_GB2312" w:hAnsi="新宋体" w:hint="eastAsia"/>
          <w:sz w:val="32"/>
          <w:szCs w:val="32"/>
        </w:rPr>
        <w:t>对照评估方案中内容，对政策和项目立项必要性、投入经济性、绩效目标合理性、实施方案可行性、筹资合规性等情况进行综合评判。</w:t>
      </w:r>
    </w:p>
    <w:p w:rsidR="009B66E4" w:rsidRDefault="009B66E4" w:rsidP="00DF3FA8">
      <w:pPr>
        <w:spacing w:line="620" w:lineRule="exact"/>
        <w:ind w:firstLineChars="250" w:firstLine="800"/>
        <w:rPr>
          <w:rFonts w:ascii="仿宋_GB2312" w:eastAsia="仿宋_GB2312" w:hAnsi="新宋体"/>
          <w:sz w:val="32"/>
          <w:szCs w:val="32"/>
        </w:rPr>
      </w:pPr>
      <w:r>
        <w:rPr>
          <w:rFonts w:ascii="仿宋_GB2312" w:eastAsia="仿宋_GB2312" w:hAnsi="新宋体" w:hint="eastAsia"/>
          <w:sz w:val="32"/>
          <w:szCs w:val="32"/>
        </w:rPr>
        <w:t>3、</w:t>
      </w:r>
      <w:r>
        <w:rPr>
          <w:rFonts w:ascii="仿宋_GB2312" w:eastAsia="仿宋_GB2312" w:hAnsi="新宋体"/>
          <w:sz w:val="32"/>
          <w:szCs w:val="32"/>
        </w:rPr>
        <w:t>报告阶段。</w:t>
      </w:r>
    </w:p>
    <w:p w:rsidR="000D3C72" w:rsidRDefault="000D3C72" w:rsidP="00DF3FA8">
      <w:pPr>
        <w:spacing w:line="620" w:lineRule="exact"/>
        <w:ind w:firstLineChars="250" w:firstLine="800"/>
        <w:rPr>
          <w:rFonts w:ascii="仿宋_GB2312" w:eastAsia="仿宋_GB2312" w:hAnsi="新宋体"/>
          <w:sz w:val="32"/>
          <w:szCs w:val="32"/>
        </w:rPr>
      </w:pPr>
      <w:r>
        <w:rPr>
          <w:rFonts w:ascii="仿宋_GB2312" w:eastAsia="仿宋_GB2312" w:hAnsi="新宋体" w:hint="eastAsia"/>
          <w:sz w:val="32"/>
          <w:szCs w:val="32"/>
        </w:rPr>
        <w:t>根据</w:t>
      </w:r>
      <w:r>
        <w:rPr>
          <w:rFonts w:ascii="仿宋_GB2312" w:eastAsia="仿宋_GB2312" w:hAnsi="新宋体"/>
          <w:sz w:val="32"/>
          <w:szCs w:val="32"/>
        </w:rPr>
        <w:t>评估情况出具事前评估报告。</w:t>
      </w:r>
    </w:p>
    <w:p w:rsidR="009A23A7" w:rsidRPr="006B2169" w:rsidRDefault="009A23A7" w:rsidP="00DF3FA8">
      <w:pPr>
        <w:spacing w:line="620" w:lineRule="exact"/>
        <w:ind w:firstLineChars="250" w:firstLine="800"/>
        <w:rPr>
          <w:rFonts w:ascii="仿宋_GB2312" w:eastAsia="仿宋_GB2312" w:hAnsi="新宋体"/>
          <w:sz w:val="32"/>
          <w:szCs w:val="32"/>
        </w:rPr>
      </w:pPr>
      <w:r w:rsidRPr="006B2169">
        <w:rPr>
          <w:rFonts w:ascii="仿宋_GB2312" w:eastAsia="仿宋_GB2312" w:hAnsi="新宋体" w:hint="eastAsia"/>
          <w:sz w:val="32"/>
          <w:szCs w:val="32"/>
        </w:rPr>
        <w:t>（二）评估思路。</w:t>
      </w:r>
    </w:p>
    <w:p w:rsidR="00DF4431" w:rsidRPr="006B2169" w:rsidRDefault="007A29C9" w:rsidP="00DF3FA8">
      <w:pPr>
        <w:spacing w:line="620" w:lineRule="exact"/>
        <w:ind w:firstLineChars="250" w:firstLine="800"/>
        <w:rPr>
          <w:rFonts w:ascii="仿宋_GB2312" w:eastAsia="仿宋_GB2312" w:hAnsi="新宋体"/>
          <w:sz w:val="32"/>
          <w:szCs w:val="32"/>
        </w:rPr>
      </w:pPr>
      <w:r w:rsidRPr="006B2169">
        <w:rPr>
          <w:rFonts w:ascii="仿宋_GB2312" w:eastAsia="仿宋_GB2312" w:hAnsi="新宋体" w:hint="eastAsia"/>
          <w:sz w:val="32"/>
          <w:szCs w:val="32"/>
        </w:rPr>
        <w:t>本次</w:t>
      </w:r>
      <w:r w:rsidRPr="006B2169">
        <w:rPr>
          <w:rFonts w:ascii="仿宋_GB2312" w:eastAsia="仿宋_GB2312" w:hAnsi="新宋体"/>
          <w:sz w:val="32"/>
          <w:szCs w:val="32"/>
        </w:rPr>
        <w:t>评估主要</w:t>
      </w:r>
      <w:r w:rsidRPr="006B2169">
        <w:rPr>
          <w:rFonts w:ascii="仿宋_GB2312" w:eastAsia="仿宋_GB2312" w:hAnsi="新宋体" w:hint="eastAsia"/>
          <w:sz w:val="32"/>
          <w:szCs w:val="32"/>
        </w:rPr>
        <w:t>依据</w:t>
      </w:r>
      <w:r w:rsidRPr="006B2169">
        <w:rPr>
          <w:rFonts w:ascii="仿宋_GB2312" w:eastAsia="仿宋_GB2312" w:hAnsi="新宋体"/>
          <w:sz w:val="32"/>
          <w:szCs w:val="32"/>
        </w:rPr>
        <w:t>山东省财政厅</w:t>
      </w:r>
      <w:r w:rsidRPr="006B2169">
        <w:rPr>
          <w:rFonts w:ascii="仿宋_GB2312" w:eastAsia="仿宋_GB2312" w:hAnsi="新宋体" w:hint="eastAsia"/>
          <w:sz w:val="32"/>
          <w:szCs w:val="32"/>
        </w:rPr>
        <w:t>印发</w:t>
      </w:r>
      <w:r w:rsidRPr="006B2169">
        <w:rPr>
          <w:rFonts w:ascii="仿宋_GB2312" w:eastAsia="仿宋_GB2312" w:hAnsi="新宋体"/>
          <w:sz w:val="32"/>
          <w:szCs w:val="32"/>
        </w:rPr>
        <w:t>的《</w:t>
      </w:r>
      <w:r w:rsidRPr="006B2169">
        <w:rPr>
          <w:rFonts w:ascii="仿宋_GB2312" w:eastAsia="仿宋_GB2312" w:hAnsi="新宋体" w:hint="eastAsia"/>
          <w:sz w:val="32"/>
          <w:szCs w:val="32"/>
        </w:rPr>
        <w:t>山东省</w:t>
      </w:r>
      <w:r w:rsidRPr="006B2169">
        <w:rPr>
          <w:rFonts w:ascii="仿宋_GB2312" w:eastAsia="仿宋_GB2312" w:hAnsi="新宋体"/>
          <w:sz w:val="32"/>
          <w:szCs w:val="32"/>
        </w:rPr>
        <w:t>省级政策和项目预算事前绩效评估管理暂行办法》</w:t>
      </w:r>
      <w:r w:rsidRPr="006B2169">
        <w:rPr>
          <w:rFonts w:ascii="仿宋_GB2312" w:eastAsia="仿宋_GB2312" w:hAnsi="新宋体" w:hint="eastAsia"/>
          <w:sz w:val="32"/>
          <w:szCs w:val="32"/>
        </w:rPr>
        <w:t>以及</w:t>
      </w:r>
      <w:r w:rsidRPr="006B2169">
        <w:rPr>
          <w:rFonts w:ascii="仿宋_GB2312" w:eastAsia="仿宋_GB2312" w:hAnsi="新宋体"/>
          <w:sz w:val="32"/>
          <w:szCs w:val="32"/>
        </w:rPr>
        <w:t>《</w:t>
      </w:r>
      <w:r w:rsidRPr="006B2169">
        <w:rPr>
          <w:rFonts w:ascii="仿宋_GB2312" w:eastAsia="仿宋_GB2312" w:hAnsi="新宋体" w:hint="eastAsia"/>
          <w:sz w:val="32"/>
          <w:szCs w:val="32"/>
        </w:rPr>
        <w:t>山东省</w:t>
      </w:r>
      <w:r w:rsidRPr="006B2169">
        <w:rPr>
          <w:rFonts w:ascii="仿宋_GB2312" w:eastAsia="仿宋_GB2312" w:hAnsi="新宋体"/>
          <w:sz w:val="32"/>
          <w:szCs w:val="32"/>
        </w:rPr>
        <w:t>省级部门单位预算绩效运行监控管理暂行办法》</w:t>
      </w:r>
      <w:r w:rsidRPr="006B2169">
        <w:rPr>
          <w:rFonts w:ascii="仿宋_GB2312" w:eastAsia="仿宋_GB2312" w:hAnsi="新宋体" w:hint="eastAsia"/>
          <w:sz w:val="32"/>
          <w:szCs w:val="32"/>
        </w:rPr>
        <w:t>（鲁</w:t>
      </w:r>
      <w:r w:rsidRPr="006B2169">
        <w:rPr>
          <w:rFonts w:ascii="仿宋_GB2312" w:eastAsia="仿宋_GB2312" w:hAnsi="新宋体"/>
          <w:sz w:val="32"/>
          <w:szCs w:val="32"/>
        </w:rPr>
        <w:t>财绩[2019]5</w:t>
      </w:r>
      <w:r w:rsidRPr="006B2169">
        <w:rPr>
          <w:rFonts w:ascii="仿宋_GB2312" w:eastAsia="仿宋_GB2312" w:hAnsi="新宋体" w:hint="eastAsia"/>
          <w:sz w:val="32"/>
          <w:szCs w:val="32"/>
        </w:rPr>
        <w:t>号）等相关规定</w:t>
      </w:r>
      <w:r w:rsidRPr="006B2169">
        <w:rPr>
          <w:rFonts w:ascii="仿宋_GB2312" w:eastAsia="仿宋_GB2312" w:hAnsi="新宋体"/>
          <w:sz w:val="32"/>
          <w:szCs w:val="32"/>
        </w:rPr>
        <w:t>执行，</w:t>
      </w:r>
      <w:r w:rsidRPr="006B2169">
        <w:rPr>
          <w:rFonts w:ascii="仿宋_GB2312" w:eastAsia="仿宋_GB2312" w:hAnsi="新宋体" w:hint="eastAsia"/>
          <w:sz w:val="32"/>
          <w:szCs w:val="32"/>
        </w:rPr>
        <w:t>运动</w:t>
      </w:r>
      <w:r w:rsidRPr="006B2169">
        <w:rPr>
          <w:rFonts w:ascii="仿宋_GB2312" w:eastAsia="仿宋_GB2312" w:hAnsi="新宋体"/>
          <w:sz w:val="32"/>
          <w:szCs w:val="32"/>
        </w:rPr>
        <w:t>科学、合理的</w:t>
      </w:r>
      <w:r w:rsidRPr="006B2169">
        <w:rPr>
          <w:rFonts w:ascii="仿宋_GB2312" w:eastAsia="仿宋_GB2312" w:hAnsi="新宋体" w:hint="eastAsia"/>
          <w:sz w:val="32"/>
          <w:szCs w:val="32"/>
        </w:rPr>
        <w:t>评估方法</w:t>
      </w:r>
      <w:r w:rsidRPr="006B2169">
        <w:rPr>
          <w:rFonts w:ascii="仿宋_GB2312" w:eastAsia="仿宋_GB2312" w:hAnsi="新宋体"/>
          <w:sz w:val="32"/>
          <w:szCs w:val="32"/>
        </w:rPr>
        <w:t>，对政策</w:t>
      </w:r>
      <w:r w:rsidRPr="006B2169">
        <w:rPr>
          <w:rFonts w:ascii="仿宋_GB2312" w:eastAsia="仿宋_GB2312" w:hAnsi="新宋体" w:hint="eastAsia"/>
          <w:sz w:val="32"/>
          <w:szCs w:val="32"/>
        </w:rPr>
        <w:t>或</w:t>
      </w:r>
      <w:r w:rsidRPr="006B2169">
        <w:rPr>
          <w:rFonts w:ascii="仿宋_GB2312" w:eastAsia="仿宋_GB2312" w:hAnsi="新宋体"/>
          <w:sz w:val="32"/>
          <w:szCs w:val="32"/>
        </w:rPr>
        <w:t>项目立项必要性、投入经济性、绩效目标合理性、实施方案可行性、筹资和规定等进行客观、公正的评估</w:t>
      </w:r>
    </w:p>
    <w:p w:rsidR="009A23A7" w:rsidRDefault="009A23A7" w:rsidP="00DF3FA8">
      <w:pPr>
        <w:spacing w:line="620" w:lineRule="exact"/>
        <w:ind w:firstLineChars="250" w:firstLine="800"/>
        <w:rPr>
          <w:rFonts w:ascii="仿宋_GB2312" w:eastAsia="仿宋_GB2312" w:hAnsi="新宋体"/>
          <w:sz w:val="32"/>
          <w:szCs w:val="32"/>
        </w:rPr>
      </w:pPr>
      <w:r w:rsidRPr="006B2169">
        <w:rPr>
          <w:rFonts w:ascii="仿宋_GB2312" w:eastAsia="仿宋_GB2312" w:hAnsi="新宋体" w:hint="eastAsia"/>
          <w:sz w:val="32"/>
          <w:szCs w:val="32"/>
        </w:rPr>
        <w:t>（三）评估方式、方法。</w:t>
      </w:r>
    </w:p>
    <w:p w:rsidR="000D3C72" w:rsidRDefault="004D26A6" w:rsidP="00DF3FA8">
      <w:pPr>
        <w:spacing w:line="620" w:lineRule="exact"/>
        <w:ind w:firstLineChars="250" w:firstLine="800"/>
        <w:rPr>
          <w:rFonts w:ascii="仿宋_GB2312" w:eastAsia="仿宋_GB2312" w:hAnsi="新宋体"/>
          <w:sz w:val="32"/>
          <w:szCs w:val="32"/>
        </w:rPr>
      </w:pPr>
      <w:r>
        <w:rPr>
          <w:rFonts w:ascii="仿宋_GB2312" w:eastAsia="仿宋_GB2312" w:hAnsi="新宋体"/>
          <w:sz w:val="32"/>
          <w:szCs w:val="32"/>
        </w:rPr>
        <w:t>1</w:t>
      </w:r>
      <w:r>
        <w:rPr>
          <w:rFonts w:ascii="仿宋_GB2312" w:eastAsia="仿宋_GB2312" w:hAnsi="新宋体" w:hint="eastAsia"/>
          <w:sz w:val="32"/>
          <w:szCs w:val="32"/>
        </w:rPr>
        <w:t>、</w:t>
      </w:r>
      <w:r w:rsidR="000D3C72">
        <w:rPr>
          <w:rFonts w:ascii="仿宋_GB2312" w:eastAsia="仿宋_GB2312" w:hAnsi="新宋体" w:hint="eastAsia"/>
          <w:sz w:val="32"/>
          <w:szCs w:val="32"/>
        </w:rPr>
        <w:t>评估</w:t>
      </w:r>
      <w:r w:rsidR="000D3C72">
        <w:rPr>
          <w:rFonts w:ascii="仿宋_GB2312" w:eastAsia="仿宋_GB2312" w:hAnsi="新宋体"/>
          <w:sz w:val="32"/>
          <w:szCs w:val="32"/>
        </w:rPr>
        <w:t>方式</w:t>
      </w:r>
    </w:p>
    <w:p w:rsidR="004D26A6" w:rsidRDefault="000D3C72" w:rsidP="00DF3FA8">
      <w:pPr>
        <w:spacing w:line="620" w:lineRule="exact"/>
        <w:ind w:firstLineChars="250" w:firstLine="800"/>
        <w:rPr>
          <w:rFonts w:ascii="仿宋_GB2312" w:eastAsia="仿宋_GB2312" w:hAnsi="新宋体"/>
          <w:sz w:val="32"/>
          <w:szCs w:val="32"/>
        </w:rPr>
      </w:pPr>
      <w:r>
        <w:rPr>
          <w:rFonts w:ascii="仿宋_GB2312" w:eastAsia="仿宋_GB2312" w:hAnsi="新宋体" w:hint="eastAsia"/>
          <w:sz w:val="32"/>
          <w:szCs w:val="32"/>
        </w:rPr>
        <w:t>本次评估采用</w:t>
      </w:r>
      <w:r>
        <w:rPr>
          <w:rFonts w:ascii="仿宋_GB2312" w:eastAsia="仿宋_GB2312" w:hAnsi="新宋体"/>
          <w:sz w:val="32"/>
          <w:szCs w:val="32"/>
        </w:rPr>
        <w:t>专家咨询的方式</w:t>
      </w:r>
      <w:r w:rsidR="004D26A6">
        <w:rPr>
          <w:rFonts w:ascii="仿宋_GB2312" w:eastAsia="仿宋_GB2312" w:hAnsi="新宋体"/>
          <w:sz w:val="32"/>
          <w:szCs w:val="32"/>
        </w:rPr>
        <w:t>邀请相关领域专家参与事前评估，对专</w:t>
      </w:r>
      <w:r w:rsidR="004D26A6" w:rsidRPr="004D26A6">
        <w:rPr>
          <w:rFonts w:ascii="仿宋_GB2312" w:eastAsia="仿宋_GB2312" w:hAnsi="新宋体" w:hint="eastAsia"/>
          <w:sz w:val="32"/>
          <w:szCs w:val="32"/>
        </w:rPr>
        <w:t>业问题给予咨询建议及指导。</w:t>
      </w:r>
    </w:p>
    <w:p w:rsidR="000D3C72" w:rsidRDefault="000D3C72" w:rsidP="004D26A6">
      <w:pPr>
        <w:spacing w:line="620" w:lineRule="exact"/>
        <w:ind w:firstLineChars="250" w:firstLine="800"/>
        <w:rPr>
          <w:rFonts w:ascii="仿宋_GB2312" w:eastAsia="仿宋_GB2312" w:hAnsi="新宋体"/>
          <w:sz w:val="32"/>
          <w:szCs w:val="32"/>
        </w:rPr>
      </w:pPr>
      <w:r>
        <w:rPr>
          <w:rFonts w:ascii="仿宋_GB2312" w:eastAsia="仿宋_GB2312" w:hAnsi="新宋体"/>
          <w:sz w:val="32"/>
          <w:szCs w:val="32"/>
        </w:rPr>
        <w:t>2</w:t>
      </w:r>
      <w:r>
        <w:rPr>
          <w:rFonts w:ascii="仿宋_GB2312" w:eastAsia="仿宋_GB2312" w:hAnsi="新宋体" w:hint="eastAsia"/>
          <w:sz w:val="32"/>
          <w:szCs w:val="32"/>
        </w:rPr>
        <w:t>、评估</w:t>
      </w:r>
      <w:r>
        <w:rPr>
          <w:rFonts w:ascii="仿宋_GB2312" w:eastAsia="仿宋_GB2312" w:hAnsi="新宋体"/>
          <w:sz w:val="32"/>
          <w:szCs w:val="32"/>
        </w:rPr>
        <w:t>方法</w:t>
      </w:r>
    </w:p>
    <w:p w:rsidR="004D26A6" w:rsidRDefault="000D3C72" w:rsidP="004D26A6">
      <w:pPr>
        <w:spacing w:line="620" w:lineRule="exact"/>
        <w:ind w:firstLineChars="250" w:firstLine="800"/>
        <w:rPr>
          <w:rFonts w:ascii="仿宋_GB2312" w:eastAsia="仿宋_GB2312" w:hAnsi="新宋体"/>
          <w:sz w:val="32"/>
          <w:szCs w:val="32"/>
        </w:rPr>
      </w:pPr>
      <w:r>
        <w:rPr>
          <w:rFonts w:ascii="仿宋_GB2312" w:eastAsia="仿宋_GB2312" w:hAnsi="新宋体"/>
          <w:sz w:val="32"/>
          <w:szCs w:val="32"/>
        </w:rPr>
        <w:t>本次</w:t>
      </w:r>
      <w:r w:rsidR="004D26A6">
        <w:rPr>
          <w:rFonts w:ascii="仿宋_GB2312" w:eastAsia="仿宋_GB2312" w:hAnsi="新宋体" w:hint="eastAsia"/>
          <w:sz w:val="32"/>
          <w:szCs w:val="32"/>
        </w:rPr>
        <w:t>事前</w:t>
      </w:r>
      <w:r w:rsidR="004D26A6">
        <w:rPr>
          <w:rFonts w:ascii="仿宋_GB2312" w:eastAsia="仿宋_GB2312" w:hAnsi="新宋体"/>
          <w:sz w:val="32"/>
          <w:szCs w:val="32"/>
        </w:rPr>
        <w:t>评估方法</w:t>
      </w:r>
      <w:r>
        <w:rPr>
          <w:rFonts w:ascii="仿宋_GB2312" w:eastAsia="仿宋_GB2312" w:hAnsi="新宋体" w:hint="eastAsia"/>
          <w:sz w:val="32"/>
          <w:szCs w:val="32"/>
        </w:rPr>
        <w:t>采用</w:t>
      </w:r>
      <w:r w:rsidR="00626557" w:rsidRPr="00626557">
        <w:rPr>
          <w:rFonts w:ascii="仿宋_GB2312" w:eastAsia="仿宋_GB2312" w:hAnsi="新宋体" w:hint="eastAsia"/>
          <w:sz w:val="32"/>
          <w:szCs w:val="32"/>
        </w:rPr>
        <w:t>因素分析法、公众评判法、文献法等。</w:t>
      </w:r>
    </w:p>
    <w:p w:rsidR="009A23A7" w:rsidRPr="00DF3FA8" w:rsidRDefault="009A23A7" w:rsidP="004D26A6">
      <w:pPr>
        <w:spacing w:line="620" w:lineRule="exact"/>
        <w:ind w:firstLineChars="250" w:firstLine="800"/>
        <w:rPr>
          <w:rFonts w:ascii="黑体" w:eastAsia="黑体" w:hAnsi="黑体"/>
          <w:sz w:val="32"/>
          <w:szCs w:val="32"/>
        </w:rPr>
      </w:pPr>
      <w:r w:rsidRPr="00DF3FA8">
        <w:rPr>
          <w:rFonts w:ascii="黑体" w:eastAsia="黑体" w:hAnsi="黑体" w:hint="eastAsia"/>
          <w:sz w:val="32"/>
          <w:szCs w:val="32"/>
        </w:rPr>
        <w:lastRenderedPageBreak/>
        <w:t>三、评估内容和结论</w:t>
      </w:r>
    </w:p>
    <w:p w:rsidR="009A23A7" w:rsidRDefault="009A23A7" w:rsidP="00DF3FA8">
      <w:pPr>
        <w:spacing w:line="620" w:lineRule="exact"/>
        <w:ind w:firstLineChars="250" w:firstLine="800"/>
        <w:rPr>
          <w:rFonts w:ascii="仿宋_GB2312" w:eastAsia="仿宋_GB2312" w:hAnsi="新宋体"/>
          <w:sz w:val="32"/>
          <w:szCs w:val="32"/>
        </w:rPr>
      </w:pPr>
      <w:r w:rsidRPr="00DF3FA8">
        <w:rPr>
          <w:rFonts w:ascii="仿宋_GB2312" w:eastAsia="仿宋_GB2312" w:hAnsi="新宋体" w:hint="eastAsia"/>
          <w:sz w:val="32"/>
          <w:szCs w:val="32"/>
        </w:rPr>
        <w:t>（一）立项必要性。</w:t>
      </w:r>
    </w:p>
    <w:p w:rsidR="00D03D84" w:rsidRDefault="00D03D84" w:rsidP="00DF3FA8">
      <w:pPr>
        <w:spacing w:line="620" w:lineRule="exact"/>
        <w:ind w:firstLineChars="250" w:firstLine="800"/>
        <w:rPr>
          <w:rFonts w:ascii="仿宋_GB2312" w:eastAsia="仿宋_GB2312" w:hAnsi="新宋体"/>
          <w:sz w:val="32"/>
          <w:szCs w:val="32"/>
        </w:rPr>
      </w:pPr>
      <w:r w:rsidRPr="00D03D84">
        <w:rPr>
          <w:rFonts w:ascii="仿宋_GB2312" w:eastAsia="仿宋_GB2312" w:hAnsi="新宋体" w:hint="eastAsia"/>
          <w:sz w:val="32"/>
          <w:szCs w:val="32"/>
        </w:rPr>
        <w:t>该</w:t>
      </w:r>
      <w:r>
        <w:rPr>
          <w:rFonts w:ascii="仿宋_GB2312" w:eastAsia="仿宋_GB2312" w:hAnsi="新宋体" w:hint="eastAsia"/>
          <w:sz w:val="32"/>
          <w:szCs w:val="32"/>
        </w:rPr>
        <w:t>冰雪项目</w:t>
      </w:r>
      <w:r w:rsidRPr="00D03D84">
        <w:rPr>
          <w:rFonts w:ascii="仿宋_GB2312" w:eastAsia="仿宋_GB2312" w:hAnsi="新宋体" w:hint="eastAsia"/>
          <w:sz w:val="32"/>
          <w:szCs w:val="32"/>
        </w:rPr>
        <w:t>建成后将填补我省没有专业室内冰雪场馆的空白，成为辐射带动苏、鲁、豫、皖地区百万人参加冰雪运动、千万人参与冰雪旅游的明星项目，进一步提升</w:t>
      </w:r>
      <w:r>
        <w:rPr>
          <w:rFonts w:ascii="仿宋_GB2312" w:eastAsia="仿宋_GB2312" w:hAnsi="新宋体" w:hint="eastAsia"/>
          <w:sz w:val="32"/>
          <w:szCs w:val="32"/>
        </w:rPr>
        <w:t>市中</w:t>
      </w:r>
      <w:r w:rsidRPr="00D03D84">
        <w:rPr>
          <w:rFonts w:ascii="仿宋_GB2312" w:eastAsia="仿宋_GB2312" w:hAnsi="新宋体" w:hint="eastAsia"/>
          <w:sz w:val="32"/>
          <w:szCs w:val="32"/>
        </w:rPr>
        <w:t>区城市品位，凝聚城市人气，也将使枣庄成为山东省第一个支持冬奥会、践行“三亿人上冰雪”号召的城市</w:t>
      </w:r>
      <w:r w:rsidR="000F44B7">
        <w:rPr>
          <w:rFonts w:ascii="仿宋_GB2312" w:eastAsia="仿宋_GB2312" w:hAnsi="新宋体" w:hint="eastAsia"/>
          <w:sz w:val="32"/>
          <w:szCs w:val="32"/>
        </w:rPr>
        <w:t>，</w:t>
      </w:r>
      <w:r w:rsidR="000F44B7">
        <w:rPr>
          <w:rFonts w:ascii="仿宋_GB2312" w:eastAsia="仿宋_GB2312" w:hAnsi="新宋体"/>
          <w:sz w:val="32"/>
          <w:szCs w:val="32"/>
        </w:rPr>
        <w:t>属公共财政支持范围。</w:t>
      </w:r>
    </w:p>
    <w:p w:rsidR="009A23A7" w:rsidRDefault="009A23A7" w:rsidP="00DF3FA8">
      <w:pPr>
        <w:spacing w:line="620" w:lineRule="exact"/>
        <w:ind w:firstLineChars="250" w:firstLine="800"/>
        <w:rPr>
          <w:rFonts w:ascii="仿宋_GB2312" w:eastAsia="仿宋_GB2312" w:hAnsi="新宋体"/>
          <w:sz w:val="32"/>
          <w:szCs w:val="32"/>
        </w:rPr>
      </w:pPr>
      <w:r w:rsidRPr="00DF3FA8">
        <w:rPr>
          <w:rFonts w:ascii="仿宋_GB2312" w:eastAsia="仿宋_GB2312" w:hAnsi="新宋体" w:hint="eastAsia"/>
          <w:sz w:val="32"/>
          <w:szCs w:val="32"/>
        </w:rPr>
        <w:t>（二）绩效目标合理性。</w:t>
      </w:r>
    </w:p>
    <w:p w:rsidR="00F702BE" w:rsidRPr="00DF3FA8" w:rsidRDefault="00A44FDD" w:rsidP="00F702BE">
      <w:pPr>
        <w:spacing w:line="620" w:lineRule="exact"/>
        <w:ind w:firstLineChars="250" w:firstLine="800"/>
        <w:rPr>
          <w:rFonts w:ascii="仿宋_GB2312" w:eastAsia="仿宋_GB2312" w:hAnsi="新宋体"/>
          <w:sz w:val="32"/>
          <w:szCs w:val="32"/>
        </w:rPr>
      </w:pPr>
      <w:bookmarkStart w:id="0" w:name="_Hlk53502147"/>
      <w:r>
        <w:rPr>
          <w:rFonts w:ascii="仿宋_GB2312" w:eastAsia="仿宋_GB2312" w:hAnsi="新宋体" w:hint="eastAsia"/>
          <w:sz w:val="32"/>
          <w:szCs w:val="32"/>
        </w:rPr>
        <w:t>项目绩效</w:t>
      </w:r>
      <w:r>
        <w:rPr>
          <w:rFonts w:ascii="仿宋_GB2312" w:eastAsia="仿宋_GB2312" w:hAnsi="新宋体"/>
          <w:sz w:val="32"/>
          <w:szCs w:val="32"/>
        </w:rPr>
        <w:t>目标明</w:t>
      </w:r>
      <w:r w:rsidR="00985898">
        <w:rPr>
          <w:rFonts w:ascii="仿宋_GB2312" w:eastAsia="仿宋_GB2312" w:hAnsi="新宋体" w:hint="eastAsia"/>
          <w:sz w:val="32"/>
          <w:szCs w:val="32"/>
        </w:rPr>
        <w:t>确</w:t>
      </w:r>
      <w:r w:rsidR="00072CEA">
        <w:rPr>
          <w:rFonts w:ascii="仿宋_GB2312" w:eastAsia="仿宋_GB2312" w:hAnsi="新宋体" w:hint="eastAsia"/>
          <w:sz w:val="32"/>
          <w:szCs w:val="32"/>
        </w:rPr>
        <w:t>，</w:t>
      </w:r>
      <w:r>
        <w:rPr>
          <w:rFonts w:ascii="仿宋_GB2312" w:eastAsia="仿宋_GB2312" w:hAnsi="新宋体"/>
          <w:sz w:val="32"/>
          <w:szCs w:val="32"/>
        </w:rPr>
        <w:t>绩效</w:t>
      </w:r>
      <w:r>
        <w:rPr>
          <w:rFonts w:ascii="仿宋_GB2312" w:eastAsia="仿宋_GB2312" w:hAnsi="新宋体" w:hint="eastAsia"/>
          <w:sz w:val="32"/>
          <w:szCs w:val="32"/>
        </w:rPr>
        <w:t>目标</w:t>
      </w:r>
      <w:r>
        <w:rPr>
          <w:rFonts w:ascii="仿宋_GB2312" w:eastAsia="仿宋_GB2312" w:hAnsi="新宋体"/>
          <w:sz w:val="32"/>
          <w:szCs w:val="32"/>
        </w:rPr>
        <w:t>与预计解决的问题、现实需要相对匹配</w:t>
      </w:r>
      <w:r w:rsidR="00985898">
        <w:rPr>
          <w:rFonts w:ascii="仿宋_GB2312" w:eastAsia="仿宋_GB2312" w:hAnsi="新宋体" w:hint="eastAsia"/>
          <w:sz w:val="32"/>
          <w:szCs w:val="32"/>
        </w:rPr>
        <w:t>，</w:t>
      </w:r>
      <w:r w:rsidR="00F702BE">
        <w:rPr>
          <w:rFonts w:ascii="仿宋_GB2312" w:eastAsia="仿宋_GB2312" w:hAnsi="新宋体" w:hint="eastAsia"/>
          <w:sz w:val="32"/>
          <w:szCs w:val="32"/>
        </w:rPr>
        <w:t>需</w:t>
      </w:r>
      <w:r w:rsidR="00F702BE">
        <w:rPr>
          <w:rFonts w:ascii="仿宋_GB2312" w:eastAsia="仿宋_GB2312" w:hAnsi="新宋体"/>
          <w:sz w:val="32"/>
          <w:szCs w:val="32"/>
        </w:rPr>
        <w:t>进一步量化</w:t>
      </w:r>
      <w:r w:rsidR="00F702BE">
        <w:rPr>
          <w:rFonts w:ascii="仿宋_GB2312" w:eastAsia="仿宋_GB2312" w:hAnsi="新宋体" w:hint="eastAsia"/>
          <w:sz w:val="32"/>
          <w:szCs w:val="32"/>
        </w:rPr>
        <w:t>效益</w:t>
      </w:r>
      <w:r w:rsidR="00F702BE">
        <w:rPr>
          <w:rFonts w:ascii="仿宋_GB2312" w:eastAsia="仿宋_GB2312" w:hAnsi="新宋体"/>
          <w:sz w:val="32"/>
          <w:szCs w:val="32"/>
        </w:rPr>
        <w:t>指标。</w:t>
      </w:r>
    </w:p>
    <w:bookmarkEnd w:id="0"/>
    <w:p w:rsidR="009A23A7" w:rsidRDefault="009A23A7" w:rsidP="00DF3FA8">
      <w:pPr>
        <w:spacing w:line="620" w:lineRule="exact"/>
        <w:ind w:firstLineChars="250" w:firstLine="800"/>
        <w:rPr>
          <w:rFonts w:ascii="仿宋_GB2312" w:eastAsia="仿宋_GB2312" w:hAnsi="新宋体"/>
          <w:sz w:val="32"/>
          <w:szCs w:val="32"/>
        </w:rPr>
      </w:pPr>
      <w:r w:rsidRPr="00DF3FA8">
        <w:rPr>
          <w:rFonts w:ascii="仿宋_GB2312" w:eastAsia="仿宋_GB2312" w:hAnsi="新宋体" w:hint="eastAsia"/>
          <w:sz w:val="32"/>
          <w:szCs w:val="32"/>
        </w:rPr>
        <w:t>（</w:t>
      </w:r>
      <w:r w:rsidR="00DF3FA8" w:rsidRPr="00DF3FA8">
        <w:rPr>
          <w:rFonts w:ascii="仿宋_GB2312" w:eastAsia="仿宋_GB2312" w:hAnsi="新宋体" w:hint="eastAsia"/>
          <w:sz w:val="32"/>
          <w:szCs w:val="32"/>
        </w:rPr>
        <w:t>三）</w:t>
      </w:r>
      <w:r w:rsidRPr="00DF3FA8">
        <w:rPr>
          <w:rFonts w:ascii="仿宋_GB2312" w:eastAsia="仿宋_GB2312" w:hAnsi="新宋体" w:hint="eastAsia"/>
          <w:sz w:val="32"/>
          <w:szCs w:val="32"/>
        </w:rPr>
        <w:t>投入经济性</w:t>
      </w:r>
    </w:p>
    <w:p w:rsidR="00DF4431" w:rsidRPr="00DF3FA8" w:rsidRDefault="00A44FDD" w:rsidP="00DF3FA8">
      <w:pPr>
        <w:spacing w:line="620" w:lineRule="exact"/>
        <w:ind w:firstLineChars="250" w:firstLine="800"/>
        <w:rPr>
          <w:rFonts w:ascii="仿宋_GB2312" w:eastAsia="仿宋_GB2312" w:hAnsi="新宋体"/>
          <w:sz w:val="32"/>
          <w:szCs w:val="32"/>
        </w:rPr>
      </w:pPr>
      <w:r>
        <w:rPr>
          <w:rFonts w:ascii="仿宋_GB2312" w:eastAsia="仿宋_GB2312" w:hAnsi="新宋体" w:hint="eastAsia"/>
          <w:sz w:val="32"/>
          <w:szCs w:val="32"/>
        </w:rPr>
        <w:t>投入</w:t>
      </w:r>
      <w:r>
        <w:rPr>
          <w:rFonts w:ascii="仿宋_GB2312" w:eastAsia="仿宋_GB2312" w:hAnsi="新宋体"/>
          <w:sz w:val="32"/>
          <w:szCs w:val="32"/>
        </w:rPr>
        <w:t>产出</w:t>
      </w:r>
      <w:r>
        <w:rPr>
          <w:rFonts w:ascii="仿宋_GB2312" w:eastAsia="仿宋_GB2312" w:hAnsi="新宋体" w:hint="eastAsia"/>
          <w:sz w:val="32"/>
          <w:szCs w:val="32"/>
        </w:rPr>
        <w:t>及</w:t>
      </w:r>
      <w:r>
        <w:rPr>
          <w:rFonts w:ascii="仿宋_GB2312" w:eastAsia="仿宋_GB2312" w:hAnsi="新宋体"/>
          <w:sz w:val="32"/>
          <w:szCs w:val="32"/>
        </w:rPr>
        <w:t>效果较匹配</w:t>
      </w:r>
      <w:r>
        <w:rPr>
          <w:rFonts w:ascii="仿宋_GB2312" w:eastAsia="仿宋_GB2312" w:hAnsi="新宋体" w:hint="eastAsia"/>
          <w:sz w:val="32"/>
          <w:szCs w:val="32"/>
        </w:rPr>
        <w:t>，</w:t>
      </w:r>
      <w:r>
        <w:rPr>
          <w:rFonts w:ascii="仿宋_GB2312" w:eastAsia="仿宋_GB2312" w:hAnsi="新宋体"/>
          <w:sz w:val="32"/>
          <w:szCs w:val="32"/>
        </w:rPr>
        <w:t>成本测算依据较充分，测算相对合理，应补充完善成本控制措施。</w:t>
      </w:r>
    </w:p>
    <w:p w:rsidR="009A23A7" w:rsidRDefault="009A23A7" w:rsidP="00DF3FA8">
      <w:pPr>
        <w:spacing w:line="620" w:lineRule="exact"/>
        <w:ind w:firstLineChars="250" w:firstLine="800"/>
        <w:rPr>
          <w:rFonts w:ascii="仿宋_GB2312" w:eastAsia="仿宋_GB2312" w:hAnsi="新宋体"/>
          <w:sz w:val="32"/>
          <w:szCs w:val="32"/>
        </w:rPr>
      </w:pPr>
      <w:r w:rsidRPr="00DF3FA8">
        <w:rPr>
          <w:rFonts w:ascii="仿宋_GB2312" w:eastAsia="仿宋_GB2312" w:hAnsi="新宋体" w:hint="eastAsia"/>
          <w:sz w:val="32"/>
          <w:szCs w:val="32"/>
        </w:rPr>
        <w:t>（</w:t>
      </w:r>
      <w:r w:rsidR="00DF3FA8" w:rsidRPr="00DF3FA8">
        <w:rPr>
          <w:rFonts w:ascii="仿宋_GB2312" w:eastAsia="仿宋_GB2312" w:hAnsi="新宋体" w:hint="eastAsia"/>
          <w:sz w:val="32"/>
          <w:szCs w:val="32"/>
        </w:rPr>
        <w:t>四）</w:t>
      </w:r>
      <w:r w:rsidRPr="00DF3FA8">
        <w:rPr>
          <w:rFonts w:ascii="仿宋_GB2312" w:eastAsia="仿宋_GB2312" w:hAnsi="新宋体" w:hint="eastAsia"/>
          <w:sz w:val="32"/>
          <w:szCs w:val="32"/>
        </w:rPr>
        <w:t>实施方案可行性</w:t>
      </w:r>
    </w:p>
    <w:p w:rsidR="00DF4431" w:rsidRPr="00DF3FA8" w:rsidRDefault="00A44FDD" w:rsidP="00DF3FA8">
      <w:pPr>
        <w:spacing w:line="620" w:lineRule="exact"/>
        <w:ind w:firstLineChars="250" w:firstLine="800"/>
        <w:rPr>
          <w:rFonts w:ascii="仿宋_GB2312" w:eastAsia="仿宋_GB2312" w:hAnsi="新宋体"/>
          <w:sz w:val="32"/>
          <w:szCs w:val="32"/>
        </w:rPr>
      </w:pPr>
      <w:r>
        <w:rPr>
          <w:rFonts w:ascii="仿宋_GB2312" w:eastAsia="仿宋_GB2312" w:hAnsi="新宋体" w:hint="eastAsia"/>
          <w:sz w:val="32"/>
          <w:szCs w:val="32"/>
        </w:rPr>
        <w:t>项目技术</w:t>
      </w:r>
      <w:r>
        <w:rPr>
          <w:rFonts w:ascii="仿宋_GB2312" w:eastAsia="仿宋_GB2312" w:hAnsi="新宋体"/>
          <w:sz w:val="32"/>
          <w:szCs w:val="32"/>
        </w:rPr>
        <w:t>思路正确，工作内容较</w:t>
      </w:r>
      <w:r>
        <w:rPr>
          <w:rFonts w:ascii="仿宋_GB2312" w:eastAsia="仿宋_GB2312" w:hAnsi="新宋体" w:hint="eastAsia"/>
          <w:sz w:val="32"/>
          <w:szCs w:val="32"/>
        </w:rPr>
        <w:t>全面</w:t>
      </w:r>
      <w:r>
        <w:rPr>
          <w:rFonts w:ascii="仿宋_GB2312" w:eastAsia="仿宋_GB2312" w:hAnsi="新宋体"/>
          <w:sz w:val="32"/>
          <w:szCs w:val="32"/>
        </w:rPr>
        <w:t>，但需细化，方法手段、进度安排合理，基础条件有保障，保障措施基本完备。项目</w:t>
      </w:r>
      <w:r>
        <w:rPr>
          <w:rFonts w:ascii="仿宋_GB2312" w:eastAsia="仿宋_GB2312" w:hAnsi="新宋体" w:hint="eastAsia"/>
          <w:sz w:val="32"/>
          <w:szCs w:val="32"/>
        </w:rPr>
        <w:t>设立、退出时限</w:t>
      </w:r>
      <w:r>
        <w:rPr>
          <w:rFonts w:ascii="仿宋_GB2312" w:eastAsia="仿宋_GB2312" w:hAnsi="新宋体"/>
          <w:sz w:val="32"/>
          <w:szCs w:val="32"/>
        </w:rPr>
        <w:t>需慎重考虑。</w:t>
      </w:r>
    </w:p>
    <w:p w:rsidR="009A23A7" w:rsidRDefault="009A23A7" w:rsidP="00DF3FA8">
      <w:pPr>
        <w:spacing w:line="620" w:lineRule="exact"/>
        <w:ind w:firstLineChars="250" w:firstLine="800"/>
        <w:rPr>
          <w:rFonts w:ascii="仿宋_GB2312" w:eastAsia="仿宋_GB2312" w:hAnsi="新宋体"/>
          <w:sz w:val="32"/>
          <w:szCs w:val="32"/>
        </w:rPr>
      </w:pPr>
      <w:r w:rsidRPr="00DF3FA8">
        <w:rPr>
          <w:rFonts w:ascii="仿宋_GB2312" w:eastAsia="仿宋_GB2312" w:hAnsi="新宋体" w:hint="eastAsia"/>
          <w:sz w:val="32"/>
          <w:szCs w:val="32"/>
        </w:rPr>
        <w:t>（</w:t>
      </w:r>
      <w:r w:rsidR="00DF3FA8" w:rsidRPr="00DF3FA8">
        <w:rPr>
          <w:rFonts w:ascii="仿宋_GB2312" w:eastAsia="仿宋_GB2312" w:hAnsi="新宋体" w:hint="eastAsia"/>
          <w:sz w:val="32"/>
          <w:szCs w:val="32"/>
        </w:rPr>
        <w:t>五）</w:t>
      </w:r>
      <w:r w:rsidRPr="00DF3FA8">
        <w:rPr>
          <w:rFonts w:ascii="仿宋_GB2312" w:eastAsia="仿宋_GB2312" w:hAnsi="新宋体" w:hint="eastAsia"/>
          <w:sz w:val="32"/>
          <w:szCs w:val="32"/>
        </w:rPr>
        <w:t>筹资合规性</w:t>
      </w:r>
    </w:p>
    <w:p w:rsidR="00DF4431" w:rsidRPr="00DF3FA8" w:rsidRDefault="00A44FDD" w:rsidP="00DF3FA8">
      <w:pPr>
        <w:spacing w:line="620" w:lineRule="exact"/>
        <w:ind w:firstLineChars="250" w:firstLine="800"/>
        <w:rPr>
          <w:rFonts w:ascii="仿宋_GB2312" w:eastAsia="仿宋_GB2312" w:hAnsi="新宋体"/>
          <w:sz w:val="32"/>
          <w:szCs w:val="32"/>
        </w:rPr>
      </w:pPr>
      <w:r>
        <w:rPr>
          <w:rFonts w:ascii="仿宋_GB2312" w:eastAsia="仿宋_GB2312" w:hAnsi="新宋体" w:hint="eastAsia"/>
          <w:sz w:val="32"/>
          <w:szCs w:val="32"/>
        </w:rPr>
        <w:t>资金来源</w:t>
      </w:r>
      <w:r>
        <w:rPr>
          <w:rFonts w:ascii="仿宋_GB2312" w:eastAsia="仿宋_GB2312" w:hAnsi="新宋体"/>
          <w:sz w:val="32"/>
          <w:szCs w:val="32"/>
        </w:rPr>
        <w:t>符合相关规定</w:t>
      </w:r>
      <w:r w:rsidRPr="00985898">
        <w:rPr>
          <w:rFonts w:ascii="仿宋_GB2312" w:eastAsia="仿宋_GB2312" w:hAnsi="新宋体"/>
          <w:sz w:val="32"/>
          <w:szCs w:val="32"/>
        </w:rPr>
        <w:t>，可考虑部分地方配套，总</w:t>
      </w:r>
      <w:r>
        <w:rPr>
          <w:rFonts w:ascii="仿宋_GB2312" w:eastAsia="仿宋_GB2312" w:hAnsi="新宋体"/>
          <w:sz w:val="32"/>
          <w:szCs w:val="32"/>
        </w:rPr>
        <w:t>体风险合理</w:t>
      </w:r>
      <w:r w:rsidR="000F44B7">
        <w:rPr>
          <w:rFonts w:ascii="仿宋_GB2312" w:eastAsia="仿宋_GB2312" w:hAnsi="新宋体" w:hint="eastAsia"/>
          <w:sz w:val="32"/>
          <w:szCs w:val="32"/>
        </w:rPr>
        <w:t>。</w:t>
      </w:r>
    </w:p>
    <w:p w:rsidR="009A23A7" w:rsidRDefault="009A23A7" w:rsidP="00DF3FA8">
      <w:pPr>
        <w:spacing w:line="620" w:lineRule="exact"/>
        <w:ind w:firstLineChars="250" w:firstLine="800"/>
        <w:rPr>
          <w:rFonts w:ascii="仿宋_GB2312" w:eastAsia="仿宋_GB2312" w:hAnsi="新宋体"/>
          <w:sz w:val="32"/>
          <w:szCs w:val="32"/>
        </w:rPr>
      </w:pPr>
      <w:r w:rsidRPr="00DF3FA8">
        <w:rPr>
          <w:rFonts w:ascii="仿宋_GB2312" w:eastAsia="仿宋_GB2312" w:hAnsi="新宋体" w:hint="eastAsia"/>
          <w:sz w:val="32"/>
          <w:szCs w:val="32"/>
        </w:rPr>
        <w:t>（</w:t>
      </w:r>
      <w:r w:rsidR="00DF3FA8" w:rsidRPr="00DF3FA8">
        <w:rPr>
          <w:rFonts w:ascii="仿宋_GB2312" w:eastAsia="仿宋_GB2312" w:hAnsi="新宋体" w:hint="eastAsia"/>
          <w:sz w:val="32"/>
          <w:szCs w:val="32"/>
        </w:rPr>
        <w:t>六）</w:t>
      </w:r>
      <w:r w:rsidRPr="00DF3FA8">
        <w:rPr>
          <w:rFonts w:ascii="仿宋_GB2312" w:eastAsia="仿宋_GB2312" w:hAnsi="新宋体" w:hint="eastAsia"/>
          <w:sz w:val="32"/>
          <w:szCs w:val="32"/>
        </w:rPr>
        <w:t>总体结论。</w:t>
      </w:r>
    </w:p>
    <w:p w:rsidR="00DF4431" w:rsidRPr="00DF3FA8" w:rsidRDefault="00A44FDD" w:rsidP="00DF3FA8">
      <w:pPr>
        <w:spacing w:line="620" w:lineRule="exact"/>
        <w:ind w:firstLineChars="250" w:firstLine="800"/>
        <w:rPr>
          <w:rFonts w:ascii="仿宋_GB2312" w:eastAsia="仿宋_GB2312" w:hAnsi="新宋体"/>
          <w:sz w:val="32"/>
          <w:szCs w:val="32"/>
        </w:rPr>
      </w:pPr>
      <w:r>
        <w:rPr>
          <w:rFonts w:ascii="仿宋_GB2312" w:eastAsia="仿宋_GB2312" w:hAnsi="新宋体" w:hint="eastAsia"/>
          <w:sz w:val="32"/>
          <w:szCs w:val="32"/>
        </w:rPr>
        <w:lastRenderedPageBreak/>
        <w:t>项目</w:t>
      </w:r>
      <w:r>
        <w:rPr>
          <w:rFonts w:ascii="仿宋_GB2312" w:eastAsia="仿宋_GB2312" w:hAnsi="新宋体"/>
          <w:sz w:val="32"/>
          <w:szCs w:val="32"/>
        </w:rPr>
        <w:t>方案总体可行，建议立项实施。</w:t>
      </w:r>
    </w:p>
    <w:p w:rsidR="009A23A7" w:rsidRDefault="009A23A7" w:rsidP="00DF3FA8">
      <w:pPr>
        <w:spacing w:line="620" w:lineRule="exact"/>
        <w:ind w:left="860"/>
        <w:rPr>
          <w:rFonts w:ascii="黑体" w:eastAsia="黑体" w:hAnsi="黑体"/>
          <w:sz w:val="32"/>
          <w:szCs w:val="32"/>
        </w:rPr>
      </w:pPr>
      <w:r w:rsidRPr="00DF3FA8">
        <w:rPr>
          <w:rFonts w:ascii="黑体" w:eastAsia="黑体" w:hAnsi="黑体" w:hint="eastAsia"/>
          <w:sz w:val="32"/>
          <w:szCs w:val="32"/>
        </w:rPr>
        <w:t>四、评估的相关建议</w:t>
      </w:r>
    </w:p>
    <w:p w:rsidR="00AB0BD4" w:rsidRPr="00CB2464" w:rsidRDefault="00A44FDD" w:rsidP="00AB0BD4">
      <w:pPr>
        <w:spacing w:line="620" w:lineRule="exact"/>
        <w:ind w:firstLineChars="250" w:firstLine="800"/>
        <w:rPr>
          <w:rFonts w:ascii="仿宋_GB2312" w:eastAsia="仿宋_GB2312" w:hAnsi="新宋体"/>
          <w:sz w:val="32"/>
          <w:szCs w:val="32"/>
        </w:rPr>
      </w:pPr>
      <w:bookmarkStart w:id="1" w:name="_Hlk53502312"/>
      <w:r w:rsidRPr="00CB2464">
        <w:rPr>
          <w:rFonts w:ascii="仿宋_GB2312" w:eastAsia="仿宋_GB2312" w:hAnsi="新宋体" w:hint="eastAsia"/>
          <w:sz w:val="32"/>
          <w:szCs w:val="32"/>
        </w:rPr>
        <w:t>1、</w:t>
      </w:r>
      <w:r w:rsidR="00CB2464" w:rsidRPr="00CB2464">
        <w:rPr>
          <w:rFonts w:ascii="仿宋_GB2312" w:eastAsia="仿宋_GB2312" w:hAnsi="新宋体" w:hint="eastAsia"/>
          <w:sz w:val="32"/>
          <w:szCs w:val="32"/>
        </w:rPr>
        <w:t>进一步量化效益指标</w:t>
      </w:r>
      <w:r w:rsidRPr="00CB2464">
        <w:rPr>
          <w:rFonts w:ascii="仿宋_GB2312" w:eastAsia="仿宋_GB2312" w:hAnsi="新宋体" w:hint="eastAsia"/>
          <w:sz w:val="32"/>
          <w:szCs w:val="32"/>
        </w:rPr>
        <w:t>。</w:t>
      </w:r>
    </w:p>
    <w:p w:rsidR="00A44FDD" w:rsidRPr="00CB2464" w:rsidRDefault="00A44FDD" w:rsidP="00AB0BD4">
      <w:pPr>
        <w:spacing w:line="620" w:lineRule="exact"/>
        <w:ind w:firstLineChars="250" w:firstLine="800"/>
        <w:rPr>
          <w:rFonts w:ascii="仿宋_GB2312" w:eastAsia="仿宋_GB2312" w:hAnsi="新宋体"/>
          <w:sz w:val="32"/>
          <w:szCs w:val="32"/>
        </w:rPr>
      </w:pPr>
      <w:r w:rsidRPr="00CB2464">
        <w:rPr>
          <w:rFonts w:ascii="仿宋_GB2312" w:eastAsia="仿宋_GB2312" w:hAnsi="新宋体"/>
          <w:sz w:val="32"/>
          <w:szCs w:val="32"/>
        </w:rPr>
        <w:t>2</w:t>
      </w:r>
      <w:r w:rsidRPr="00CB2464">
        <w:rPr>
          <w:rFonts w:ascii="仿宋_GB2312" w:eastAsia="仿宋_GB2312" w:hAnsi="新宋体" w:hint="eastAsia"/>
          <w:sz w:val="32"/>
          <w:szCs w:val="32"/>
        </w:rPr>
        <w:t>、</w:t>
      </w:r>
      <w:r w:rsidR="00CB2464" w:rsidRPr="00CB2464">
        <w:rPr>
          <w:rFonts w:ascii="仿宋_GB2312" w:eastAsia="仿宋_GB2312" w:hAnsi="新宋体" w:hint="eastAsia"/>
          <w:sz w:val="32"/>
          <w:szCs w:val="32"/>
        </w:rPr>
        <w:t>补充完善成本控制措施</w:t>
      </w:r>
      <w:r w:rsidRPr="00CB2464">
        <w:rPr>
          <w:rFonts w:ascii="仿宋_GB2312" w:eastAsia="仿宋_GB2312" w:hAnsi="新宋体"/>
          <w:sz w:val="32"/>
          <w:szCs w:val="32"/>
        </w:rPr>
        <w:t>。</w:t>
      </w:r>
    </w:p>
    <w:p w:rsidR="00A44FDD" w:rsidRPr="00A44FDD" w:rsidRDefault="00A44FDD" w:rsidP="00AB0BD4">
      <w:pPr>
        <w:spacing w:line="620" w:lineRule="exact"/>
        <w:ind w:firstLineChars="250" w:firstLine="800"/>
        <w:rPr>
          <w:rFonts w:ascii="仿宋_GB2312" w:eastAsia="仿宋_GB2312" w:hAnsi="新宋体"/>
          <w:sz w:val="32"/>
          <w:szCs w:val="32"/>
        </w:rPr>
      </w:pPr>
      <w:r w:rsidRPr="00CB2464">
        <w:rPr>
          <w:rFonts w:ascii="仿宋_GB2312" w:eastAsia="仿宋_GB2312" w:hAnsi="新宋体"/>
          <w:sz w:val="32"/>
          <w:szCs w:val="32"/>
        </w:rPr>
        <w:t>3</w:t>
      </w:r>
      <w:r w:rsidRPr="00CB2464">
        <w:rPr>
          <w:rFonts w:ascii="仿宋_GB2312" w:eastAsia="仿宋_GB2312" w:hAnsi="新宋体" w:hint="eastAsia"/>
          <w:sz w:val="32"/>
          <w:szCs w:val="32"/>
        </w:rPr>
        <w:t>、</w:t>
      </w:r>
      <w:r w:rsidRPr="00CB2464">
        <w:rPr>
          <w:rFonts w:ascii="仿宋_GB2312" w:eastAsia="仿宋_GB2312" w:hAnsi="新宋体"/>
          <w:sz w:val="32"/>
          <w:szCs w:val="32"/>
        </w:rPr>
        <w:t>可考虑部分地方配套。</w:t>
      </w:r>
    </w:p>
    <w:p w:rsidR="009E7B35" w:rsidRDefault="009E7B35" w:rsidP="009E7B35">
      <w:pPr>
        <w:spacing w:line="620" w:lineRule="exact"/>
        <w:ind w:left="880"/>
        <w:rPr>
          <w:rFonts w:ascii="黑体" w:eastAsia="黑体" w:hAnsi="黑体"/>
          <w:sz w:val="32"/>
          <w:szCs w:val="32"/>
        </w:rPr>
      </w:pPr>
      <w:bookmarkStart w:id="2" w:name="page15"/>
      <w:bookmarkEnd w:id="1"/>
      <w:bookmarkEnd w:id="2"/>
      <w:r>
        <w:rPr>
          <w:rFonts w:ascii="黑体" w:eastAsia="黑体" w:hAnsi="黑体" w:hint="eastAsia"/>
          <w:sz w:val="32"/>
          <w:szCs w:val="32"/>
        </w:rPr>
        <w:t>五、其他需要说明的问题</w:t>
      </w:r>
    </w:p>
    <w:p w:rsidR="009E7B35" w:rsidRDefault="009E7B35" w:rsidP="009E7B35">
      <w:pPr>
        <w:spacing w:line="620" w:lineRule="exact"/>
        <w:ind w:firstLineChars="250" w:firstLine="800"/>
        <w:rPr>
          <w:rFonts w:ascii="仿宋_GB2312" w:eastAsia="仿宋_GB2312" w:hAnsi="新宋体"/>
          <w:sz w:val="32"/>
          <w:szCs w:val="32"/>
        </w:rPr>
      </w:pPr>
      <w:r>
        <w:rPr>
          <w:rFonts w:ascii="仿宋_GB2312" w:eastAsia="仿宋_GB2312" w:hAnsi="新宋体" w:hint="eastAsia"/>
          <w:sz w:val="32"/>
          <w:szCs w:val="32"/>
        </w:rPr>
        <w:t>无</w:t>
      </w:r>
    </w:p>
    <w:p w:rsidR="009E7B35" w:rsidRDefault="009E7B35" w:rsidP="009E7B35">
      <w:pPr>
        <w:spacing w:line="620" w:lineRule="exact"/>
        <w:ind w:firstLineChars="300" w:firstLine="960"/>
        <w:rPr>
          <w:rFonts w:ascii="黑体" w:eastAsia="黑体" w:hAnsi="黑体"/>
          <w:sz w:val="32"/>
          <w:szCs w:val="32"/>
        </w:rPr>
      </w:pPr>
      <w:r>
        <w:rPr>
          <w:rFonts w:ascii="黑体" w:eastAsia="黑体" w:hAnsi="黑体" w:hint="eastAsia"/>
          <w:sz w:val="32"/>
          <w:szCs w:val="32"/>
        </w:rPr>
        <w:t>六、评估人员签名</w:t>
      </w:r>
    </w:p>
    <w:p w:rsidR="00696767" w:rsidRDefault="00696767" w:rsidP="00696767">
      <w:pPr>
        <w:spacing w:line="620" w:lineRule="exact"/>
        <w:ind w:firstLineChars="300" w:firstLine="960"/>
        <w:rPr>
          <w:rFonts w:ascii="黑体" w:eastAsia="黑体" w:hAnsi="黑体"/>
          <w:sz w:val="32"/>
          <w:szCs w:val="32"/>
        </w:rPr>
      </w:pPr>
      <w:r>
        <w:rPr>
          <w:rFonts w:ascii="黑体" w:eastAsia="黑体" w:hAnsi="黑体" w:hint="eastAsia"/>
          <w:sz w:val="32"/>
          <w:szCs w:val="32"/>
        </w:rPr>
        <w:t>注册会计师：</w:t>
      </w:r>
    </w:p>
    <w:p w:rsidR="00696767" w:rsidRDefault="00696767" w:rsidP="00696767">
      <w:pPr>
        <w:spacing w:line="620" w:lineRule="exact"/>
        <w:ind w:firstLineChars="300" w:firstLine="960"/>
        <w:rPr>
          <w:rFonts w:ascii="黑体" w:eastAsia="黑体" w:hAnsi="黑体"/>
          <w:sz w:val="32"/>
          <w:szCs w:val="32"/>
        </w:rPr>
      </w:pPr>
      <w:r>
        <w:rPr>
          <w:rFonts w:ascii="黑体" w:eastAsia="黑体" w:hAnsi="黑体" w:hint="eastAsia"/>
          <w:sz w:val="32"/>
          <w:szCs w:val="32"/>
        </w:rPr>
        <w:t>注册会计师：</w:t>
      </w:r>
    </w:p>
    <w:p w:rsidR="009E7B35" w:rsidRDefault="000C30CD" w:rsidP="009E7B35">
      <w:pPr>
        <w:spacing w:line="620" w:lineRule="exact"/>
        <w:ind w:firstLineChars="300" w:firstLine="960"/>
        <w:rPr>
          <w:rFonts w:ascii="黑体" w:eastAsia="黑体" w:hAnsi="黑体"/>
          <w:sz w:val="32"/>
          <w:szCs w:val="32"/>
        </w:rPr>
      </w:pPr>
      <w:bookmarkStart w:id="3" w:name="_GoBack"/>
      <w:bookmarkEnd w:id="3"/>
      <w:r>
        <w:rPr>
          <w:rFonts w:ascii="黑体" w:eastAsia="黑体" w:hAnsi="黑体" w:hint="eastAsia"/>
          <w:sz w:val="32"/>
          <w:szCs w:val="32"/>
        </w:rPr>
        <w:t>绩效科：</w:t>
      </w:r>
    </w:p>
    <w:p w:rsidR="009E7B35" w:rsidRDefault="000C30CD" w:rsidP="009E7B35">
      <w:pPr>
        <w:spacing w:line="620" w:lineRule="exact"/>
        <w:ind w:firstLineChars="300" w:firstLine="960"/>
        <w:rPr>
          <w:rFonts w:ascii="黑体" w:eastAsia="黑体" w:hAnsi="黑体"/>
          <w:sz w:val="32"/>
          <w:szCs w:val="32"/>
        </w:rPr>
      </w:pPr>
      <w:r>
        <w:rPr>
          <w:rFonts w:ascii="黑体" w:eastAsia="黑体" w:hAnsi="黑体" w:hint="eastAsia"/>
          <w:sz w:val="32"/>
          <w:szCs w:val="32"/>
        </w:rPr>
        <w:t>业务科：</w:t>
      </w:r>
    </w:p>
    <w:p w:rsidR="009E7B35" w:rsidRDefault="009E7B35" w:rsidP="009E7B35">
      <w:pPr>
        <w:spacing w:line="620" w:lineRule="exact"/>
        <w:ind w:firstLineChars="300" w:firstLine="960"/>
        <w:rPr>
          <w:rFonts w:ascii="黑体" w:eastAsia="黑体" w:hAnsi="黑体"/>
          <w:sz w:val="32"/>
          <w:szCs w:val="32"/>
        </w:rPr>
      </w:pPr>
      <w:r>
        <w:rPr>
          <w:rFonts w:ascii="黑体" w:eastAsia="黑体" w:hAnsi="黑体" w:hint="eastAsia"/>
          <w:sz w:val="32"/>
          <w:szCs w:val="32"/>
        </w:rPr>
        <w:t>七、附件材料</w:t>
      </w:r>
    </w:p>
    <w:p w:rsidR="009E7B35" w:rsidRDefault="009E7B35" w:rsidP="009E7B35">
      <w:pPr>
        <w:spacing w:line="620" w:lineRule="exact"/>
        <w:ind w:leftChars="50" w:left="100" w:firstLineChars="250" w:firstLine="800"/>
        <w:rPr>
          <w:rFonts w:ascii="仿宋_GB2312" w:eastAsia="仿宋_GB2312" w:hAnsi="新宋体"/>
          <w:sz w:val="32"/>
          <w:szCs w:val="32"/>
        </w:rPr>
      </w:pPr>
      <w:r>
        <w:rPr>
          <w:rFonts w:ascii="仿宋_GB2312" w:eastAsia="仿宋_GB2312" w:hAnsi="新宋体" w:hint="eastAsia"/>
          <w:sz w:val="32"/>
          <w:szCs w:val="32"/>
        </w:rPr>
        <w:t>1、事前评估工作底稿</w:t>
      </w:r>
    </w:p>
    <w:p w:rsidR="000E09EB" w:rsidRPr="009E7B35" w:rsidRDefault="009E7B35" w:rsidP="009E7B35">
      <w:pPr>
        <w:spacing w:line="620" w:lineRule="exact"/>
        <w:ind w:leftChars="50" w:left="100" w:firstLineChars="250" w:firstLine="800"/>
        <w:rPr>
          <w:sz w:val="32"/>
          <w:szCs w:val="32"/>
        </w:rPr>
      </w:pPr>
      <w:r>
        <w:rPr>
          <w:rFonts w:ascii="仿宋_GB2312" w:eastAsia="仿宋_GB2312" w:hAnsi="新宋体" w:hint="eastAsia"/>
          <w:sz w:val="32"/>
          <w:szCs w:val="32"/>
        </w:rPr>
        <w:t xml:space="preserve">2、事前绩效评价评估评分指标体系                                                                                                                                                                                    </w:t>
      </w:r>
    </w:p>
    <w:sectPr w:rsidR="000E09EB" w:rsidRPr="009E7B35" w:rsidSect="001F48A7">
      <w:pgSz w:w="11906" w:h="16838"/>
      <w:pgMar w:top="1440" w:right="1800" w:bottom="1440" w:left="180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B54" w:rsidRDefault="008B4B54" w:rsidP="00E1741A">
      <w:r>
        <w:separator/>
      </w:r>
    </w:p>
  </w:endnote>
  <w:endnote w:type="continuationSeparator" w:id="0">
    <w:p w:rsidR="008B4B54" w:rsidRDefault="008B4B54" w:rsidP="00E1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B54" w:rsidRDefault="008B4B54" w:rsidP="00E1741A">
      <w:r>
        <w:separator/>
      </w:r>
    </w:p>
  </w:footnote>
  <w:footnote w:type="continuationSeparator" w:id="0">
    <w:p w:rsidR="008B4B54" w:rsidRDefault="008B4B54" w:rsidP="00E17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23A7"/>
    <w:rsid w:val="00022A05"/>
    <w:rsid w:val="00072CEA"/>
    <w:rsid w:val="000820B3"/>
    <w:rsid w:val="00085800"/>
    <w:rsid w:val="000C30CD"/>
    <w:rsid w:val="000D3C72"/>
    <w:rsid w:val="000E09EB"/>
    <w:rsid w:val="000F44B7"/>
    <w:rsid w:val="00135B2E"/>
    <w:rsid w:val="00146845"/>
    <w:rsid w:val="001A4EA6"/>
    <w:rsid w:val="001F48A7"/>
    <w:rsid w:val="00247BC4"/>
    <w:rsid w:val="00266CAF"/>
    <w:rsid w:val="003141E8"/>
    <w:rsid w:val="00390723"/>
    <w:rsid w:val="003A04CE"/>
    <w:rsid w:val="003A1A23"/>
    <w:rsid w:val="003D2ACF"/>
    <w:rsid w:val="004671FD"/>
    <w:rsid w:val="00473D77"/>
    <w:rsid w:val="004D26A6"/>
    <w:rsid w:val="0051253E"/>
    <w:rsid w:val="00521EDF"/>
    <w:rsid w:val="00523612"/>
    <w:rsid w:val="00561F40"/>
    <w:rsid w:val="00595B29"/>
    <w:rsid w:val="005B49C6"/>
    <w:rsid w:val="00626557"/>
    <w:rsid w:val="00655536"/>
    <w:rsid w:val="00696767"/>
    <w:rsid w:val="006B2169"/>
    <w:rsid w:val="006D6E3E"/>
    <w:rsid w:val="006F1881"/>
    <w:rsid w:val="007328D2"/>
    <w:rsid w:val="00795E14"/>
    <w:rsid w:val="007A29C9"/>
    <w:rsid w:val="007C1C97"/>
    <w:rsid w:val="008B4B54"/>
    <w:rsid w:val="008D4158"/>
    <w:rsid w:val="008F0076"/>
    <w:rsid w:val="0093714E"/>
    <w:rsid w:val="0096269C"/>
    <w:rsid w:val="00985898"/>
    <w:rsid w:val="009A23A7"/>
    <w:rsid w:val="009B66E4"/>
    <w:rsid w:val="009E7B35"/>
    <w:rsid w:val="00A44FDD"/>
    <w:rsid w:val="00AB0BD4"/>
    <w:rsid w:val="00AF0AB7"/>
    <w:rsid w:val="00B3500A"/>
    <w:rsid w:val="00B40BB8"/>
    <w:rsid w:val="00B41DBB"/>
    <w:rsid w:val="00C65738"/>
    <w:rsid w:val="00C71F4E"/>
    <w:rsid w:val="00C72C25"/>
    <w:rsid w:val="00CB2464"/>
    <w:rsid w:val="00D00C2C"/>
    <w:rsid w:val="00D03D84"/>
    <w:rsid w:val="00D36240"/>
    <w:rsid w:val="00D41567"/>
    <w:rsid w:val="00D77B2A"/>
    <w:rsid w:val="00DF3FA8"/>
    <w:rsid w:val="00DF4431"/>
    <w:rsid w:val="00E15E10"/>
    <w:rsid w:val="00E1741A"/>
    <w:rsid w:val="00E46B0A"/>
    <w:rsid w:val="00E80D36"/>
    <w:rsid w:val="00EA3120"/>
    <w:rsid w:val="00EC50EC"/>
    <w:rsid w:val="00EC73E3"/>
    <w:rsid w:val="00ED063A"/>
    <w:rsid w:val="00EF44B5"/>
    <w:rsid w:val="00EF6D8F"/>
    <w:rsid w:val="00F56026"/>
    <w:rsid w:val="00F702BE"/>
    <w:rsid w:val="00F95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B12DD"/>
  <w15:docId w15:val="{EBFE5F18-73A5-43D2-80A3-07304F0B9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3A7"/>
    <w:rPr>
      <w:rFonts w:ascii="Calibri" w:hAnsi="Calibri"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741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1741A"/>
    <w:rPr>
      <w:rFonts w:ascii="Calibri" w:hAnsi="Calibri" w:cs="Arial"/>
      <w:kern w:val="0"/>
      <w:sz w:val="18"/>
      <w:szCs w:val="18"/>
    </w:rPr>
  </w:style>
  <w:style w:type="paragraph" w:styleId="a5">
    <w:name w:val="footer"/>
    <w:basedOn w:val="a"/>
    <w:link w:val="a6"/>
    <w:uiPriority w:val="99"/>
    <w:unhideWhenUsed/>
    <w:rsid w:val="00E1741A"/>
    <w:pPr>
      <w:tabs>
        <w:tab w:val="center" w:pos="4153"/>
        <w:tab w:val="right" w:pos="8306"/>
      </w:tabs>
      <w:snapToGrid w:val="0"/>
    </w:pPr>
    <w:rPr>
      <w:sz w:val="18"/>
      <w:szCs w:val="18"/>
    </w:rPr>
  </w:style>
  <w:style w:type="character" w:customStyle="1" w:styleId="a6">
    <w:name w:val="页脚 字符"/>
    <w:basedOn w:val="a0"/>
    <w:link w:val="a5"/>
    <w:uiPriority w:val="99"/>
    <w:rsid w:val="00E1741A"/>
    <w:rPr>
      <w:rFonts w:ascii="Calibri" w:hAnsi="Calibri" w:cs="Arial"/>
      <w:kern w:val="0"/>
      <w:sz w:val="18"/>
      <w:szCs w:val="18"/>
    </w:rPr>
  </w:style>
  <w:style w:type="character" w:styleId="a7">
    <w:name w:val="Subtle Emphasis"/>
    <w:basedOn w:val="a0"/>
    <w:uiPriority w:val="19"/>
    <w:qFormat/>
    <w:rsid w:val="00EC50EC"/>
    <w:rPr>
      <w:i/>
      <w:iCs/>
      <w:color w:val="404040" w:themeColor="text1" w:themeTint="BF"/>
    </w:rPr>
  </w:style>
  <w:style w:type="paragraph" w:styleId="a8">
    <w:name w:val="Balloon Text"/>
    <w:basedOn w:val="a"/>
    <w:link w:val="a9"/>
    <w:uiPriority w:val="99"/>
    <w:semiHidden/>
    <w:unhideWhenUsed/>
    <w:rsid w:val="0096269C"/>
    <w:rPr>
      <w:sz w:val="18"/>
      <w:szCs w:val="18"/>
    </w:rPr>
  </w:style>
  <w:style w:type="character" w:customStyle="1" w:styleId="a9">
    <w:name w:val="批注框文本 字符"/>
    <w:basedOn w:val="a0"/>
    <w:link w:val="a8"/>
    <w:uiPriority w:val="99"/>
    <w:semiHidden/>
    <w:rsid w:val="0096269C"/>
    <w:rPr>
      <w:rFonts w:ascii="Calibri" w:hAnsi="Calibri" w:cs="Arial"/>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449889">
      <w:bodyDiv w:val="1"/>
      <w:marLeft w:val="0"/>
      <w:marRight w:val="0"/>
      <w:marTop w:val="0"/>
      <w:marBottom w:val="0"/>
      <w:divBdr>
        <w:top w:val="none" w:sz="0" w:space="0" w:color="auto"/>
        <w:left w:val="none" w:sz="0" w:space="0" w:color="auto"/>
        <w:bottom w:val="none" w:sz="0" w:space="0" w:color="auto"/>
        <w:right w:val="none" w:sz="0" w:space="0" w:color="auto"/>
      </w:divBdr>
    </w:div>
    <w:div w:id="161601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6</Pages>
  <Words>305</Words>
  <Characters>1739</Characters>
  <Application>Microsoft Office Word</Application>
  <DocSecurity>0</DocSecurity>
  <Lines>14</Lines>
  <Paragraphs>4</Paragraphs>
  <ScaleCrop>false</ScaleCrop>
  <Company>Hewlett-Packard Company</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lsw</dc:creator>
  <cp:keywords/>
  <dc:description/>
  <cp:lastModifiedBy>李圣杰</cp:lastModifiedBy>
  <cp:revision>38</cp:revision>
  <cp:lastPrinted>2019-11-20T00:42:00Z</cp:lastPrinted>
  <dcterms:created xsi:type="dcterms:W3CDTF">2019-11-20T00:21:00Z</dcterms:created>
  <dcterms:modified xsi:type="dcterms:W3CDTF">2020-10-15T09:29:00Z</dcterms:modified>
</cp:coreProperties>
</file>