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市中区卫健局召开全区医疗机构重点工作部署会议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9月24日上午，市中区卫健局在四楼第二会议室召开全区医疗机构重点工作部署会议，区卫健局党组书记、局长焦艳红同志主持会议并作强调发言，局机关党组成员、科级干部、各医疗机构主要负责人参加会议。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会上，各分管领导针对各自负责的群众满意度提升、依法执业管理、国家基本公卫服务项目、常态化疫情防控、医共体建设、“两癌”筛查、安全生产等各项重点工作进行安排部署，对考核标准进行细化分析，进一步明确目标任务，要求各医疗机构按照时间节点认真做好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会议强调：一是明确重点，认清形势。目前国庆假期临近，对于整体的疫情防控形势带来新的挑战。在做好常态化防控措施的同时，尤其是系统内在应检尽检的频次、入院环节管控等方面要严格按照标准执行到位、一切从严。另外党的二十大即将召开，</w:t>
      </w:r>
      <w:r>
        <w:rPr>
          <w:rFonts w:hint="eastAsia" w:ascii="Times New Roman" w:hAnsi="Times New Roman" w:eastAsia="仿宋_GB2312" w:cs="Times New Roman"/>
          <w:b/>
          <w:bCs/>
          <w:sz w:val="32"/>
          <w:szCs w:val="32"/>
          <w:lang w:val="en-US" w:eastAsia="zh-CN"/>
        </w:rPr>
        <w:t>要求</w:t>
      </w:r>
      <w:r>
        <w:rPr>
          <w:rFonts w:hint="default" w:ascii="Times New Roman" w:hAnsi="Times New Roman" w:eastAsia="仿宋_GB2312" w:cs="Times New Roman"/>
          <w:b/>
          <w:bCs/>
          <w:sz w:val="32"/>
          <w:szCs w:val="32"/>
          <w:lang w:val="en-US" w:eastAsia="zh-CN"/>
        </w:rPr>
        <w:t>各位领导干部认清形势、提高政治思维，做好安全维稳工作。二是制定机制，闭环落实。</w:t>
      </w:r>
      <w:r>
        <w:rPr>
          <w:rFonts w:hint="default" w:ascii="Times New Roman" w:hAnsi="Times New Roman" w:eastAsia="仿宋_GB2312" w:cs="Times New Roman"/>
          <w:b/>
          <w:bCs/>
          <w:sz w:val="32"/>
          <w:szCs w:val="32"/>
          <w:lang w:val="en-US" w:eastAsia="zh-CN"/>
        </w:rPr>
        <w:t>形成“逐级抓落实”的工作机制</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医疗机构主要负责人</w:t>
      </w:r>
      <w:r>
        <w:rPr>
          <w:rFonts w:hint="eastAsia" w:ascii="Times New Roman" w:hAnsi="Times New Roman" w:eastAsia="仿宋_GB2312" w:cs="Times New Roman"/>
          <w:b/>
          <w:bCs/>
          <w:sz w:val="32"/>
          <w:szCs w:val="32"/>
          <w:lang w:val="en-US" w:eastAsia="zh-CN"/>
        </w:rPr>
        <w:t>强化“一把手”负责制，</w:t>
      </w:r>
      <w:r>
        <w:rPr>
          <w:rFonts w:hint="default" w:ascii="Times New Roman" w:hAnsi="Times New Roman" w:eastAsia="仿宋_GB2312" w:cs="Times New Roman"/>
          <w:b/>
          <w:bCs/>
          <w:sz w:val="32"/>
          <w:szCs w:val="32"/>
          <w:lang w:val="en-US" w:eastAsia="zh-CN"/>
        </w:rPr>
        <w:t>认真梳理会上部署的重点工作，台账式、清单式完成各项任务</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三是强化督导，确保成效。</w:t>
      </w:r>
      <w:r>
        <w:rPr>
          <w:rFonts w:hint="default" w:ascii="Times New Roman" w:hAnsi="Times New Roman" w:eastAsia="仿宋_GB2312" w:cs="Times New Roman"/>
          <w:b/>
          <w:bCs/>
          <w:sz w:val="32"/>
          <w:szCs w:val="32"/>
          <w:lang w:val="en-US" w:eastAsia="zh-CN"/>
        </w:rPr>
        <w:t>局领导亲自去一线督导检查，各科室根据分解的任务目标开展工作，严格按照时间节点制定督导落实的计划，确保工作落实落细</w:t>
      </w:r>
      <w:bookmarkStart w:id="0" w:name="_GoBack"/>
      <w:bookmarkEnd w:id="0"/>
      <w:r>
        <w:rPr>
          <w:rFonts w:hint="default"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供稿：曹士伟  审核：雷远飞</w:t>
      </w:r>
    </w:p>
    <w:sectPr>
      <w:pgSz w:w="11906" w:h="16838"/>
      <w:pgMar w:top="2098" w:right="1531"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mQxYmRhMzhhZThmODk5NzM1M2UyNzRjZGZhN2UifQ=="/>
  </w:docVars>
  <w:rsids>
    <w:rsidRoot w:val="00000000"/>
    <w:rsid w:val="06CA542B"/>
    <w:rsid w:val="20AB4B62"/>
    <w:rsid w:val="5CA8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4</TotalTime>
  <ScaleCrop>false</ScaleCrop>
  <LinksUpToDate>false</LinksUpToDate>
  <CharactersWithSpaces>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2021-08-19T02:32:00Z</dcterms:created>
  <dc:creator>Administrator</dc:creator>
  <cp:lastModifiedBy>WPS_1581928154</cp:lastModifiedBy>
  <dcterms:modified xsi:type="dcterms:W3CDTF">2022-09-24T05:54:37Z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64C0DAA61C5B4F8E8D43D3138D392B58</vt:lpwstr>
  </property>
</Properties>
</file>